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53A0C">
      <w:pPr>
        <w:spacing w:before="97" w:line="223" w:lineRule="auto"/>
        <w:ind w:left="4661"/>
        <w:outlineLvl w:val="0"/>
        <w:rPr>
          <w:rFonts w:hint="eastAsia" w:ascii="宋体" w:hAnsi="宋体" w:eastAsia="宋体" w:cs="宋体"/>
          <w:b/>
          <w:bCs/>
          <w:spacing w:val="5"/>
          <w:sz w:val="30"/>
          <w:szCs w:val="30"/>
          <w:lang w:eastAsia="zh-CN"/>
        </w:rPr>
      </w:pPr>
      <w:r>
        <w:rPr>
          <w:rFonts w:ascii="宋体" w:hAnsi="宋体" w:eastAsia="宋体" w:cs="宋体"/>
          <w:b/>
          <w:bCs/>
          <w:spacing w:val="5"/>
          <w:sz w:val="30"/>
          <w:szCs w:val="30"/>
        </w:rPr>
        <w:t>湖南省第</w:t>
      </w:r>
      <w:r>
        <w:rPr>
          <w:rFonts w:hint="eastAsia" w:ascii="宋体" w:hAnsi="宋体" w:eastAsia="宋体" w:cs="宋体"/>
          <w:b/>
          <w:bCs/>
          <w:spacing w:val="5"/>
          <w:sz w:val="30"/>
          <w:szCs w:val="30"/>
          <w:lang w:val="en-US" w:eastAsia="zh-CN"/>
        </w:rPr>
        <w:t>十</w:t>
      </w:r>
      <w:r>
        <w:rPr>
          <w:rFonts w:ascii="宋体" w:hAnsi="宋体" w:eastAsia="宋体" w:cs="宋体"/>
          <w:b/>
          <w:bCs/>
          <w:spacing w:val="5"/>
          <w:sz w:val="30"/>
          <w:szCs w:val="30"/>
        </w:rPr>
        <w:t>批公路养护资质许可名录表</w:t>
      </w:r>
    </w:p>
    <w:p w14:paraId="72ED3326">
      <w:pPr>
        <w:spacing w:before="97" w:line="223" w:lineRule="auto"/>
        <w:ind w:left="4661"/>
        <w:outlineLvl w:val="0"/>
        <w:rPr>
          <w:rFonts w:ascii="宋体" w:hAnsi="宋体" w:eastAsia="宋体" w:cs="宋体"/>
          <w:b/>
          <w:bCs/>
          <w:spacing w:val="5"/>
          <w:sz w:val="30"/>
          <w:szCs w:val="30"/>
        </w:rPr>
      </w:pPr>
      <w:bookmarkStart w:id="0" w:name="_GoBack"/>
      <w:bookmarkEnd w:id="0"/>
    </w:p>
    <w:p w14:paraId="48836213">
      <w:pPr>
        <w:spacing w:line="38" w:lineRule="exact"/>
      </w:pPr>
    </w:p>
    <w:tbl>
      <w:tblPr>
        <w:tblStyle w:val="6"/>
        <w:tblW w:w="1454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2642"/>
        <w:gridCol w:w="4650"/>
        <w:gridCol w:w="2168"/>
        <w:gridCol w:w="1050"/>
        <w:gridCol w:w="3629"/>
      </w:tblGrid>
      <w:tr w14:paraId="4A7F7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541" w:type="dxa"/>
            <w:gridSpan w:val="6"/>
            <w:vAlign w:val="top"/>
          </w:tcPr>
          <w:p w14:paraId="1B816293">
            <w:pPr>
              <w:pStyle w:val="7"/>
              <w:spacing w:before="93" w:line="224" w:lineRule="auto"/>
              <w:ind w:left="6665"/>
              <w:rPr>
                <w:sz w:val="30"/>
                <w:szCs w:val="30"/>
              </w:rPr>
            </w:pPr>
            <w:r>
              <w:rPr>
                <w:b/>
                <w:bCs/>
                <w:spacing w:val="2"/>
                <w:sz w:val="30"/>
                <w:szCs w:val="30"/>
              </w:rPr>
              <w:t>许可事项</w:t>
            </w:r>
          </w:p>
        </w:tc>
      </w:tr>
      <w:tr w14:paraId="09576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vAlign w:val="center"/>
          </w:tcPr>
          <w:p w14:paraId="1A7D4A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642" w:type="dxa"/>
            <w:vAlign w:val="center"/>
          </w:tcPr>
          <w:p w14:paraId="4D30C5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单位名称</w:t>
            </w:r>
          </w:p>
        </w:tc>
        <w:tc>
          <w:tcPr>
            <w:tcW w:w="4650" w:type="dxa"/>
            <w:vAlign w:val="center"/>
          </w:tcPr>
          <w:p w14:paraId="236D7D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所在地址</w:t>
            </w:r>
          </w:p>
        </w:tc>
        <w:tc>
          <w:tcPr>
            <w:tcW w:w="2168" w:type="dxa"/>
            <w:vAlign w:val="center"/>
          </w:tcPr>
          <w:p w14:paraId="020DE00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社会信用代码</w:t>
            </w:r>
          </w:p>
        </w:tc>
        <w:tc>
          <w:tcPr>
            <w:tcW w:w="1050" w:type="dxa"/>
            <w:vAlign w:val="center"/>
          </w:tcPr>
          <w:p w14:paraId="52FA105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法定代表人</w:t>
            </w:r>
          </w:p>
        </w:tc>
        <w:tc>
          <w:tcPr>
            <w:tcW w:w="3629" w:type="dxa"/>
            <w:vAlign w:val="center"/>
          </w:tcPr>
          <w:p w14:paraId="2F31542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许可类别</w:t>
            </w:r>
          </w:p>
        </w:tc>
      </w:tr>
      <w:tr w14:paraId="1FFB7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vAlign w:val="center"/>
          </w:tcPr>
          <w:p w14:paraId="4F23DB3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41B638A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湖南省伍川建设工程有限公司</w:t>
            </w:r>
          </w:p>
        </w:tc>
        <w:tc>
          <w:tcPr>
            <w:tcW w:w="4650" w:type="dxa"/>
            <w:vAlign w:val="center"/>
          </w:tcPr>
          <w:p w14:paraId="3B3E334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湖南省长沙市浏阳市澄潭江镇渠城村水口片泉塘组 80 号</w:t>
            </w:r>
          </w:p>
        </w:tc>
        <w:tc>
          <w:tcPr>
            <w:tcW w:w="2168" w:type="dxa"/>
            <w:vAlign w:val="center"/>
          </w:tcPr>
          <w:p w14:paraId="52F8ABFF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91430181MA4M4RKH60</w:t>
            </w:r>
          </w:p>
        </w:tc>
        <w:tc>
          <w:tcPr>
            <w:tcW w:w="1050" w:type="dxa"/>
            <w:vAlign w:val="center"/>
          </w:tcPr>
          <w:p w14:paraId="3530FE1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王湘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21F81E5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交通安全设施养护资质（二级及以下）</w:t>
            </w:r>
          </w:p>
        </w:tc>
      </w:tr>
      <w:tr w14:paraId="37A68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vAlign w:val="center"/>
          </w:tcPr>
          <w:p w14:paraId="4C219CA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7D9C8495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湖南方昇工程建设有限公司</w:t>
            </w:r>
          </w:p>
        </w:tc>
        <w:tc>
          <w:tcPr>
            <w:tcW w:w="4650" w:type="dxa"/>
            <w:vAlign w:val="center"/>
          </w:tcPr>
          <w:p w14:paraId="355D580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湖南省长沙市芙蓉区远大一路730号东盈商业广场</w:t>
            </w:r>
          </w:p>
          <w:p w14:paraId="0979562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2栋2750号</w:t>
            </w:r>
          </w:p>
        </w:tc>
        <w:tc>
          <w:tcPr>
            <w:tcW w:w="2168" w:type="dxa"/>
            <w:vAlign w:val="center"/>
          </w:tcPr>
          <w:p w14:paraId="1665472F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91430100MA4T7UM352</w:t>
            </w:r>
          </w:p>
        </w:tc>
        <w:tc>
          <w:tcPr>
            <w:tcW w:w="1050" w:type="dxa"/>
            <w:vAlign w:val="center"/>
          </w:tcPr>
          <w:p w14:paraId="77422BC4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张建国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0EF4B8E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路基路面养护乙级资质、桥梁养护乙级资质、</w:t>
            </w:r>
          </w:p>
          <w:p w14:paraId="4535ADBC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隧道养护乙级资质</w:t>
            </w:r>
          </w:p>
        </w:tc>
      </w:tr>
      <w:tr w14:paraId="296D7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vAlign w:val="center"/>
          </w:tcPr>
          <w:p w14:paraId="0ED53DB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34B50587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湖南万友路桥工程有限公司</w:t>
            </w:r>
          </w:p>
        </w:tc>
        <w:tc>
          <w:tcPr>
            <w:tcW w:w="4650" w:type="dxa"/>
            <w:vAlign w:val="center"/>
          </w:tcPr>
          <w:p w14:paraId="6F2ED1E5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湖南省衡阳市衡东县泮水镇衡岳北路388号云鼎大厦</w:t>
            </w:r>
          </w:p>
        </w:tc>
        <w:tc>
          <w:tcPr>
            <w:tcW w:w="2168" w:type="dxa"/>
            <w:vAlign w:val="center"/>
          </w:tcPr>
          <w:p w14:paraId="565D21A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91430424MA4P8WYK8E</w:t>
            </w:r>
          </w:p>
        </w:tc>
        <w:tc>
          <w:tcPr>
            <w:tcW w:w="1050" w:type="dxa"/>
            <w:vAlign w:val="center"/>
          </w:tcPr>
          <w:p w14:paraId="48E789A5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王三友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2570AEA4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交通安全设施养护资质（二级及以下）</w:t>
            </w:r>
          </w:p>
        </w:tc>
      </w:tr>
      <w:tr w14:paraId="50884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vAlign w:val="center"/>
          </w:tcPr>
          <w:p w14:paraId="298B5A93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7A969B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临湘市顺通工程有限公司</w:t>
            </w:r>
          </w:p>
        </w:tc>
        <w:tc>
          <w:tcPr>
            <w:tcW w:w="4650" w:type="dxa"/>
            <w:vAlign w:val="center"/>
          </w:tcPr>
          <w:p w14:paraId="2CC5F86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湖南省岳阳市临湘市五里街道长安中路41号</w:t>
            </w:r>
          </w:p>
        </w:tc>
        <w:tc>
          <w:tcPr>
            <w:tcW w:w="2168" w:type="dxa"/>
            <w:vAlign w:val="center"/>
          </w:tcPr>
          <w:p w14:paraId="439DB4B4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91430682MA4R4X3A1X</w:t>
            </w:r>
          </w:p>
        </w:tc>
        <w:tc>
          <w:tcPr>
            <w:tcW w:w="1050" w:type="dxa"/>
            <w:vAlign w:val="center"/>
          </w:tcPr>
          <w:p w14:paraId="37BFFEE4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丁勇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218A2689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桥梁养护资质乙级</w:t>
            </w:r>
          </w:p>
        </w:tc>
      </w:tr>
      <w:tr w14:paraId="2EC48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4541" w:type="dxa"/>
            <w:gridSpan w:val="6"/>
            <w:vAlign w:val="top"/>
          </w:tcPr>
          <w:p w14:paraId="7C1DE8AA">
            <w:pPr>
              <w:pStyle w:val="7"/>
              <w:spacing w:before="105" w:line="232" w:lineRule="auto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  <w:sz w:val="30"/>
                <w:szCs w:val="30"/>
              </w:rPr>
              <w:t>变更事项</w:t>
            </w:r>
          </w:p>
        </w:tc>
      </w:tr>
      <w:tr w14:paraId="44FA6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shd w:val="clear" w:color="auto" w:fill="auto"/>
            <w:vAlign w:val="center"/>
          </w:tcPr>
          <w:p w14:paraId="3D59C5E6">
            <w:pPr>
              <w:jc w:val="center"/>
              <w:rPr>
                <w:rFonts w:hint="eastAsia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FE5ADEC">
            <w:pPr>
              <w:jc w:val="center"/>
              <w:rPr>
                <w:rFonts w:hint="eastAsia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单位名称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1BB5EC21">
            <w:pPr>
              <w:jc w:val="center"/>
              <w:rPr>
                <w:rFonts w:hint="eastAsia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所在地址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7D98E593">
            <w:pPr>
              <w:jc w:val="center"/>
              <w:rPr>
                <w:rFonts w:hint="eastAsia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社会信用代码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827A7C2">
            <w:pPr>
              <w:jc w:val="center"/>
              <w:rPr>
                <w:rFonts w:hint="eastAsia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法定代表人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1A33773B">
            <w:pPr>
              <w:jc w:val="center"/>
              <w:rPr>
                <w:rFonts w:hint="eastAsia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许可类别</w:t>
            </w:r>
          </w:p>
        </w:tc>
      </w:tr>
      <w:tr w14:paraId="21F39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02" w:type="dxa"/>
            <w:shd w:val="clear" w:color="auto" w:fill="auto"/>
            <w:vAlign w:val="center"/>
          </w:tcPr>
          <w:p w14:paraId="7ECAE90C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4E4D2920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湖南省云阳建设工程有限公司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72C06E4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en-US"/>
              </w:rPr>
              <w:t>茶陵县三公里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FEA0422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91430224597576538B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15207D6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谢雄锋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1DDE6836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法定代表人</w:t>
            </w:r>
          </w:p>
        </w:tc>
      </w:tr>
      <w:tr w14:paraId="6EA86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shd w:val="clear" w:color="auto" w:fill="auto"/>
            <w:vAlign w:val="center"/>
          </w:tcPr>
          <w:p w14:paraId="09C341B3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2E85544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岳阳荣兴建设有限公司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6F36548C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岳阳县荣家湾镇荣新路3号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75943FBD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914306217632884952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E6BE926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方崤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5FFDAE18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企业经济性质</w:t>
            </w:r>
          </w:p>
        </w:tc>
      </w:tr>
      <w:tr w14:paraId="2D13F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shd w:val="clear" w:color="auto" w:fill="auto"/>
            <w:vAlign w:val="center"/>
          </w:tcPr>
          <w:p w14:paraId="5A4A6E73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C0BBD41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湖南路桥建设集团有限责任公司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B3CE770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长沙市雨花区韶山南路239号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DB90B50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en-US"/>
              </w:rPr>
              <w:t>91430000183763763N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60B1C00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周强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1DC5E0E0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企业技术负责人</w:t>
            </w:r>
          </w:p>
        </w:tc>
      </w:tr>
      <w:tr w14:paraId="27F6E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shd w:val="clear" w:color="auto" w:fill="auto"/>
            <w:vAlign w:val="center"/>
          </w:tcPr>
          <w:p w14:paraId="18635CB7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995302F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湖南洪太建设有限公司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2EA6585E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湖南湘江新区金山桥街道桐林坳社区郑家咀组(余炳洪私宅)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0C0088F1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en-US"/>
              </w:rPr>
              <w:t>91430104087610222G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26AA06A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全海霞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6E3970D2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企业注册资本金</w:t>
            </w:r>
          </w:p>
        </w:tc>
      </w:tr>
      <w:tr w14:paraId="5E545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shd w:val="clear" w:color="auto" w:fill="auto"/>
            <w:vAlign w:val="center"/>
          </w:tcPr>
          <w:p w14:paraId="3ADA3BAB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7268FC6B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湖南省湘筑工程有限公司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DE41F42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长沙市雨花区韶山南路239号办公楼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3B0D8BA3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en-US"/>
              </w:rPr>
              <w:t>91430000183785911L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5A76EAF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易卫锋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2648688A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法定代表人、企业技术负责人</w:t>
            </w:r>
          </w:p>
        </w:tc>
      </w:tr>
      <w:tr w14:paraId="65485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02" w:type="dxa"/>
            <w:shd w:val="clear" w:color="auto" w:fill="auto"/>
            <w:vAlign w:val="center"/>
          </w:tcPr>
          <w:p w14:paraId="76751B01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AB6E010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湖南省通盛工程有限公司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62021619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en-US"/>
              </w:rPr>
              <w:t>长沙市岳麓区东方红北路601号媒体艺术园B-2栋 501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600C91E6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en-US"/>
              </w:rPr>
              <w:t>91430000734767470A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EF065C7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唐超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6E14252E">
            <w:pPr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法定代表人、企业地址</w:t>
            </w:r>
          </w:p>
        </w:tc>
      </w:tr>
    </w:tbl>
    <w:p w14:paraId="382FA6FA">
      <w:pPr>
        <w:rPr>
          <w:rFonts w:ascii="Arial"/>
          <w:sz w:val="21"/>
        </w:rPr>
      </w:pPr>
    </w:p>
    <w:p w14:paraId="2F3CF582"/>
    <w:sectPr>
      <w:headerReference r:id="rId5" w:type="default"/>
      <w:pgSz w:w="16836" w:h="11905"/>
      <w:pgMar w:top="669" w:right="1211" w:bottom="516" w:left="1072" w:header="742" w:footer="73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067E5">
    <w:pPr>
      <w:spacing w:before="37" w:line="231" w:lineRule="auto"/>
      <w:ind w:left="5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附件1：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4A82774"/>
    <w:rsid w:val="066761DB"/>
    <w:rsid w:val="066F433A"/>
    <w:rsid w:val="07602883"/>
    <w:rsid w:val="085D4A8A"/>
    <w:rsid w:val="094A3539"/>
    <w:rsid w:val="09E91740"/>
    <w:rsid w:val="0B1A7CC0"/>
    <w:rsid w:val="0B2774DB"/>
    <w:rsid w:val="0C3654F6"/>
    <w:rsid w:val="0CF663AE"/>
    <w:rsid w:val="123541E8"/>
    <w:rsid w:val="19CA79D6"/>
    <w:rsid w:val="1AAC4C32"/>
    <w:rsid w:val="1D4616AD"/>
    <w:rsid w:val="29DD03DE"/>
    <w:rsid w:val="2BFA0DD4"/>
    <w:rsid w:val="302F14C5"/>
    <w:rsid w:val="31915EB1"/>
    <w:rsid w:val="33696124"/>
    <w:rsid w:val="357B4FDA"/>
    <w:rsid w:val="38ED1F80"/>
    <w:rsid w:val="3BE21884"/>
    <w:rsid w:val="3C45321E"/>
    <w:rsid w:val="3D0F66A9"/>
    <w:rsid w:val="3E743BB6"/>
    <w:rsid w:val="42402E61"/>
    <w:rsid w:val="4733182A"/>
    <w:rsid w:val="52901A21"/>
    <w:rsid w:val="530F186A"/>
    <w:rsid w:val="59983584"/>
    <w:rsid w:val="59A63B08"/>
    <w:rsid w:val="59CD7724"/>
    <w:rsid w:val="66300791"/>
    <w:rsid w:val="6C7220AB"/>
    <w:rsid w:val="6EF32E85"/>
    <w:rsid w:val="70DA4DA2"/>
    <w:rsid w:val="74A52E74"/>
    <w:rsid w:val="7A277702"/>
    <w:rsid w:val="7C733588"/>
    <w:rsid w:val="7D9E63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742</Words>
  <Characters>1012</Characters>
  <TotalTime>0</TotalTime>
  <ScaleCrop>false</ScaleCrop>
  <LinksUpToDate>false</LinksUpToDate>
  <CharactersWithSpaces>1012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2024-10-31T11:08:00Z</dcterms:created>
  <dc:creator>Administrator</dc:creator>
  <cp:lastModifiedBy>pz</cp:lastModifiedBy>
  <cp:lastPrinted>2025-04-08T09:18:00Z</cp:lastPrinted>
  <dcterms:modified xsi:type="dcterms:W3CDTF">2026-09-08T08:05:44Z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2025-03-20T09:44:34Z</vt:filetime>
  </property>
  <property fmtid="{D5CDD505-2E9C-101B-9397-08002B2CF9AE}" pid="4" name="KSOTemplateDocerSaveRecord">
    <vt:lpwstr>eyJoZGlkIjoiM2M3YzkyMzIzZDFmNTY2YjQ2ZWM4NjJjNWNiNzFlN2QiLCJ1c2VySWQiOiI0MzMzNTYxNDEifQ==</vt:lpwstr>
  </property>
  <property fmtid="{D5CDD505-2E9C-101B-9397-08002B2CF9AE}" pid="5" name="KSOProductBuildVer">
    <vt:lpwstr>2052-12.1.0.28505</vt:lpwstr>
  </property>
  <property fmtid="{D5CDD505-2E9C-101B-9397-08002B2CF9AE}" pid="6" name="ICV">
    <vt:lpwstr>7B1265FEA9694E6FB86172F3ED90EC63_13</vt:lpwstr>
  </property>
</Properties>
</file>