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40" w:lineRule="exact"/>
        <w:jc w:val="center"/>
        <w:rPr>
          <w:rFonts w:ascii="Times New Roman" w:hAnsi="Times New Roman" w:eastAsia="方正小标宋简体" w:cs="Times New Roman"/>
          <w:sz w:val="44"/>
          <w:szCs w:val="44"/>
        </w:rPr>
      </w:pPr>
    </w:p>
    <w:p>
      <w:pPr>
        <w:widowControl w:val="0"/>
        <w:spacing w:line="6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湖南</w:t>
      </w:r>
      <w:r>
        <w:rPr>
          <w:rFonts w:ascii="Times New Roman" w:hAnsi="Times New Roman" w:eastAsia="方正小标宋简体" w:cs="Times New Roman"/>
          <w:sz w:val="44"/>
          <w:szCs w:val="44"/>
        </w:rPr>
        <w:t>省公路水路</w:t>
      </w:r>
      <w:r>
        <w:rPr>
          <w:rFonts w:hint="eastAsia" w:ascii="Times New Roman" w:hAnsi="Times New Roman" w:eastAsia="方正小标宋简体" w:cs="Times New Roman"/>
          <w:sz w:val="44"/>
          <w:szCs w:val="44"/>
        </w:rPr>
        <w:t>交通</w:t>
      </w:r>
      <w:r>
        <w:rPr>
          <w:rFonts w:ascii="Times New Roman" w:hAnsi="Times New Roman" w:eastAsia="方正小标宋简体" w:cs="Times New Roman"/>
          <w:sz w:val="44"/>
          <w:szCs w:val="44"/>
        </w:rPr>
        <w:t>基础设施数字化转型升级</w:t>
      </w:r>
      <w:r>
        <w:rPr>
          <w:rFonts w:hint="eastAsia" w:ascii="Times New Roman" w:hAnsi="Times New Roman" w:eastAsia="方正小标宋简体" w:cs="Times New Roman"/>
          <w:sz w:val="44"/>
          <w:szCs w:val="44"/>
          <w:lang w:eastAsia="zh-CN"/>
        </w:rPr>
        <w:t>示范</w:t>
      </w:r>
      <w:r>
        <w:rPr>
          <w:rFonts w:hint="eastAsia" w:ascii="Times New Roman" w:hAnsi="Times New Roman" w:eastAsia="方正小标宋简体" w:cs="Times New Roman"/>
          <w:sz w:val="44"/>
          <w:szCs w:val="44"/>
        </w:rPr>
        <w:t>工作</w:t>
      </w:r>
      <w:r>
        <w:rPr>
          <w:rFonts w:ascii="Times New Roman" w:hAnsi="Times New Roman" w:eastAsia="方正小标宋简体" w:cs="Times New Roman"/>
          <w:sz w:val="44"/>
          <w:szCs w:val="44"/>
        </w:rPr>
        <w:t>管理办法</w:t>
      </w:r>
    </w:p>
    <w:p>
      <w:pPr>
        <w:widowControl w:val="0"/>
        <w:spacing w:line="6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val="en-US" w:eastAsia="zh-CN"/>
        </w:rPr>
        <w:t>征求意见稿</w:t>
      </w:r>
      <w:r>
        <w:rPr>
          <w:rFonts w:hint="eastAsia" w:ascii="Times New Roman" w:hAnsi="Times New Roman" w:eastAsia="方正小标宋简体" w:cs="Times New Roman"/>
          <w:sz w:val="44"/>
          <w:szCs w:val="44"/>
        </w:rPr>
        <w:t>）</w:t>
      </w:r>
    </w:p>
    <w:p>
      <w:pPr>
        <w:widowControl w:val="0"/>
        <w:spacing w:line="640"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ascii="Times New Roman" w:hAnsi="Times New Roman" w:eastAsia="黑体" w:cs="Times New Roman"/>
          <w:kern w:val="2"/>
          <w:sz w:val="32"/>
          <w:szCs w:val="32"/>
          <w14:ligatures w14:val="standardContextual"/>
        </w:rPr>
      </w:pPr>
      <w:r>
        <w:rPr>
          <w:rFonts w:ascii="Times New Roman" w:hAnsi="Times New Roman" w:eastAsia="黑体" w:cs="Times New Roman"/>
          <w:kern w:val="2"/>
          <w:sz w:val="32"/>
          <w:szCs w:val="32"/>
          <w14:ligatures w14:val="standardContextual"/>
        </w:rPr>
        <w:t>第一章 总则</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 为</w:t>
      </w:r>
      <w:r>
        <w:rPr>
          <w:rFonts w:hint="eastAsia" w:ascii="Times New Roman" w:hAnsi="Times New Roman" w:eastAsia="仿宋_GB2312"/>
          <w:color w:val="333333"/>
          <w:sz w:val="32"/>
          <w:szCs w:val="32"/>
          <w:shd w:val="clear" w:color="auto" w:fill="FFFFFF"/>
          <w:lang w:eastAsia="zh-CN"/>
        </w:rPr>
        <w:t>高质量</w:t>
      </w:r>
      <w:r>
        <w:rPr>
          <w:rFonts w:hint="eastAsia" w:ascii="Times New Roman" w:hAnsi="Times New Roman" w:eastAsia="仿宋_GB2312"/>
          <w:color w:val="333333"/>
          <w:sz w:val="32"/>
          <w:szCs w:val="32"/>
          <w:shd w:val="clear" w:color="auto" w:fill="FFFFFF"/>
        </w:rPr>
        <w:t>推进湖南</w:t>
      </w:r>
      <w:r>
        <w:rPr>
          <w:rFonts w:ascii="Times New Roman" w:hAnsi="Times New Roman" w:eastAsia="仿宋_GB2312"/>
          <w:color w:val="333333"/>
          <w:sz w:val="32"/>
          <w:szCs w:val="32"/>
          <w:shd w:val="clear" w:color="auto" w:fill="FFFFFF"/>
        </w:rPr>
        <w:t>省公路水路</w:t>
      </w:r>
      <w:r>
        <w:rPr>
          <w:rFonts w:hint="eastAsia" w:ascii="Times New Roman" w:hAnsi="Times New Roman" w:eastAsia="仿宋_GB2312"/>
          <w:color w:val="333333"/>
          <w:sz w:val="32"/>
          <w:szCs w:val="32"/>
          <w:shd w:val="clear" w:color="auto" w:fill="FFFFFF"/>
        </w:rPr>
        <w:t>交通</w:t>
      </w:r>
      <w:r>
        <w:rPr>
          <w:rFonts w:ascii="Times New Roman" w:hAnsi="Times New Roman" w:eastAsia="仿宋_GB2312"/>
          <w:color w:val="333333"/>
          <w:sz w:val="32"/>
          <w:szCs w:val="32"/>
          <w:shd w:val="clear" w:color="auto" w:fill="FFFFFF"/>
        </w:rPr>
        <w:t>基础设施数字化转型升级</w:t>
      </w:r>
      <w:r>
        <w:rPr>
          <w:rFonts w:hint="eastAsia" w:ascii="Times New Roman" w:hAnsi="Times New Roman" w:eastAsia="仿宋_GB2312"/>
          <w:color w:val="333333"/>
          <w:sz w:val="32"/>
          <w:szCs w:val="32"/>
          <w:shd w:val="clear" w:color="auto" w:fill="FFFFFF"/>
          <w:lang w:eastAsia="zh-CN"/>
        </w:rPr>
        <w:t>示范</w:t>
      </w:r>
      <w:r>
        <w:rPr>
          <w:rFonts w:hint="eastAsia" w:ascii="Times New Roman" w:hAnsi="Times New Roman" w:eastAsia="仿宋_GB2312"/>
          <w:color w:val="333333"/>
          <w:sz w:val="32"/>
          <w:szCs w:val="32"/>
          <w:shd w:val="clear" w:color="auto" w:fill="FFFFFF"/>
        </w:rPr>
        <w:t>工</w:t>
      </w:r>
      <w:r>
        <w:rPr>
          <w:rFonts w:hint="eastAsia" w:ascii="Times New Roman" w:hAnsi="Times New Roman" w:eastAsia="仿宋_GB2312"/>
          <w:b w:val="0"/>
          <w:bCs w:val="0"/>
          <w:color w:val="333333"/>
          <w:sz w:val="32"/>
          <w:szCs w:val="32"/>
          <w:shd w:val="clear" w:color="auto" w:fill="FFFFFF"/>
        </w:rPr>
        <w:t>作（以下简称示范工作），规范</w:t>
      </w:r>
      <w:r>
        <w:rPr>
          <w:rFonts w:hint="eastAsia" w:ascii="Times New Roman" w:hAnsi="Times New Roman" w:eastAsia="仿宋_GB2312"/>
          <w:b w:val="0"/>
          <w:bCs w:val="0"/>
          <w:color w:val="333333"/>
          <w:sz w:val="32"/>
          <w:szCs w:val="32"/>
          <w:shd w:val="clear" w:color="auto" w:fill="FFFFFF"/>
          <w:lang w:eastAsia="zh-CN"/>
        </w:rPr>
        <w:t>工作任务和建设</w:t>
      </w:r>
      <w:r>
        <w:rPr>
          <w:rFonts w:hint="eastAsia" w:ascii="Times New Roman" w:hAnsi="Times New Roman" w:eastAsia="仿宋_GB2312"/>
          <w:b w:val="0"/>
          <w:bCs w:val="0"/>
          <w:color w:val="333333"/>
          <w:sz w:val="32"/>
          <w:szCs w:val="32"/>
          <w:shd w:val="clear" w:color="auto" w:fill="FFFFFF"/>
        </w:rPr>
        <w:t>项目管理，</w:t>
      </w:r>
      <w:r>
        <w:rPr>
          <w:rFonts w:hint="eastAsia" w:ascii="Times New Roman" w:hAnsi="Times New Roman" w:eastAsia="仿宋_GB2312"/>
          <w:color w:val="333333"/>
          <w:sz w:val="32"/>
          <w:szCs w:val="32"/>
          <w:shd w:val="clear" w:color="auto" w:fill="FFFFFF"/>
          <w:lang w:eastAsia="zh-CN"/>
        </w:rPr>
        <w:t>推动示范区域转型升级落地见效，</w:t>
      </w:r>
      <w:r>
        <w:rPr>
          <w:rFonts w:hint="eastAsia" w:ascii="Times New Roman" w:hAnsi="Times New Roman" w:eastAsia="仿宋_GB2312"/>
          <w:color w:val="333333"/>
          <w:sz w:val="32"/>
          <w:szCs w:val="32"/>
          <w:shd w:val="clear" w:color="auto" w:fill="FFFFFF"/>
        </w:rPr>
        <w:t>根据《财政部 交通运输部关于支持引导公路水路交通基础设施数字化转型升级的通知》（财建〔2024〕96号）、《交通运输部办公厅 财政部办公厅关于印发公路水路交通基础设施数字化转型升级工作实施细则的通知》（交办规划〔2024〕28号）</w:t>
      </w:r>
      <w:r>
        <w:rPr>
          <w:rFonts w:ascii="Times New Roman" w:hAnsi="Times New Roman" w:eastAsia="仿宋_GB2312"/>
          <w:color w:val="333333"/>
          <w:sz w:val="32"/>
          <w:szCs w:val="32"/>
          <w:shd w:val="clear" w:color="auto" w:fill="FFFFFF"/>
        </w:rPr>
        <w:t>等有关文件规定，结合</w:t>
      </w:r>
      <w:r>
        <w:rPr>
          <w:rFonts w:hint="eastAsia" w:ascii="Times New Roman" w:hAnsi="Times New Roman" w:eastAsia="仿宋_GB2312"/>
          <w:color w:val="333333"/>
          <w:sz w:val="32"/>
          <w:szCs w:val="32"/>
          <w:shd w:val="clear" w:color="auto" w:fill="FFFFFF"/>
        </w:rPr>
        <w:t>我</w:t>
      </w:r>
      <w:r>
        <w:rPr>
          <w:rFonts w:ascii="Times New Roman" w:hAnsi="Times New Roman" w:eastAsia="仿宋_GB2312"/>
          <w:color w:val="333333"/>
          <w:sz w:val="32"/>
          <w:szCs w:val="32"/>
          <w:shd w:val="clear" w:color="auto" w:fill="FFFFFF"/>
        </w:rPr>
        <w:t>省工作实际，制定本办法。</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rPr>
        <w:t>本办法适用于</w:t>
      </w:r>
      <w:r>
        <w:rPr>
          <w:rFonts w:hint="eastAsia" w:ascii="Times New Roman" w:hAnsi="Times New Roman" w:eastAsia="仿宋_GB2312"/>
          <w:color w:val="333333"/>
          <w:sz w:val="32"/>
          <w:szCs w:val="32"/>
          <w:shd w:val="clear" w:color="auto" w:fill="FFFFFF"/>
          <w:lang w:eastAsia="zh-CN"/>
        </w:rPr>
        <w:t>交通运输部、财政部同意的《湖南省公路水路交通基础设施</w:t>
      </w:r>
      <w:r>
        <w:rPr>
          <w:rFonts w:hint="eastAsia" w:ascii="Times New Roman" w:hAnsi="Times New Roman" w:eastAsia="仿宋_GB2312"/>
          <w:color w:val="333333"/>
          <w:sz w:val="32"/>
          <w:szCs w:val="32"/>
          <w:shd w:val="clear" w:color="auto" w:fill="FFFFFF"/>
        </w:rPr>
        <w:t>数字化</w:t>
      </w:r>
      <w:r>
        <w:rPr>
          <w:rFonts w:hint="eastAsia" w:ascii="Times New Roman" w:hAnsi="Times New Roman" w:eastAsia="仿宋_GB2312"/>
          <w:color w:val="333333"/>
          <w:sz w:val="32"/>
          <w:szCs w:val="32"/>
          <w:shd w:val="clear" w:color="auto" w:fill="FFFFFF"/>
          <w:lang w:eastAsia="zh-CN"/>
        </w:rPr>
        <w:t>转型升级实施方案》（以下简称《实施方案》）相关工作任务和建设</w:t>
      </w:r>
      <w:r>
        <w:rPr>
          <w:rFonts w:hint="eastAsia" w:ascii="Times New Roman" w:hAnsi="Times New Roman" w:eastAsia="仿宋_GB2312"/>
          <w:color w:val="333333"/>
          <w:sz w:val="32"/>
          <w:szCs w:val="32"/>
          <w:shd w:val="clear" w:color="auto" w:fill="FFFFFF"/>
        </w:rPr>
        <w:t>项目</w:t>
      </w:r>
      <w:r>
        <w:rPr>
          <w:rFonts w:ascii="Times New Roman" w:hAnsi="Times New Roman" w:eastAsia="仿宋_GB2312"/>
          <w:color w:val="333333"/>
          <w:sz w:val="32"/>
          <w:szCs w:val="32"/>
          <w:shd w:val="clear" w:color="auto" w:fill="FFFFFF"/>
        </w:rPr>
        <w:t>。</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lang w:val="en-US" w:eastAsia="zh-CN"/>
        </w:rPr>
        <w:t xml:space="preserve"> </w:t>
      </w:r>
      <w:r>
        <w:rPr>
          <w:rFonts w:hint="eastAsia" w:ascii="Times New Roman" w:hAnsi="Times New Roman" w:eastAsia="仿宋_GB2312"/>
          <w:color w:val="333333"/>
          <w:sz w:val="32"/>
          <w:szCs w:val="32"/>
          <w:shd w:val="clear" w:color="auto" w:fill="FFFFFF"/>
          <w:lang w:eastAsia="zh-CN"/>
        </w:rPr>
        <w:t>示范</w:t>
      </w:r>
      <w:r>
        <w:rPr>
          <w:rFonts w:hint="eastAsia" w:ascii="Times New Roman" w:hAnsi="Times New Roman" w:eastAsia="仿宋_GB2312"/>
          <w:color w:val="333333"/>
          <w:sz w:val="32"/>
          <w:szCs w:val="32"/>
          <w:shd w:val="clear" w:color="auto" w:fill="FFFFFF"/>
        </w:rPr>
        <w:t>工作应遵循国家</w:t>
      </w:r>
      <w:r>
        <w:rPr>
          <w:rFonts w:hint="eastAsia" w:ascii="Times New Roman" w:hAnsi="Times New Roman" w:eastAsia="仿宋_GB2312"/>
          <w:color w:val="333333"/>
          <w:sz w:val="32"/>
          <w:szCs w:val="32"/>
          <w:shd w:val="clear" w:color="auto" w:fill="FFFFFF"/>
          <w:lang w:eastAsia="zh-CN"/>
        </w:rPr>
        <w:t>和</w:t>
      </w:r>
      <w:r>
        <w:rPr>
          <w:rFonts w:hint="eastAsia" w:ascii="Times New Roman" w:hAnsi="Times New Roman" w:eastAsia="仿宋_GB2312"/>
          <w:color w:val="333333"/>
          <w:sz w:val="32"/>
          <w:szCs w:val="32"/>
          <w:shd w:val="clear" w:color="auto" w:fill="FFFFFF"/>
        </w:rPr>
        <w:t>交通运输行业相关技术标准和要求，坚持问题导向、</w:t>
      </w:r>
      <w:r>
        <w:rPr>
          <w:rFonts w:hint="eastAsia" w:ascii="Times New Roman" w:hAnsi="Times New Roman" w:eastAsia="仿宋_GB2312"/>
          <w:color w:val="333333"/>
          <w:sz w:val="32"/>
          <w:szCs w:val="32"/>
          <w:shd w:val="clear" w:color="auto" w:fill="FFFFFF"/>
          <w:lang w:eastAsia="zh-CN"/>
        </w:rPr>
        <w:t>场景牵引、数据赋能、</w:t>
      </w:r>
      <w:r>
        <w:rPr>
          <w:rFonts w:hint="eastAsia" w:ascii="Times New Roman" w:hAnsi="Times New Roman" w:eastAsia="仿宋_GB2312"/>
          <w:color w:val="333333"/>
          <w:sz w:val="32"/>
          <w:szCs w:val="32"/>
          <w:shd w:val="clear" w:color="auto" w:fill="FFFFFF"/>
        </w:rPr>
        <w:t>集约</w:t>
      </w:r>
      <w:r>
        <w:rPr>
          <w:rFonts w:hint="eastAsia" w:ascii="Times New Roman" w:hAnsi="Times New Roman" w:eastAsia="仿宋_GB2312"/>
          <w:color w:val="333333"/>
          <w:sz w:val="32"/>
          <w:szCs w:val="32"/>
          <w:shd w:val="clear" w:color="auto" w:fill="FFFFFF"/>
          <w:lang w:eastAsia="zh-CN"/>
        </w:rPr>
        <w:t>高效</w:t>
      </w:r>
      <w:r>
        <w:rPr>
          <w:rFonts w:hint="eastAsia" w:ascii="Times New Roman" w:hAnsi="Times New Roman" w:eastAsia="仿宋_GB2312"/>
          <w:color w:val="333333"/>
          <w:sz w:val="32"/>
          <w:szCs w:val="32"/>
          <w:shd w:val="clear" w:color="auto" w:fill="FFFFFF"/>
        </w:rPr>
        <w:t>的原则。</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 本办法</w:t>
      </w:r>
      <w:r>
        <w:rPr>
          <w:rFonts w:hint="eastAsia" w:ascii="Times New Roman" w:hAnsi="Times New Roman" w:eastAsia="仿宋_GB2312"/>
          <w:color w:val="333333"/>
          <w:sz w:val="32"/>
          <w:szCs w:val="32"/>
          <w:shd w:val="clear" w:color="auto" w:fill="FFFFFF"/>
          <w:lang w:eastAsia="zh-CN"/>
        </w:rPr>
        <w:t>有效</w:t>
      </w:r>
      <w:r>
        <w:rPr>
          <w:rFonts w:ascii="Times New Roman" w:hAnsi="Times New Roman" w:eastAsia="仿宋_GB2312"/>
          <w:color w:val="333333"/>
          <w:sz w:val="32"/>
          <w:szCs w:val="32"/>
          <w:shd w:val="clear" w:color="auto" w:fill="FFFFFF"/>
        </w:rPr>
        <w:t>期限依据</w:t>
      </w:r>
      <w:r>
        <w:rPr>
          <w:rFonts w:hint="eastAsia" w:ascii="Times New Roman" w:hAnsi="Times New Roman" w:eastAsia="仿宋_GB2312"/>
          <w:color w:val="333333"/>
          <w:sz w:val="32"/>
          <w:szCs w:val="32"/>
          <w:shd w:val="clear" w:color="auto" w:fill="FFFFFF"/>
          <w:lang w:eastAsia="zh-CN"/>
        </w:rPr>
        <w:t>交通运输部、</w:t>
      </w:r>
      <w:r>
        <w:rPr>
          <w:rFonts w:hint="default" w:ascii="Times New Roman" w:hAnsi="Times New Roman" w:eastAsia="仿宋_GB2312"/>
          <w:color w:val="333333"/>
          <w:sz w:val="32"/>
          <w:szCs w:val="32"/>
          <w:shd w:val="clear" w:color="auto" w:fill="FFFFFF"/>
          <w:lang w:eastAsia="zh-CN"/>
        </w:rPr>
        <w:t>财政部</w:t>
      </w:r>
      <w:r>
        <w:rPr>
          <w:rFonts w:hint="default" w:ascii="Times New Roman" w:hAnsi="Times New Roman" w:eastAsia="仿宋_GB2312"/>
          <w:color w:val="333333"/>
          <w:sz w:val="32"/>
          <w:szCs w:val="32"/>
          <w:shd w:val="clear" w:color="auto" w:fill="FFFFFF"/>
        </w:rPr>
        <w:t>公路水路</w:t>
      </w:r>
      <w:r>
        <w:rPr>
          <w:rFonts w:hint="default" w:ascii="Times New Roman" w:hAnsi="Times New Roman" w:eastAsia="仿宋_GB2312"/>
          <w:color w:val="333333"/>
          <w:sz w:val="32"/>
          <w:szCs w:val="32"/>
          <w:shd w:val="clear" w:color="auto" w:fill="FFFFFF"/>
          <w:lang w:eastAsia="zh-CN"/>
        </w:rPr>
        <w:t>交通</w:t>
      </w:r>
      <w:r>
        <w:rPr>
          <w:rFonts w:ascii="Times New Roman" w:hAnsi="Times New Roman" w:eastAsia="仿宋_GB2312"/>
          <w:color w:val="333333"/>
          <w:sz w:val="32"/>
          <w:szCs w:val="32"/>
          <w:shd w:val="clear" w:color="auto" w:fill="FFFFFF"/>
        </w:rPr>
        <w:t>基础设施数字化转型升级</w:t>
      </w:r>
      <w:r>
        <w:rPr>
          <w:rFonts w:hint="default" w:ascii="Times New Roman" w:hAnsi="Times New Roman" w:eastAsia="仿宋_GB2312"/>
          <w:color w:val="333333"/>
          <w:sz w:val="32"/>
          <w:szCs w:val="32"/>
          <w:shd w:val="clear" w:color="auto" w:fill="FFFFFF"/>
          <w:lang w:eastAsia="zh-CN"/>
        </w:rPr>
        <w:t>政策</w:t>
      </w:r>
      <w:r>
        <w:rPr>
          <w:rFonts w:ascii="Times New Roman" w:hAnsi="Times New Roman" w:eastAsia="仿宋_GB2312"/>
          <w:color w:val="333333"/>
          <w:sz w:val="32"/>
          <w:szCs w:val="32"/>
          <w:shd w:val="clear" w:color="auto" w:fill="FFFFFF"/>
        </w:rPr>
        <w:t>期限确定。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ascii="Times New Roman" w:hAnsi="Times New Roman" w:eastAsia="黑体" w:cs="Times New Roman"/>
          <w:kern w:val="2"/>
          <w:sz w:val="32"/>
          <w:szCs w:val="32"/>
          <w14:ligatures w14:val="standardContextual"/>
        </w:rPr>
      </w:pPr>
      <w:r>
        <w:rPr>
          <w:rFonts w:ascii="Times New Roman" w:hAnsi="Times New Roman" w:eastAsia="黑体" w:cs="Times New Roman"/>
          <w:kern w:val="2"/>
          <w:sz w:val="32"/>
          <w:szCs w:val="32"/>
          <w14:ligatures w14:val="standardContextual"/>
        </w:rPr>
        <w:t xml:space="preserve">第二章 </w:t>
      </w:r>
      <w:r>
        <w:rPr>
          <w:rFonts w:hint="eastAsia" w:ascii="Times New Roman" w:hAnsi="Times New Roman" w:eastAsia="黑体" w:cs="Times New Roman"/>
          <w:kern w:val="2"/>
          <w:sz w:val="32"/>
          <w:szCs w:val="32"/>
          <w14:ligatures w14:val="standardContextual"/>
        </w:rPr>
        <w:t>工作职责</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lang w:eastAsia="zh-CN"/>
        </w:rPr>
        <w:t>湖南省公路水路交通基础设施数字化转型升级工作专班（以下简称“数字化转型工作专班”）负责统筹协调示范工作推进中的重大事项、重大问题，开展定期调度，指导督促示范工作落实。数字化转型工作专班办公室负责拟定资金分配方案、绩效评价及建设项目立项报批、设计文件审核</w:t>
      </w:r>
      <w:r>
        <w:rPr>
          <w:rFonts w:hint="eastAsia" w:ascii="Times New Roman" w:hAnsi="Times New Roman" w:eastAsia="仿宋_GB2312"/>
          <w:color w:val="333333"/>
          <w:sz w:val="32"/>
          <w:szCs w:val="32"/>
          <w:shd w:val="clear" w:color="auto" w:fill="FFFFFF"/>
          <w:lang w:val="en-US" w:eastAsia="zh-CN"/>
        </w:rPr>
        <w:t>、监督实施</w:t>
      </w:r>
      <w:r>
        <w:rPr>
          <w:rFonts w:hint="eastAsia" w:ascii="Times New Roman" w:hAnsi="Times New Roman" w:eastAsia="仿宋_GB2312"/>
          <w:color w:val="333333"/>
          <w:sz w:val="32"/>
          <w:szCs w:val="32"/>
          <w:shd w:val="clear" w:color="auto" w:fill="FFFFFF"/>
          <w:lang w:eastAsia="zh-CN"/>
        </w:rPr>
        <w:t>、竣工验收等工作。</w:t>
      </w:r>
    </w:p>
    <w:p>
      <w:pPr>
        <w:pStyle w:val="5"/>
        <w:widowControl/>
        <w:numPr>
          <w:ilvl w:val="0"/>
          <w:numId w:val="1"/>
        </w:numPr>
        <w:shd w:val="clear" w:color="auto" w:fill="FFFFFF"/>
        <w:spacing w:beforeAutospacing="0" w:afterAutospacing="0"/>
        <w:ind w:firstLine="640" w:firstLineChars="200"/>
        <w:jc w:val="both"/>
        <w:rPr>
          <w:rFonts w:hint="eastAsia" w:ascii="Times New Roman" w:hAnsi="Times New Roman" w:eastAsia="仿宋_GB2312"/>
          <w:color w:val="333333"/>
          <w:sz w:val="32"/>
          <w:szCs w:val="32"/>
          <w:shd w:val="clear" w:color="auto" w:fill="FFFFFF"/>
          <w:lang w:val="en-US" w:eastAsia="zh-CN"/>
        </w:rPr>
      </w:pPr>
      <w:r>
        <w:rPr>
          <w:rFonts w:hint="eastAsia" w:ascii="Times New Roman" w:hAnsi="Times New Roman" w:eastAsia="仿宋_GB2312"/>
          <w:color w:val="333333"/>
          <w:sz w:val="32"/>
          <w:szCs w:val="32"/>
          <w:shd w:val="clear" w:color="auto" w:fill="FFFFFF"/>
          <w:lang w:val="en-US" w:eastAsia="zh-CN"/>
        </w:rPr>
        <w:t xml:space="preserve"> 交通运输厅业务指导处室负责相关工作任务和建设项目的业务指导及奖补资金分配、设计审核、绩效评价、交竣工验收等阶段的业务审查。</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lang w:eastAsia="zh-CN"/>
        </w:rPr>
        <w:t>工作任务和建设</w:t>
      </w:r>
      <w:r>
        <w:rPr>
          <w:rFonts w:hint="eastAsia" w:ascii="Times New Roman" w:hAnsi="Times New Roman" w:eastAsia="仿宋_GB2312"/>
          <w:color w:val="333333"/>
          <w:sz w:val="32"/>
          <w:szCs w:val="32"/>
          <w:shd w:val="clear" w:color="auto" w:fill="FFFFFF"/>
        </w:rPr>
        <w:t>项目</w:t>
      </w:r>
      <w:r>
        <w:rPr>
          <w:rFonts w:hint="eastAsia" w:ascii="Times New Roman" w:hAnsi="Times New Roman" w:eastAsia="仿宋_GB2312"/>
          <w:color w:val="333333"/>
          <w:sz w:val="32"/>
          <w:szCs w:val="32"/>
          <w:shd w:val="clear" w:color="auto" w:fill="FFFFFF"/>
          <w:lang w:eastAsia="zh-CN"/>
        </w:rPr>
        <w:t>实施</w:t>
      </w:r>
      <w:r>
        <w:rPr>
          <w:rFonts w:hint="eastAsia" w:ascii="Times New Roman" w:hAnsi="Times New Roman" w:eastAsia="仿宋_GB2312"/>
          <w:color w:val="333333"/>
          <w:sz w:val="32"/>
          <w:szCs w:val="32"/>
          <w:shd w:val="clear" w:color="auto" w:fill="FFFFFF"/>
        </w:rPr>
        <w:t>单位</w:t>
      </w:r>
      <w:r>
        <w:rPr>
          <w:rFonts w:hint="eastAsia" w:ascii="Times New Roman" w:hAnsi="Times New Roman" w:eastAsia="仿宋_GB2312"/>
          <w:color w:val="333333"/>
          <w:sz w:val="32"/>
          <w:szCs w:val="32"/>
          <w:shd w:val="clear" w:color="auto" w:fill="FFFFFF"/>
          <w:lang w:eastAsia="zh-CN"/>
        </w:rPr>
        <w:t>对数字化转型升级的实施情况和实施效果负主体责任</w:t>
      </w:r>
      <w:r>
        <w:rPr>
          <w:rFonts w:hint="eastAsia"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lang w:val="en-US" w:eastAsia="zh-CN"/>
        </w:rPr>
        <w:t>厅本级相关工作任务和建设项目</w:t>
      </w:r>
      <w:r>
        <w:rPr>
          <w:rFonts w:hint="eastAsia" w:ascii="Times New Roman" w:hAnsi="Times New Roman" w:eastAsia="仿宋_GB2312"/>
          <w:color w:val="333333"/>
          <w:sz w:val="32"/>
          <w:szCs w:val="32"/>
          <w:shd w:val="clear" w:color="auto" w:fill="FFFFFF"/>
          <w:lang w:eastAsia="zh-CN"/>
        </w:rPr>
        <w:t>的</w:t>
      </w:r>
      <w:r>
        <w:rPr>
          <w:rFonts w:hint="eastAsia" w:ascii="Times New Roman" w:hAnsi="Times New Roman" w:eastAsia="仿宋_GB2312"/>
          <w:color w:val="333333"/>
          <w:sz w:val="32"/>
          <w:szCs w:val="32"/>
          <w:shd w:val="clear" w:color="auto" w:fill="FFFFFF"/>
          <w:lang w:val="en-US" w:eastAsia="zh-CN"/>
        </w:rPr>
        <w:t>主体责任由厅业务指导处室和实施单位共同承担。实施单位应</w:t>
      </w:r>
      <w:r>
        <w:rPr>
          <w:rFonts w:hint="eastAsia" w:ascii="Times New Roman" w:hAnsi="Times New Roman" w:eastAsia="仿宋_GB2312"/>
          <w:color w:val="333333"/>
          <w:sz w:val="32"/>
          <w:szCs w:val="32"/>
          <w:shd w:val="clear" w:color="auto" w:fill="FFFFFF"/>
        </w:rPr>
        <w:t>严格执行</w:t>
      </w:r>
      <w:r>
        <w:rPr>
          <w:rFonts w:hint="eastAsia" w:ascii="Times New Roman" w:hAnsi="Times New Roman" w:eastAsia="仿宋_GB2312"/>
          <w:color w:val="333333"/>
          <w:sz w:val="32"/>
          <w:szCs w:val="32"/>
          <w:shd w:val="clear" w:color="auto" w:fill="FFFFFF"/>
          <w:lang w:eastAsia="zh-CN"/>
        </w:rPr>
        <w:t>交通运输部、财政部</w:t>
      </w:r>
      <w:r>
        <w:rPr>
          <w:rFonts w:hint="eastAsia" w:ascii="Times New Roman" w:hAnsi="Times New Roman" w:eastAsia="仿宋_GB2312"/>
          <w:color w:val="333333"/>
          <w:sz w:val="32"/>
          <w:szCs w:val="32"/>
          <w:shd w:val="clear" w:color="auto" w:fill="FFFFFF"/>
        </w:rPr>
        <w:t>相关政策</w:t>
      </w:r>
      <w:r>
        <w:rPr>
          <w:rFonts w:hint="eastAsia" w:ascii="Times New Roman" w:hAnsi="Times New Roman" w:eastAsia="仿宋_GB2312"/>
          <w:color w:val="333333"/>
          <w:sz w:val="32"/>
          <w:szCs w:val="32"/>
          <w:shd w:val="clear" w:color="auto" w:fill="FFFFFF"/>
          <w:lang w:eastAsia="zh-CN"/>
        </w:rPr>
        <w:t>要求</w:t>
      </w:r>
      <w:r>
        <w:rPr>
          <w:rFonts w:hint="eastAsia"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lang w:eastAsia="zh-CN"/>
        </w:rPr>
        <w:t>推进工作任务和建设项目落地见效，</w:t>
      </w:r>
      <w:r>
        <w:rPr>
          <w:rFonts w:hint="eastAsia" w:ascii="Times New Roman" w:hAnsi="Times New Roman" w:eastAsia="仿宋_GB2312"/>
          <w:color w:val="333333"/>
          <w:sz w:val="32"/>
          <w:szCs w:val="32"/>
          <w:shd w:val="clear" w:color="auto" w:fill="FFFFFF"/>
        </w:rPr>
        <w:t>及时报送</w:t>
      </w:r>
      <w:r>
        <w:rPr>
          <w:rFonts w:hint="eastAsia" w:ascii="Times New Roman" w:hAnsi="Times New Roman" w:eastAsia="仿宋_GB2312"/>
          <w:color w:val="333333"/>
          <w:sz w:val="32"/>
          <w:szCs w:val="32"/>
          <w:shd w:val="clear" w:color="auto" w:fill="FFFFFF"/>
          <w:lang w:eastAsia="zh-CN"/>
        </w:rPr>
        <w:t>项目进度、投资数据、绩效目标及绩效自评报告等</w:t>
      </w:r>
      <w:r>
        <w:rPr>
          <w:rFonts w:hint="eastAsia" w:ascii="Times New Roman" w:hAnsi="Times New Roman" w:eastAsia="仿宋_GB2312"/>
          <w:color w:val="333333"/>
          <w:sz w:val="32"/>
          <w:szCs w:val="32"/>
          <w:shd w:val="clear" w:color="auto" w:fill="FFFFFF"/>
        </w:rPr>
        <w:t>相关信息。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ascii="Times New Roman" w:hAnsi="Times New Roman" w:eastAsia="黑体" w:cs="Times New Roman"/>
          <w:kern w:val="2"/>
          <w:sz w:val="32"/>
          <w:szCs w:val="32"/>
          <w14:ligatures w14:val="standardContextual"/>
        </w:rPr>
      </w:pPr>
      <w:r>
        <w:rPr>
          <w:rFonts w:ascii="Times New Roman" w:hAnsi="Times New Roman" w:eastAsia="黑体" w:cs="Times New Roman"/>
          <w:kern w:val="2"/>
          <w:sz w:val="32"/>
          <w:szCs w:val="32"/>
          <w14:ligatures w14:val="standardContextual"/>
        </w:rPr>
        <w:t xml:space="preserve">第三章 </w:t>
      </w:r>
      <w:r>
        <w:rPr>
          <w:rFonts w:hint="eastAsia" w:ascii="Times New Roman" w:hAnsi="Times New Roman" w:eastAsia="黑体" w:cs="Times New Roman"/>
          <w:kern w:val="2"/>
          <w:sz w:val="32"/>
          <w:szCs w:val="32"/>
          <w:lang w:eastAsia="zh-CN"/>
          <w14:ligatures w14:val="standardContextual"/>
        </w:rPr>
        <w:t>前期工作</w:t>
      </w:r>
      <w:r>
        <w:rPr>
          <w:rFonts w:ascii="Times New Roman" w:hAnsi="Times New Roman" w:eastAsia="黑体" w:cs="Times New Roman"/>
          <w:kern w:val="2"/>
          <w:sz w:val="32"/>
          <w:szCs w:val="32"/>
          <w14:ligatures w14:val="standardContextual"/>
        </w:rPr>
        <w:t>管理</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lang w:eastAsia="zh-CN"/>
        </w:rPr>
        <w:t>建设项目可行性研究报告由数字化转型工作专班办公室组织编制，按程序开展</w:t>
      </w:r>
      <w:r>
        <w:rPr>
          <w:rFonts w:hint="eastAsia" w:ascii="Times New Roman" w:hAnsi="Times New Roman" w:eastAsia="仿宋_GB2312"/>
          <w:color w:val="333333"/>
          <w:sz w:val="32"/>
          <w:szCs w:val="32"/>
          <w:shd w:val="clear" w:color="auto" w:fill="FFFFFF"/>
        </w:rPr>
        <w:t>立项审批。</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lang w:eastAsia="zh-CN"/>
        </w:rPr>
        <w:t>建设项目设计工作采用一阶段设计方式，由数字化转型工作专班</w:t>
      </w:r>
      <w:r>
        <w:rPr>
          <w:rFonts w:hint="eastAsia" w:ascii="Times New Roman" w:hAnsi="Times New Roman" w:eastAsia="仿宋_GB2312"/>
          <w:color w:val="333333"/>
          <w:sz w:val="32"/>
          <w:szCs w:val="32"/>
          <w:shd w:val="clear" w:color="auto" w:fill="FFFFFF"/>
        </w:rPr>
        <w:t>统筹</w:t>
      </w:r>
      <w:r>
        <w:rPr>
          <w:rFonts w:hint="eastAsia" w:ascii="Times New Roman" w:hAnsi="Times New Roman" w:eastAsia="仿宋_GB2312"/>
          <w:color w:val="333333"/>
          <w:sz w:val="32"/>
          <w:szCs w:val="32"/>
          <w:shd w:val="clear" w:color="auto" w:fill="FFFFFF"/>
          <w:lang w:eastAsia="zh-CN"/>
        </w:rPr>
        <w:t>开展。</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lang w:val="en-US" w:eastAsia="zh-CN"/>
        </w:rPr>
        <w:t xml:space="preserve"> </w:t>
      </w:r>
      <w:r>
        <w:rPr>
          <w:rFonts w:hint="eastAsia" w:ascii="Times New Roman" w:hAnsi="Times New Roman" w:eastAsia="仿宋_GB2312"/>
          <w:color w:val="333333"/>
          <w:sz w:val="32"/>
          <w:szCs w:val="32"/>
          <w:shd w:val="clear" w:color="auto" w:fill="FFFFFF"/>
          <w:lang w:eastAsia="zh-CN"/>
        </w:rPr>
        <w:t>数字化转型工作专班委托交通运输</w:t>
      </w:r>
      <w:r>
        <w:rPr>
          <w:rFonts w:hint="eastAsia" w:ascii="Times New Roman" w:hAnsi="Times New Roman" w:eastAsia="仿宋_GB2312"/>
          <w:color w:val="333333"/>
          <w:sz w:val="32"/>
          <w:szCs w:val="32"/>
          <w:shd w:val="clear" w:color="auto" w:fill="FFFFFF"/>
        </w:rPr>
        <w:t>厅科技信息中心</w:t>
      </w:r>
      <w:r>
        <w:rPr>
          <w:rFonts w:hint="eastAsia" w:ascii="Times New Roman" w:hAnsi="Times New Roman" w:eastAsia="仿宋_GB2312"/>
          <w:color w:val="333333"/>
          <w:sz w:val="32"/>
          <w:szCs w:val="32"/>
          <w:shd w:val="clear" w:color="auto" w:fill="FFFFFF"/>
          <w:lang w:eastAsia="zh-CN"/>
        </w:rPr>
        <w:t>承担设计服务采购、设计文件编制的牵头组织等相关工作。实施单位具体负责组织设计单位完成相关项目设计文件的编制，包括但不限于设计调研、需求确认、方案制定、投资测算等工作。交通运输厅业务指导处室负责督促指导。</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lang w:eastAsia="zh-CN"/>
        </w:rPr>
        <w:t>建设</w:t>
      </w:r>
      <w:r>
        <w:rPr>
          <w:rFonts w:ascii="Times New Roman" w:hAnsi="Times New Roman" w:eastAsia="仿宋_GB2312"/>
          <w:color w:val="333333"/>
          <w:sz w:val="32"/>
          <w:szCs w:val="32"/>
          <w:shd w:val="clear" w:color="auto" w:fill="FFFFFF"/>
        </w:rPr>
        <w:t>项目</w:t>
      </w:r>
      <w:r>
        <w:rPr>
          <w:rFonts w:hint="eastAsia" w:ascii="Times New Roman" w:hAnsi="Times New Roman" w:eastAsia="仿宋_GB2312"/>
          <w:color w:val="333333"/>
          <w:sz w:val="32"/>
          <w:szCs w:val="32"/>
          <w:shd w:val="clear" w:color="auto" w:fill="FFFFFF"/>
          <w:lang w:eastAsia="zh-CN"/>
        </w:rPr>
        <w:t>一阶段</w:t>
      </w:r>
      <w:r>
        <w:rPr>
          <w:rFonts w:ascii="Times New Roman" w:hAnsi="Times New Roman" w:eastAsia="仿宋_GB2312"/>
          <w:color w:val="333333"/>
          <w:sz w:val="32"/>
          <w:szCs w:val="32"/>
          <w:shd w:val="clear" w:color="auto" w:fill="FFFFFF"/>
        </w:rPr>
        <w:t>设计</w:t>
      </w:r>
      <w:r>
        <w:rPr>
          <w:rFonts w:hint="eastAsia" w:ascii="Times New Roman" w:hAnsi="Times New Roman" w:eastAsia="仿宋_GB2312"/>
          <w:color w:val="333333"/>
          <w:sz w:val="32"/>
          <w:szCs w:val="32"/>
          <w:shd w:val="clear" w:color="auto" w:fill="FFFFFF"/>
          <w:lang w:eastAsia="zh-CN"/>
        </w:rPr>
        <w:t>文件编制完成后，</w:t>
      </w:r>
      <w:r>
        <w:rPr>
          <w:rFonts w:ascii="Times New Roman" w:hAnsi="Times New Roman" w:eastAsia="仿宋_GB2312"/>
          <w:color w:val="333333"/>
          <w:sz w:val="32"/>
          <w:szCs w:val="32"/>
          <w:shd w:val="clear" w:color="auto" w:fill="FFFFFF"/>
        </w:rPr>
        <w:t>由</w:t>
      </w:r>
      <w:r>
        <w:rPr>
          <w:rFonts w:hint="eastAsia" w:ascii="Times New Roman" w:hAnsi="Times New Roman" w:eastAsia="仿宋_GB2312"/>
          <w:color w:val="333333"/>
          <w:sz w:val="32"/>
          <w:szCs w:val="32"/>
          <w:shd w:val="clear" w:color="auto" w:fill="FFFFFF"/>
          <w:lang w:eastAsia="zh-CN"/>
        </w:rPr>
        <w:t>各</w:t>
      </w:r>
      <w:r>
        <w:rPr>
          <w:rFonts w:hint="eastAsia" w:ascii="Times New Roman" w:hAnsi="Times New Roman" w:eastAsia="仿宋_GB2312"/>
          <w:color w:val="333333"/>
          <w:sz w:val="32"/>
          <w:szCs w:val="32"/>
          <w:shd w:val="clear" w:color="auto" w:fill="FFFFFF"/>
        </w:rPr>
        <w:t>项目</w:t>
      </w:r>
      <w:r>
        <w:rPr>
          <w:rFonts w:hint="eastAsia" w:ascii="Times New Roman" w:hAnsi="Times New Roman" w:eastAsia="仿宋_GB2312"/>
          <w:color w:val="333333"/>
          <w:sz w:val="32"/>
          <w:szCs w:val="32"/>
          <w:shd w:val="clear" w:color="auto" w:fill="FFFFFF"/>
          <w:lang w:eastAsia="zh-CN"/>
        </w:rPr>
        <w:t>实施</w:t>
      </w:r>
      <w:r>
        <w:rPr>
          <w:rFonts w:hint="eastAsia" w:ascii="Times New Roman" w:hAnsi="Times New Roman" w:eastAsia="仿宋_GB2312"/>
          <w:color w:val="333333"/>
          <w:sz w:val="32"/>
          <w:szCs w:val="32"/>
          <w:shd w:val="clear" w:color="auto" w:fill="FFFFFF"/>
        </w:rPr>
        <w:t>单位</w:t>
      </w:r>
      <w:r>
        <w:rPr>
          <w:rFonts w:hint="eastAsia" w:ascii="Times New Roman" w:hAnsi="Times New Roman" w:eastAsia="仿宋_GB2312"/>
          <w:color w:val="333333"/>
          <w:sz w:val="32"/>
          <w:szCs w:val="32"/>
          <w:shd w:val="clear" w:color="auto" w:fill="FFFFFF"/>
          <w:lang w:eastAsia="zh-CN"/>
        </w:rPr>
        <w:t>报送数字化转型工作专班</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lang w:eastAsia="zh-CN"/>
        </w:rPr>
        <w:t>项目实施单位对设计文件的</w:t>
      </w:r>
      <w:r>
        <w:rPr>
          <w:rFonts w:ascii="Times New Roman" w:hAnsi="Times New Roman" w:eastAsia="仿宋_GB2312"/>
          <w:color w:val="333333"/>
          <w:sz w:val="32"/>
          <w:szCs w:val="32"/>
          <w:shd w:val="clear" w:color="auto" w:fill="FFFFFF"/>
        </w:rPr>
        <w:t>真实性、合规性、一致性负责。</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lang w:val="en-US" w:eastAsia="zh-CN"/>
        </w:rPr>
        <w:t xml:space="preserve"> </w:t>
      </w:r>
      <w:r>
        <w:rPr>
          <w:rFonts w:hint="eastAsia" w:ascii="Times New Roman" w:hAnsi="Times New Roman" w:eastAsia="仿宋_GB2312"/>
          <w:color w:val="333333"/>
          <w:sz w:val="32"/>
          <w:szCs w:val="32"/>
          <w:shd w:val="clear" w:color="auto" w:fill="FFFFFF"/>
          <w:lang w:eastAsia="zh-CN"/>
        </w:rPr>
        <w:t>数字化转型工作专班办公室会同</w:t>
      </w:r>
      <w:r>
        <w:rPr>
          <w:rFonts w:hint="eastAsia" w:ascii="Times New Roman" w:hAnsi="Times New Roman" w:eastAsia="仿宋_GB2312"/>
          <w:color w:val="333333"/>
          <w:sz w:val="32"/>
          <w:szCs w:val="32"/>
          <w:shd w:val="clear" w:color="auto" w:fill="FFFFFF"/>
          <w:lang w:val="en-US" w:eastAsia="zh-CN"/>
        </w:rPr>
        <w:t>交通运输</w:t>
      </w:r>
      <w:r>
        <w:rPr>
          <w:rFonts w:hint="eastAsia" w:ascii="Times New Roman" w:hAnsi="Times New Roman" w:eastAsia="仿宋_GB2312"/>
          <w:color w:val="333333"/>
          <w:sz w:val="32"/>
          <w:szCs w:val="32"/>
          <w:shd w:val="clear" w:color="auto" w:fill="FFFFFF"/>
          <w:lang w:eastAsia="zh-CN"/>
        </w:rPr>
        <w:t>厅业务指导处室、厅造价站组织开展设计文件审核工作，必要时可委托相关机构进行技术咨询。设计文件审核的重点</w:t>
      </w:r>
      <w:r>
        <w:rPr>
          <w:rFonts w:ascii="Times New Roman" w:hAnsi="Times New Roman" w:eastAsia="仿宋_GB2312"/>
          <w:color w:val="333333"/>
          <w:sz w:val="32"/>
          <w:szCs w:val="32"/>
          <w:shd w:val="clear" w:color="auto" w:fill="FFFFFF"/>
        </w:rPr>
        <w:t>包括但不限于以下内容：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kern w:val="2"/>
          <w:sz w:val="32"/>
          <w:szCs w:val="32"/>
          <w14:ligatures w14:val="standardContextual"/>
        </w:rPr>
      </w:pPr>
      <w:r>
        <w:rPr>
          <w:rFonts w:ascii="Times New Roman" w:hAnsi="Times New Roman" w:eastAsia="仿宋_GB2312" w:cs="Times New Roman"/>
          <w:kern w:val="2"/>
          <w:sz w:val="32"/>
          <w:szCs w:val="32"/>
          <w14:ligatures w14:val="standardContextual"/>
        </w:rPr>
        <w:t>（一）</w:t>
      </w:r>
      <w:r>
        <w:rPr>
          <w:rFonts w:hint="eastAsia" w:ascii="Times New Roman" w:hAnsi="Times New Roman" w:eastAsia="仿宋_GB2312" w:cs="Times New Roman"/>
          <w:kern w:val="2"/>
          <w:sz w:val="32"/>
          <w:szCs w:val="32"/>
          <w14:ligatures w14:val="standardContextual"/>
        </w:rPr>
        <w:t>项目</w:t>
      </w:r>
      <w:r>
        <w:rPr>
          <w:rFonts w:ascii="Times New Roman" w:hAnsi="Times New Roman" w:eastAsia="仿宋_GB2312" w:cs="Times New Roman"/>
          <w:kern w:val="2"/>
          <w:sz w:val="32"/>
          <w:szCs w:val="32"/>
          <w14:ligatures w14:val="standardContextual"/>
        </w:rPr>
        <w:t>是否符合</w:t>
      </w:r>
      <w:r>
        <w:rPr>
          <w:rFonts w:hint="eastAsia" w:ascii="Times New Roman" w:hAnsi="Times New Roman" w:eastAsia="仿宋_GB2312" w:cs="Times New Roman"/>
          <w:kern w:val="2"/>
          <w:sz w:val="32"/>
          <w:szCs w:val="32"/>
          <w:lang w:eastAsia="zh-CN"/>
          <w14:ligatures w14:val="standardContextual"/>
        </w:rPr>
        <w:t>《</w:t>
      </w:r>
      <w:r>
        <w:rPr>
          <w:rFonts w:hint="eastAsia" w:ascii="Times New Roman" w:hAnsi="Times New Roman" w:eastAsia="仿宋_GB2312" w:cs="Times New Roman"/>
          <w:kern w:val="2"/>
          <w:sz w:val="32"/>
          <w:szCs w:val="32"/>
          <w14:ligatures w14:val="standardContextual"/>
        </w:rPr>
        <w:t>实施</w:t>
      </w:r>
      <w:r>
        <w:rPr>
          <w:rFonts w:ascii="Times New Roman" w:hAnsi="Times New Roman" w:eastAsia="仿宋_GB2312" w:cs="Times New Roman"/>
          <w:kern w:val="2"/>
          <w:sz w:val="32"/>
          <w:szCs w:val="32"/>
          <w14:ligatures w14:val="standardContextual"/>
        </w:rPr>
        <w:t>方案</w:t>
      </w:r>
      <w:r>
        <w:rPr>
          <w:rFonts w:hint="eastAsia" w:ascii="Times New Roman" w:hAnsi="Times New Roman" w:eastAsia="仿宋_GB2312" w:cs="Times New Roman"/>
          <w:kern w:val="2"/>
          <w:sz w:val="32"/>
          <w:szCs w:val="32"/>
          <w:lang w:eastAsia="zh-CN"/>
          <w14:ligatures w14:val="standardContextual"/>
        </w:rPr>
        <w:t>》</w:t>
      </w:r>
      <w:r>
        <w:rPr>
          <w:rFonts w:ascii="Times New Roman" w:hAnsi="Times New Roman" w:eastAsia="仿宋_GB2312" w:cs="Times New Roman"/>
          <w:kern w:val="2"/>
          <w:sz w:val="32"/>
          <w:szCs w:val="32"/>
          <w14:ligatures w14:val="standardContextua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kern w:val="2"/>
          <w:sz w:val="32"/>
          <w:szCs w:val="32"/>
          <w14:ligatures w14:val="standardContextual"/>
        </w:rPr>
      </w:pPr>
      <w:r>
        <w:rPr>
          <w:rFonts w:ascii="Times New Roman" w:hAnsi="Times New Roman" w:eastAsia="仿宋_GB2312" w:cs="Times New Roman"/>
          <w:kern w:val="2"/>
          <w:sz w:val="32"/>
          <w:szCs w:val="32"/>
          <w14:ligatures w14:val="standardContextual"/>
        </w:rPr>
        <w:t>（二）</w:t>
      </w:r>
      <w:r>
        <w:rPr>
          <w:rFonts w:hint="eastAsia" w:ascii="Times New Roman" w:hAnsi="Times New Roman" w:eastAsia="仿宋_GB2312" w:cs="Times New Roman"/>
          <w:kern w:val="2"/>
          <w:sz w:val="32"/>
          <w:szCs w:val="32"/>
          <w14:ligatures w14:val="standardContextual"/>
        </w:rPr>
        <w:t>项目</w:t>
      </w:r>
      <w:r>
        <w:rPr>
          <w:rFonts w:ascii="Times New Roman" w:hAnsi="Times New Roman" w:eastAsia="仿宋_GB2312" w:cs="Times New Roman"/>
          <w:kern w:val="2"/>
          <w:sz w:val="32"/>
          <w:szCs w:val="32"/>
          <w14:ligatures w14:val="standardContextual"/>
        </w:rPr>
        <w:t>是否符合有关政策、规划及要求；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kern w:val="2"/>
          <w:sz w:val="32"/>
          <w:szCs w:val="32"/>
          <w14:ligatures w14:val="standardContextual"/>
        </w:rPr>
      </w:pPr>
      <w:r>
        <w:rPr>
          <w:rFonts w:ascii="Times New Roman" w:hAnsi="Times New Roman" w:eastAsia="仿宋_GB2312" w:cs="Times New Roman"/>
          <w:kern w:val="2"/>
          <w:sz w:val="32"/>
          <w:szCs w:val="32"/>
          <w14:ligatures w14:val="standardContextual"/>
        </w:rPr>
        <w:t>（三）项目建设条件</w:t>
      </w:r>
      <w:r>
        <w:rPr>
          <w:rFonts w:hint="eastAsia" w:ascii="Times New Roman" w:hAnsi="Times New Roman" w:eastAsia="仿宋_GB2312" w:cs="Times New Roman"/>
          <w:kern w:val="2"/>
          <w:sz w:val="32"/>
          <w:szCs w:val="32"/>
          <w:lang w:eastAsia="zh-CN"/>
          <w14:ligatures w14:val="standardContextual"/>
        </w:rPr>
        <w:t>、自筹资金</w:t>
      </w:r>
      <w:r>
        <w:rPr>
          <w:rFonts w:ascii="Times New Roman" w:hAnsi="Times New Roman" w:eastAsia="仿宋_GB2312" w:cs="Times New Roman"/>
          <w:kern w:val="2"/>
          <w:sz w:val="32"/>
          <w:szCs w:val="32"/>
          <w14:ligatures w14:val="standardContextual"/>
        </w:rPr>
        <w:t>是否落实；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kern w:val="2"/>
          <w:sz w:val="32"/>
          <w:szCs w:val="32"/>
          <w14:ligatures w14:val="standardContextual"/>
        </w:rPr>
      </w:pPr>
      <w:r>
        <w:rPr>
          <w:rFonts w:ascii="Times New Roman" w:hAnsi="Times New Roman" w:eastAsia="仿宋_GB2312" w:cs="Times New Roman"/>
          <w:kern w:val="2"/>
          <w:sz w:val="32"/>
          <w:szCs w:val="32"/>
          <w14:ligatures w14:val="standardContextual"/>
        </w:rPr>
        <w:t>（</w:t>
      </w:r>
      <w:r>
        <w:rPr>
          <w:rFonts w:hint="eastAsia" w:ascii="Times New Roman" w:hAnsi="Times New Roman" w:eastAsia="仿宋_GB2312" w:cs="Times New Roman"/>
          <w:kern w:val="2"/>
          <w:sz w:val="32"/>
          <w:szCs w:val="32"/>
          <w14:ligatures w14:val="standardContextual"/>
        </w:rPr>
        <w:t>四</w:t>
      </w:r>
      <w:r>
        <w:rPr>
          <w:rFonts w:ascii="Times New Roman" w:hAnsi="Times New Roman" w:eastAsia="仿宋_GB2312" w:cs="Times New Roman"/>
          <w:kern w:val="2"/>
          <w:sz w:val="32"/>
          <w:szCs w:val="32"/>
          <w14:ligatures w14:val="standardContextual"/>
        </w:rPr>
        <w:t>）设计文件是否</w:t>
      </w:r>
      <w:r>
        <w:rPr>
          <w:rFonts w:hint="eastAsia" w:ascii="Times New Roman" w:hAnsi="Times New Roman" w:eastAsia="仿宋_GB2312" w:cs="Times New Roman"/>
          <w:kern w:val="2"/>
          <w:sz w:val="32"/>
          <w:szCs w:val="32"/>
          <w14:ligatures w14:val="standardContextual"/>
        </w:rPr>
        <w:t>满足业务需求</w:t>
      </w:r>
      <w:r>
        <w:rPr>
          <w:rFonts w:ascii="Times New Roman" w:hAnsi="Times New Roman" w:eastAsia="仿宋_GB2312" w:cs="Times New Roman"/>
          <w:kern w:val="2"/>
          <w:sz w:val="32"/>
          <w:szCs w:val="32"/>
          <w14:ligatures w14:val="standardContextua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kern w:val="2"/>
          <w:sz w:val="32"/>
          <w:szCs w:val="32"/>
          <w14:ligatures w14:val="standardContextual"/>
        </w:rPr>
      </w:pPr>
      <w:r>
        <w:rPr>
          <w:rFonts w:ascii="Times New Roman" w:hAnsi="Times New Roman" w:eastAsia="仿宋_GB2312" w:cs="Times New Roman"/>
          <w:kern w:val="2"/>
          <w:sz w:val="32"/>
          <w:szCs w:val="32"/>
          <w14:ligatures w14:val="standardContextual"/>
        </w:rPr>
        <w:t>（</w:t>
      </w:r>
      <w:r>
        <w:rPr>
          <w:rFonts w:hint="eastAsia" w:ascii="Times New Roman" w:hAnsi="Times New Roman" w:eastAsia="仿宋_GB2312" w:cs="Times New Roman"/>
          <w:kern w:val="2"/>
          <w:sz w:val="32"/>
          <w:szCs w:val="32"/>
          <w14:ligatures w14:val="standardContextual"/>
        </w:rPr>
        <w:t>五</w:t>
      </w:r>
      <w:r>
        <w:rPr>
          <w:rFonts w:ascii="Times New Roman" w:hAnsi="Times New Roman" w:eastAsia="仿宋_GB2312" w:cs="Times New Roman"/>
          <w:kern w:val="2"/>
          <w:sz w:val="32"/>
          <w:szCs w:val="32"/>
          <w14:ligatures w14:val="standardContextual"/>
        </w:rPr>
        <w:t>）项目</w:t>
      </w:r>
      <w:r>
        <w:rPr>
          <w:rFonts w:hint="eastAsia" w:ascii="Times New Roman" w:hAnsi="Times New Roman" w:eastAsia="仿宋_GB2312" w:cs="Times New Roman"/>
          <w:kern w:val="2"/>
          <w:sz w:val="32"/>
          <w:szCs w:val="32"/>
          <w14:ligatures w14:val="standardContextual"/>
        </w:rPr>
        <w:t>对应的</w:t>
      </w:r>
      <w:r>
        <w:rPr>
          <w:rFonts w:ascii="Times New Roman" w:hAnsi="Times New Roman" w:eastAsia="仿宋_GB2312" w:cs="Times New Roman"/>
          <w:kern w:val="2"/>
          <w:sz w:val="32"/>
          <w:szCs w:val="32"/>
          <w14:ligatures w14:val="standardContextual"/>
        </w:rPr>
        <w:t>绩效目标及考核方式是否可行</w:t>
      </w:r>
      <w:r>
        <w:rPr>
          <w:rFonts w:hint="eastAsia" w:ascii="Times New Roman" w:hAnsi="Times New Roman" w:eastAsia="仿宋_GB2312" w:cs="Times New Roman"/>
          <w:kern w:val="2"/>
          <w:sz w:val="32"/>
          <w:szCs w:val="32"/>
          <w:lang w:eastAsia="zh-CN"/>
          <w14:ligatures w14:val="standardContextual"/>
        </w:rPr>
        <w:t>，对全省示范工作是否有推动作用</w:t>
      </w:r>
      <w:r>
        <w:rPr>
          <w:rFonts w:ascii="Times New Roman" w:hAnsi="Times New Roman" w:eastAsia="仿宋_GB2312" w:cs="Times New Roman"/>
          <w:kern w:val="2"/>
          <w:sz w:val="32"/>
          <w:szCs w:val="32"/>
          <w14:ligatures w14:val="standardContextua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kern w:val="2"/>
          <w:sz w:val="32"/>
          <w:szCs w:val="32"/>
          <w:lang w:eastAsia="zh-CN"/>
          <w14:ligatures w14:val="standardContextual"/>
        </w:rPr>
      </w:pPr>
      <w:r>
        <w:rPr>
          <w:rFonts w:hint="eastAsia" w:ascii="Times New Roman" w:hAnsi="Times New Roman" w:eastAsia="仿宋_GB2312" w:cs="Times New Roman"/>
          <w:kern w:val="2"/>
          <w:sz w:val="32"/>
          <w:szCs w:val="32"/>
          <w:lang w:eastAsia="zh-CN"/>
          <w14:ligatures w14:val="standardContextual"/>
        </w:rPr>
        <w:t>（六）投资规模是否合理，申请奖补资金额度是否符合相关要求；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kern w:val="2"/>
          <w:sz w:val="32"/>
          <w:szCs w:val="32"/>
          <w14:ligatures w14:val="standardContextual"/>
        </w:rPr>
      </w:pPr>
      <w:r>
        <w:rPr>
          <w:rFonts w:ascii="Times New Roman" w:hAnsi="Times New Roman" w:eastAsia="仿宋_GB2312" w:cs="Times New Roman"/>
          <w:kern w:val="2"/>
          <w:sz w:val="32"/>
          <w:szCs w:val="32"/>
          <w14:ligatures w14:val="standardContextual"/>
        </w:rPr>
        <w:t>（</w:t>
      </w:r>
      <w:r>
        <w:rPr>
          <w:rFonts w:hint="eastAsia" w:ascii="Times New Roman" w:hAnsi="Times New Roman" w:eastAsia="仿宋_GB2312" w:cs="Times New Roman"/>
          <w:kern w:val="2"/>
          <w:sz w:val="32"/>
          <w:szCs w:val="32"/>
          <w:lang w:eastAsia="zh-CN"/>
          <w14:ligatures w14:val="standardContextual"/>
        </w:rPr>
        <w:t>七</w:t>
      </w:r>
      <w:r>
        <w:rPr>
          <w:rFonts w:ascii="Times New Roman" w:hAnsi="Times New Roman" w:eastAsia="仿宋_GB2312" w:cs="Times New Roman"/>
          <w:kern w:val="2"/>
          <w:sz w:val="32"/>
          <w:szCs w:val="32"/>
          <w14:ligatures w14:val="standardContextual"/>
        </w:rPr>
        <w:t>）所提交相关材料和文件是否一致、齐备、真实、有效。</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lang w:val="en-US" w:eastAsia="zh-CN"/>
        </w:rPr>
        <w:t>交通运输</w:t>
      </w:r>
      <w:r>
        <w:rPr>
          <w:rFonts w:hint="eastAsia" w:ascii="Times New Roman" w:hAnsi="Times New Roman" w:eastAsia="仿宋_GB2312"/>
          <w:color w:val="333333"/>
          <w:sz w:val="32"/>
          <w:szCs w:val="32"/>
          <w:shd w:val="clear" w:color="auto" w:fill="FFFFFF"/>
          <w:lang w:eastAsia="zh-CN"/>
        </w:rPr>
        <w:t>厅业务指导处室出具相关项目业务符合性意见、厅造价站出具造价意见后，数字化转型工作专班办公室按程序办理设计审核批复手续。</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Times New Roman" w:hAnsi="Times New Roman" w:eastAsia="仿宋_GB2312" w:cs="Times New Roman"/>
          <w:color w:val="333333"/>
          <w:kern w:val="0"/>
          <w:sz w:val="32"/>
          <w:szCs w:val="32"/>
          <w:shd w:val="clear" w:color="auto" w:fill="FFFFFF"/>
          <w14:ligatures w14:val="none"/>
        </w:rPr>
      </w:pPr>
      <w:r>
        <w:rPr>
          <w:rFonts w:hint="eastAsia" w:ascii="Times New Roman" w:hAnsi="Times New Roman" w:eastAsia="仿宋_GB2312" w:cs="Times New Roman"/>
          <w:color w:val="333333"/>
          <w:kern w:val="0"/>
          <w:sz w:val="32"/>
          <w:szCs w:val="32"/>
          <w:shd w:val="clear" w:color="auto" w:fill="FFFFFF"/>
          <w:lang w:val="en-US" w:eastAsia="zh-CN"/>
          <w14:ligatures w14:val="none"/>
        </w:rPr>
        <w:t xml:space="preserve"> </w:t>
      </w:r>
      <w:r>
        <w:rPr>
          <w:rFonts w:hint="default" w:ascii="Times New Roman" w:hAnsi="Times New Roman" w:eastAsia="仿宋_GB2312" w:cs="Times New Roman"/>
          <w:color w:val="333333"/>
          <w:kern w:val="0"/>
          <w:sz w:val="32"/>
          <w:szCs w:val="32"/>
          <w:shd w:val="clear" w:color="auto" w:fill="FFFFFF"/>
          <w:lang w:eastAsia="zh-CN"/>
          <w14:ligatures w14:val="none"/>
        </w:rPr>
        <w:t>各项目投资概预算总额</w:t>
      </w:r>
      <w:r>
        <w:rPr>
          <w:rFonts w:hint="eastAsia" w:ascii="Times New Roman" w:hAnsi="Times New Roman" w:eastAsia="仿宋_GB2312" w:cs="Times New Roman"/>
          <w:color w:val="333333"/>
          <w:kern w:val="0"/>
          <w:sz w:val="32"/>
          <w:szCs w:val="32"/>
          <w:shd w:val="clear" w:color="auto" w:fill="FFFFFF"/>
          <w:lang w:eastAsia="zh-CN"/>
          <w14:ligatures w14:val="none"/>
        </w:rPr>
        <w:t>原则上</w:t>
      </w:r>
      <w:r>
        <w:rPr>
          <w:rFonts w:ascii="Times New Roman" w:hAnsi="Times New Roman" w:eastAsia="仿宋_GB2312" w:cs="Times New Roman"/>
          <w:color w:val="333333"/>
          <w:kern w:val="0"/>
          <w:sz w:val="32"/>
          <w:szCs w:val="32"/>
          <w:shd w:val="clear" w:color="auto" w:fill="FFFFFF"/>
          <w14:ligatures w14:val="none"/>
        </w:rPr>
        <w:t>不得超过</w:t>
      </w:r>
      <w:r>
        <w:rPr>
          <w:rFonts w:hint="eastAsia" w:ascii="Times New Roman" w:hAnsi="Times New Roman" w:eastAsia="仿宋_GB2312" w:cs="Times New Roman"/>
          <w:color w:val="333333"/>
          <w:kern w:val="0"/>
          <w:sz w:val="32"/>
          <w:szCs w:val="32"/>
          <w:shd w:val="clear" w:color="auto" w:fill="FFFFFF"/>
          <w:lang w:eastAsia="zh-CN"/>
          <w14:ligatures w14:val="none"/>
        </w:rPr>
        <w:t>《</w:t>
      </w:r>
      <w:r>
        <w:rPr>
          <w:rFonts w:hint="default" w:ascii="Times New Roman" w:hAnsi="Times New Roman" w:eastAsia="仿宋_GB2312" w:cs="Times New Roman"/>
          <w:color w:val="333333"/>
          <w:kern w:val="0"/>
          <w:sz w:val="32"/>
          <w:szCs w:val="32"/>
          <w:shd w:val="clear" w:color="auto" w:fill="FFFFFF"/>
          <w14:ligatures w14:val="none"/>
        </w:rPr>
        <w:t>实施方案</w:t>
      </w:r>
      <w:r>
        <w:rPr>
          <w:rFonts w:hint="eastAsia" w:ascii="Times New Roman" w:hAnsi="Times New Roman" w:eastAsia="仿宋_GB2312" w:cs="Times New Roman"/>
          <w:color w:val="333333"/>
          <w:kern w:val="0"/>
          <w:sz w:val="32"/>
          <w:szCs w:val="32"/>
          <w:shd w:val="clear" w:color="auto" w:fill="FFFFFF"/>
          <w:lang w:eastAsia="zh-CN"/>
          <w14:ligatures w14:val="none"/>
        </w:rPr>
        <w:t>》</w:t>
      </w:r>
      <w:r>
        <w:rPr>
          <w:rFonts w:hint="default" w:ascii="Times New Roman" w:hAnsi="Times New Roman" w:eastAsia="仿宋_GB2312" w:cs="Times New Roman"/>
          <w:color w:val="333333"/>
          <w:kern w:val="0"/>
          <w:sz w:val="32"/>
          <w:szCs w:val="32"/>
          <w:shd w:val="clear" w:color="auto" w:fill="FFFFFF"/>
          <w:lang w:eastAsia="zh-CN"/>
          <w14:ligatures w14:val="none"/>
        </w:rPr>
        <w:t>明确</w:t>
      </w:r>
      <w:r>
        <w:rPr>
          <w:rFonts w:ascii="Times New Roman" w:hAnsi="Times New Roman" w:eastAsia="仿宋_GB2312" w:cs="Times New Roman"/>
          <w:color w:val="333333"/>
          <w:kern w:val="0"/>
          <w:sz w:val="32"/>
          <w:szCs w:val="32"/>
          <w:shd w:val="clear" w:color="auto" w:fill="FFFFFF"/>
          <w14:ligatures w14:val="none"/>
        </w:rPr>
        <w:t>的投资总额，绩效目标不得低于</w:t>
      </w:r>
      <w:r>
        <w:rPr>
          <w:rFonts w:hint="eastAsia" w:ascii="Times New Roman" w:hAnsi="Times New Roman" w:eastAsia="仿宋_GB2312" w:cs="Times New Roman"/>
          <w:color w:val="333333"/>
          <w:kern w:val="0"/>
          <w:sz w:val="32"/>
          <w:szCs w:val="32"/>
          <w:shd w:val="clear" w:color="auto" w:fill="FFFFFF"/>
          <w:lang w:eastAsia="zh-CN"/>
          <w14:ligatures w14:val="none"/>
        </w:rPr>
        <w:t>《</w:t>
      </w:r>
      <w:r>
        <w:rPr>
          <w:rFonts w:hint="default" w:ascii="Times New Roman" w:hAnsi="Times New Roman" w:eastAsia="仿宋_GB2312" w:cs="Times New Roman"/>
          <w:color w:val="333333"/>
          <w:kern w:val="0"/>
          <w:sz w:val="32"/>
          <w:szCs w:val="32"/>
          <w:shd w:val="clear" w:color="auto" w:fill="FFFFFF"/>
          <w14:ligatures w14:val="none"/>
        </w:rPr>
        <w:t>实施方案</w:t>
      </w:r>
      <w:r>
        <w:rPr>
          <w:rFonts w:hint="eastAsia" w:ascii="Times New Roman" w:hAnsi="Times New Roman" w:eastAsia="仿宋_GB2312" w:cs="Times New Roman"/>
          <w:color w:val="333333"/>
          <w:kern w:val="0"/>
          <w:sz w:val="32"/>
          <w:szCs w:val="32"/>
          <w:shd w:val="clear" w:color="auto" w:fill="FFFFFF"/>
          <w:lang w:eastAsia="zh-CN"/>
          <w14:ligatures w14:val="none"/>
        </w:rPr>
        <w:t>》</w:t>
      </w:r>
      <w:r>
        <w:rPr>
          <w:rFonts w:ascii="Times New Roman" w:hAnsi="Times New Roman" w:eastAsia="仿宋_GB2312" w:cs="Times New Roman"/>
          <w:color w:val="333333"/>
          <w:kern w:val="0"/>
          <w:sz w:val="32"/>
          <w:szCs w:val="32"/>
          <w:shd w:val="clear" w:color="auto" w:fill="FFFFFF"/>
          <w14:ligatures w14:val="none"/>
        </w:rPr>
        <w:t>中明确需履行的绩效目标</w:t>
      </w:r>
      <w:r>
        <w:rPr>
          <w:rFonts w:hint="eastAsia" w:ascii="Times New Roman" w:hAnsi="Times New Roman" w:eastAsia="仿宋_GB2312" w:cs="Times New Roman"/>
          <w:color w:val="333333"/>
          <w:kern w:val="0"/>
          <w:sz w:val="32"/>
          <w:szCs w:val="32"/>
          <w:shd w:val="clear" w:color="auto" w:fill="FFFFFF"/>
          <w:lang w:eastAsia="zh-CN"/>
          <w14:ligatures w14:val="none"/>
        </w:rPr>
        <w:t>。</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lang w:val="en-US" w:eastAsia="zh-CN"/>
        </w:rPr>
        <w:t xml:space="preserve"> 体制机制研究、标准规范研究类任务</w:t>
      </w:r>
      <w:r>
        <w:rPr>
          <w:rFonts w:ascii="Times New Roman" w:hAnsi="Times New Roman" w:eastAsia="仿宋_GB2312"/>
          <w:color w:val="333333"/>
          <w:sz w:val="32"/>
          <w:szCs w:val="32"/>
          <w:shd w:val="clear" w:color="auto" w:fill="FFFFFF"/>
          <w:lang w:val="en-US" w:eastAsia="zh-CN"/>
        </w:rPr>
        <w:t>可依托相关</w:t>
      </w:r>
      <w:r>
        <w:rPr>
          <w:rFonts w:hint="eastAsia" w:ascii="Times New Roman" w:hAnsi="Times New Roman" w:eastAsia="仿宋_GB2312"/>
          <w:color w:val="333333"/>
          <w:sz w:val="32"/>
          <w:szCs w:val="32"/>
          <w:shd w:val="clear" w:color="auto" w:fill="FFFFFF"/>
          <w:lang w:val="en-US" w:eastAsia="zh-CN"/>
        </w:rPr>
        <w:t>建设</w:t>
      </w:r>
      <w:r>
        <w:rPr>
          <w:rFonts w:ascii="Times New Roman" w:hAnsi="Times New Roman" w:eastAsia="仿宋_GB2312"/>
          <w:color w:val="333333"/>
          <w:sz w:val="32"/>
          <w:szCs w:val="32"/>
          <w:shd w:val="clear" w:color="auto" w:fill="FFFFFF"/>
          <w:lang w:val="en-US" w:eastAsia="zh-CN"/>
        </w:rPr>
        <w:t>项目开展，相</w:t>
      </w:r>
      <w:r>
        <w:rPr>
          <w:rFonts w:hint="eastAsia" w:ascii="Times New Roman" w:hAnsi="Times New Roman" w:eastAsia="仿宋_GB2312"/>
          <w:color w:val="333333"/>
          <w:sz w:val="32"/>
          <w:szCs w:val="32"/>
          <w:shd w:val="clear" w:color="auto" w:fill="FFFFFF"/>
          <w:lang w:val="en-US" w:eastAsia="zh-CN"/>
        </w:rPr>
        <w:t>关费用纳入建设项目投资。研究成果完成后报</w:t>
      </w:r>
      <w:r>
        <w:rPr>
          <w:rFonts w:hint="eastAsia" w:ascii="Times New Roman" w:hAnsi="Times New Roman" w:eastAsia="仿宋_GB2312"/>
          <w:color w:val="333333"/>
          <w:sz w:val="32"/>
          <w:szCs w:val="32"/>
          <w:shd w:val="clear" w:color="auto" w:fill="FFFFFF"/>
          <w:lang w:eastAsia="zh-CN"/>
        </w:rPr>
        <w:t>数字化转型工作专班</w:t>
      </w:r>
      <w:r>
        <w:rPr>
          <w:rFonts w:hint="eastAsia" w:ascii="Times New Roman" w:hAnsi="Times New Roman" w:eastAsia="仿宋_GB2312"/>
          <w:color w:val="333333"/>
          <w:sz w:val="32"/>
          <w:szCs w:val="32"/>
          <w:shd w:val="clear" w:color="auto" w:fill="FFFFFF"/>
          <w:lang w:val="en-US" w:eastAsia="zh-CN"/>
        </w:rPr>
        <w:t xml:space="preserve">。 </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lang w:val="en-US" w:eastAsia="zh-CN"/>
        </w:rPr>
        <w:t>已立项并开展设计工作的项目，由原设计单位完成设计文件编制后，按原项目管理程序报批。设计文件批复前，应征求</w:t>
      </w:r>
      <w:r>
        <w:rPr>
          <w:rFonts w:hint="eastAsia" w:ascii="Times New Roman" w:hAnsi="Times New Roman" w:eastAsia="仿宋_GB2312"/>
          <w:color w:val="333333"/>
          <w:sz w:val="32"/>
          <w:szCs w:val="32"/>
          <w:shd w:val="clear" w:color="auto" w:fill="FFFFFF"/>
          <w:lang w:eastAsia="zh-CN"/>
        </w:rPr>
        <w:t>数字化转型工作专班办公室意见。</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lang w:val="en-US" w:eastAsia="zh-CN"/>
        </w:rPr>
        <w:t xml:space="preserve"> </w:t>
      </w:r>
      <w:r>
        <w:rPr>
          <w:rFonts w:hint="eastAsia" w:ascii="Times New Roman" w:hAnsi="Times New Roman" w:eastAsia="仿宋_GB2312"/>
          <w:color w:val="333333"/>
          <w:sz w:val="32"/>
          <w:szCs w:val="32"/>
          <w:shd w:val="clear" w:color="auto" w:fill="FFFFFF"/>
        </w:rPr>
        <w:t>建设内容</w:t>
      </w:r>
      <w:r>
        <w:rPr>
          <w:rFonts w:hint="eastAsia" w:ascii="Times New Roman" w:hAnsi="Times New Roman" w:eastAsia="仿宋_GB2312"/>
          <w:color w:val="333333"/>
          <w:sz w:val="32"/>
          <w:szCs w:val="32"/>
          <w:shd w:val="clear" w:color="auto" w:fill="FFFFFF"/>
          <w:lang w:eastAsia="zh-CN"/>
        </w:rPr>
        <w:t>依托</w:t>
      </w:r>
      <w:r>
        <w:rPr>
          <w:rFonts w:ascii="Times New Roman" w:hAnsi="Times New Roman" w:eastAsia="仿宋_GB2312"/>
          <w:color w:val="333333"/>
          <w:sz w:val="32"/>
          <w:szCs w:val="32"/>
          <w:shd w:val="clear" w:color="auto" w:fill="FFFFFF"/>
        </w:rPr>
        <w:t>在建</w:t>
      </w:r>
      <w:r>
        <w:rPr>
          <w:rFonts w:hint="eastAsia" w:ascii="Times New Roman" w:hAnsi="Times New Roman" w:eastAsia="仿宋_GB2312"/>
          <w:color w:val="333333"/>
          <w:sz w:val="32"/>
          <w:szCs w:val="32"/>
          <w:shd w:val="clear" w:color="auto" w:fill="FFFFFF"/>
          <w:lang w:eastAsia="zh-CN"/>
        </w:rPr>
        <w:t>项目</w:t>
      </w:r>
      <w:r>
        <w:rPr>
          <w:rFonts w:hint="eastAsia" w:ascii="Times New Roman" w:hAnsi="Times New Roman" w:eastAsia="仿宋_GB2312"/>
          <w:color w:val="333333"/>
          <w:sz w:val="32"/>
          <w:szCs w:val="32"/>
          <w:shd w:val="clear" w:color="auto" w:fill="FFFFFF"/>
        </w:rPr>
        <w:t>实施的，</w:t>
      </w:r>
      <w:r>
        <w:rPr>
          <w:rFonts w:hint="eastAsia" w:ascii="Times New Roman" w:hAnsi="Times New Roman" w:eastAsia="仿宋_GB2312"/>
          <w:color w:val="333333"/>
          <w:sz w:val="32"/>
          <w:szCs w:val="32"/>
          <w:shd w:val="clear" w:color="auto" w:fill="FFFFFF"/>
          <w:lang w:eastAsia="zh-CN"/>
        </w:rPr>
        <w:t>实施单位应</w:t>
      </w:r>
      <w:r>
        <w:rPr>
          <w:rFonts w:ascii="Times New Roman" w:hAnsi="Times New Roman" w:eastAsia="仿宋_GB2312"/>
          <w:color w:val="333333"/>
          <w:sz w:val="32"/>
          <w:szCs w:val="32"/>
          <w:shd w:val="clear" w:color="auto" w:fill="FFFFFF"/>
        </w:rPr>
        <w:t>提供</w:t>
      </w:r>
      <w:r>
        <w:rPr>
          <w:rFonts w:hint="eastAsia" w:ascii="Times New Roman" w:hAnsi="Times New Roman" w:eastAsia="仿宋_GB2312"/>
          <w:color w:val="333333"/>
          <w:sz w:val="32"/>
          <w:szCs w:val="32"/>
          <w:shd w:val="clear" w:color="auto" w:fill="FFFFFF"/>
          <w:lang w:eastAsia="zh-CN"/>
        </w:rPr>
        <w:t>在建项目总体情况、</w:t>
      </w:r>
      <w:r>
        <w:rPr>
          <w:rFonts w:ascii="Times New Roman" w:hAnsi="Times New Roman" w:eastAsia="仿宋_GB2312"/>
          <w:color w:val="333333"/>
          <w:sz w:val="32"/>
          <w:szCs w:val="32"/>
          <w:shd w:val="clear" w:color="auto" w:fill="FFFFFF"/>
        </w:rPr>
        <w:t>审批文件</w:t>
      </w:r>
      <w:r>
        <w:rPr>
          <w:rFonts w:hint="eastAsia"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lang w:eastAsia="zh-CN"/>
        </w:rPr>
        <w:t>设计文件</w:t>
      </w:r>
      <w:r>
        <w:rPr>
          <w:rFonts w:hint="eastAsia" w:ascii="Times New Roman" w:hAnsi="Times New Roman" w:eastAsia="仿宋_GB2312"/>
          <w:color w:val="333333"/>
          <w:sz w:val="32"/>
          <w:szCs w:val="32"/>
          <w:shd w:val="clear" w:color="auto" w:fill="FFFFFF"/>
        </w:rPr>
        <w:t>等</w:t>
      </w:r>
      <w:r>
        <w:rPr>
          <w:rFonts w:ascii="Times New Roman" w:hAnsi="Times New Roman" w:eastAsia="仿宋_GB2312"/>
          <w:color w:val="333333"/>
          <w:sz w:val="32"/>
          <w:szCs w:val="32"/>
          <w:shd w:val="clear" w:color="auto" w:fill="FFFFFF"/>
        </w:rPr>
        <w:t>相关支撑</w:t>
      </w:r>
      <w:r>
        <w:rPr>
          <w:rFonts w:hint="eastAsia" w:ascii="Times New Roman" w:hAnsi="Times New Roman" w:eastAsia="仿宋_GB2312"/>
          <w:color w:val="333333"/>
          <w:sz w:val="32"/>
          <w:szCs w:val="32"/>
          <w:shd w:val="clear" w:color="auto" w:fill="FFFFFF"/>
        </w:rPr>
        <w:t>材料</w:t>
      </w:r>
      <w:r>
        <w:rPr>
          <w:rFonts w:ascii="Times New Roman" w:hAnsi="Times New Roman" w:eastAsia="仿宋_GB2312"/>
          <w:color w:val="333333"/>
          <w:sz w:val="32"/>
          <w:szCs w:val="32"/>
          <w:shd w:val="clear" w:color="auto" w:fill="FFFFFF"/>
        </w:rPr>
        <w:t>，报</w:t>
      </w:r>
      <w:r>
        <w:rPr>
          <w:rFonts w:hint="eastAsia" w:ascii="Times New Roman" w:hAnsi="Times New Roman" w:eastAsia="仿宋_GB2312"/>
          <w:color w:val="333333"/>
          <w:sz w:val="32"/>
          <w:szCs w:val="32"/>
          <w:shd w:val="clear" w:color="auto" w:fill="FFFFFF"/>
          <w:lang w:eastAsia="zh-CN"/>
        </w:rPr>
        <w:t>送数字化转型工作专班。数字化转型工作专班办公室会同</w:t>
      </w:r>
      <w:r>
        <w:rPr>
          <w:rFonts w:hint="eastAsia" w:ascii="Times New Roman" w:hAnsi="Times New Roman" w:eastAsia="仿宋_GB2312"/>
          <w:color w:val="333333"/>
          <w:sz w:val="32"/>
          <w:szCs w:val="32"/>
          <w:shd w:val="clear" w:color="auto" w:fill="FFFFFF"/>
          <w:lang w:val="en-US" w:eastAsia="zh-CN"/>
        </w:rPr>
        <w:t>交通运输</w:t>
      </w:r>
      <w:r>
        <w:rPr>
          <w:rFonts w:hint="eastAsia" w:ascii="Times New Roman" w:hAnsi="Times New Roman" w:eastAsia="仿宋_GB2312"/>
          <w:color w:val="333333"/>
          <w:sz w:val="32"/>
          <w:szCs w:val="32"/>
          <w:shd w:val="clear" w:color="auto" w:fill="FFFFFF"/>
          <w:lang w:eastAsia="zh-CN"/>
        </w:rPr>
        <w:t>厅业务指导处室核定后纳入中央奖补资金支持范围</w:t>
      </w:r>
      <w:r>
        <w:rPr>
          <w:rFonts w:ascii="Times New Roman" w:hAnsi="Times New Roman" w:eastAsia="仿宋_GB2312"/>
          <w:color w:val="33333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ascii="Times New Roman" w:hAnsi="Times New Roman" w:eastAsia="黑体" w:cs="Times New Roman"/>
          <w:kern w:val="2"/>
          <w:sz w:val="32"/>
          <w:szCs w:val="32"/>
          <w14:ligatures w14:val="standardContextual"/>
        </w:rPr>
      </w:pPr>
      <w:r>
        <w:rPr>
          <w:rFonts w:ascii="Times New Roman" w:hAnsi="Times New Roman" w:eastAsia="黑体" w:cs="Times New Roman"/>
          <w:kern w:val="2"/>
          <w:sz w:val="32"/>
          <w:szCs w:val="32"/>
          <w14:ligatures w14:val="standardContextual"/>
        </w:rPr>
        <w:t>第</w:t>
      </w:r>
      <w:r>
        <w:rPr>
          <w:rFonts w:hint="eastAsia" w:ascii="Times New Roman" w:hAnsi="Times New Roman" w:eastAsia="黑体" w:cs="Times New Roman"/>
          <w:kern w:val="2"/>
          <w:sz w:val="32"/>
          <w:szCs w:val="32"/>
          <w14:ligatures w14:val="standardContextual"/>
        </w:rPr>
        <w:t>四</w:t>
      </w:r>
      <w:r>
        <w:rPr>
          <w:rFonts w:ascii="Times New Roman" w:hAnsi="Times New Roman" w:eastAsia="黑体" w:cs="Times New Roman"/>
          <w:kern w:val="2"/>
          <w:sz w:val="32"/>
          <w:szCs w:val="32"/>
          <w14:ligatures w14:val="standardContextual"/>
        </w:rPr>
        <w:t>章</w:t>
      </w:r>
      <w:r>
        <w:rPr>
          <w:rFonts w:hint="eastAsia" w:ascii="Times New Roman" w:hAnsi="Times New Roman" w:eastAsia="黑体" w:cs="Times New Roman"/>
          <w:kern w:val="2"/>
          <w:sz w:val="32"/>
          <w:szCs w:val="32"/>
          <w14:ligatures w14:val="standardContextual"/>
        </w:rPr>
        <w:t xml:space="preserve"> 组织</w:t>
      </w:r>
      <w:r>
        <w:rPr>
          <w:rFonts w:ascii="Times New Roman" w:hAnsi="Times New Roman" w:eastAsia="黑体" w:cs="Times New Roman"/>
          <w:kern w:val="2"/>
          <w:sz w:val="32"/>
          <w:szCs w:val="32"/>
          <w14:ligatures w14:val="standardContextual"/>
        </w:rPr>
        <w:t>实施</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lang w:eastAsia="zh-CN"/>
        </w:rPr>
        <w:t>各建设</w:t>
      </w:r>
      <w:r>
        <w:rPr>
          <w:rFonts w:ascii="Times New Roman" w:hAnsi="Times New Roman" w:eastAsia="仿宋_GB2312"/>
          <w:color w:val="333333"/>
          <w:sz w:val="32"/>
          <w:szCs w:val="32"/>
          <w:shd w:val="clear" w:color="auto" w:fill="FFFFFF"/>
        </w:rPr>
        <w:t>项目</w:t>
      </w:r>
      <w:r>
        <w:rPr>
          <w:rFonts w:hint="eastAsia" w:ascii="Times New Roman" w:hAnsi="Times New Roman" w:eastAsia="仿宋_GB2312"/>
          <w:color w:val="333333"/>
          <w:sz w:val="32"/>
          <w:szCs w:val="32"/>
          <w:shd w:val="clear" w:color="auto" w:fill="FFFFFF"/>
          <w:lang w:eastAsia="zh-CN"/>
        </w:rPr>
        <w:t>实施单位</w:t>
      </w:r>
      <w:r>
        <w:rPr>
          <w:rFonts w:ascii="Times New Roman" w:hAnsi="Times New Roman" w:eastAsia="仿宋_GB2312"/>
          <w:color w:val="333333"/>
          <w:sz w:val="32"/>
          <w:szCs w:val="32"/>
          <w:shd w:val="clear" w:color="auto" w:fill="FFFFFF"/>
        </w:rPr>
        <w:t>应当严格</w:t>
      </w:r>
      <w:r>
        <w:rPr>
          <w:rFonts w:hint="eastAsia" w:ascii="Times New Roman" w:hAnsi="Times New Roman" w:eastAsia="仿宋_GB2312"/>
          <w:color w:val="333333"/>
          <w:sz w:val="32"/>
          <w:szCs w:val="32"/>
          <w:shd w:val="clear" w:color="auto" w:fill="FFFFFF"/>
          <w:lang w:eastAsia="zh-CN"/>
        </w:rPr>
        <w:t>执行国家有关政策，</w:t>
      </w:r>
      <w:r>
        <w:rPr>
          <w:rFonts w:ascii="Times New Roman" w:hAnsi="Times New Roman" w:eastAsia="仿宋_GB2312"/>
          <w:color w:val="333333"/>
          <w:sz w:val="32"/>
          <w:szCs w:val="32"/>
          <w:shd w:val="clear" w:color="auto" w:fill="FFFFFF"/>
        </w:rPr>
        <w:t>按照批复的</w:t>
      </w:r>
      <w:r>
        <w:rPr>
          <w:rFonts w:hint="eastAsia" w:ascii="Times New Roman" w:hAnsi="Times New Roman" w:eastAsia="仿宋_GB2312"/>
          <w:color w:val="333333"/>
          <w:sz w:val="32"/>
          <w:szCs w:val="32"/>
          <w:shd w:val="clear" w:color="auto" w:fill="FFFFFF"/>
          <w:lang w:eastAsia="zh-CN"/>
        </w:rPr>
        <w:t>设计文件开展项目</w:t>
      </w:r>
      <w:r>
        <w:rPr>
          <w:rFonts w:hint="eastAsia" w:ascii="Times New Roman" w:hAnsi="Times New Roman" w:eastAsia="仿宋_GB2312"/>
          <w:color w:val="333333"/>
          <w:sz w:val="32"/>
          <w:szCs w:val="32"/>
          <w:shd w:val="clear" w:color="auto" w:fill="FFFFFF"/>
        </w:rPr>
        <w:t>实施</w:t>
      </w:r>
      <w:r>
        <w:rPr>
          <w:rFonts w:hint="eastAsia" w:ascii="Times New Roman" w:hAnsi="Times New Roman" w:eastAsia="仿宋_GB2312"/>
          <w:color w:val="333333"/>
          <w:sz w:val="32"/>
          <w:szCs w:val="32"/>
          <w:shd w:val="clear" w:color="auto" w:fill="FFFFFF"/>
          <w:lang w:eastAsia="zh-CN"/>
        </w:rPr>
        <w:t>建设工作</w:t>
      </w:r>
      <w:r>
        <w:rPr>
          <w:rFonts w:hint="eastAsia" w:ascii="Times New Roman" w:hAnsi="Times New Roman" w:eastAsia="仿宋_GB2312"/>
          <w:color w:val="333333"/>
          <w:sz w:val="32"/>
          <w:szCs w:val="32"/>
          <w:shd w:val="clear" w:color="auto" w:fill="FFFFFF"/>
          <w:lang w:val="en-US" w:eastAsia="zh-CN"/>
        </w:rPr>
        <w:t>，原则上不得降低项目建设目标和绩效目标。</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lang w:val="en-US" w:eastAsia="zh-CN"/>
        </w:rPr>
        <w:t xml:space="preserve"> </w:t>
      </w:r>
      <w:r>
        <w:rPr>
          <w:rFonts w:hint="eastAsia" w:ascii="Times New Roman" w:hAnsi="Times New Roman" w:eastAsia="仿宋_GB2312"/>
          <w:color w:val="333333"/>
          <w:sz w:val="32"/>
          <w:szCs w:val="32"/>
          <w:shd w:val="clear" w:color="auto" w:fill="FFFFFF"/>
        </w:rPr>
        <w:t>使用</w:t>
      </w:r>
      <w:r>
        <w:rPr>
          <w:rFonts w:hint="eastAsia" w:ascii="Times New Roman" w:hAnsi="Times New Roman" w:eastAsia="仿宋_GB2312"/>
          <w:color w:val="333333"/>
          <w:sz w:val="32"/>
          <w:szCs w:val="32"/>
          <w:shd w:val="clear" w:color="auto" w:fill="FFFFFF"/>
          <w:lang w:eastAsia="zh-CN"/>
        </w:rPr>
        <w:t>中央</w:t>
      </w:r>
      <w:r>
        <w:rPr>
          <w:rFonts w:hint="eastAsia" w:ascii="Times New Roman" w:hAnsi="Times New Roman" w:eastAsia="仿宋_GB2312"/>
          <w:color w:val="333333"/>
          <w:sz w:val="32"/>
          <w:szCs w:val="32"/>
          <w:shd w:val="clear" w:color="auto" w:fill="FFFFFF"/>
        </w:rPr>
        <w:t>奖补资金的</w:t>
      </w:r>
      <w:r>
        <w:rPr>
          <w:rFonts w:hint="eastAsia" w:ascii="Times New Roman" w:hAnsi="Times New Roman" w:eastAsia="仿宋_GB2312"/>
          <w:color w:val="333333"/>
          <w:sz w:val="32"/>
          <w:szCs w:val="32"/>
          <w:shd w:val="clear" w:color="auto" w:fill="FFFFFF"/>
          <w:lang w:eastAsia="zh-CN"/>
        </w:rPr>
        <w:t>建设</w:t>
      </w:r>
      <w:r>
        <w:rPr>
          <w:rFonts w:hint="eastAsia" w:ascii="Times New Roman" w:hAnsi="Times New Roman" w:eastAsia="仿宋_GB2312"/>
          <w:color w:val="333333"/>
          <w:sz w:val="32"/>
          <w:szCs w:val="32"/>
          <w:shd w:val="clear" w:color="auto" w:fill="FFFFFF"/>
        </w:rPr>
        <w:t>项目原则上应</w:t>
      </w:r>
      <w:r>
        <w:rPr>
          <w:rFonts w:hint="eastAsia" w:ascii="Times New Roman" w:hAnsi="Times New Roman" w:eastAsia="仿宋_GB2312"/>
          <w:color w:val="333333"/>
          <w:sz w:val="32"/>
          <w:szCs w:val="32"/>
          <w:shd w:val="clear" w:color="auto" w:fill="FFFFFF"/>
          <w:lang w:eastAsia="zh-CN"/>
        </w:rPr>
        <w:t>采用</w:t>
      </w:r>
      <w:r>
        <w:rPr>
          <w:rFonts w:hint="eastAsia" w:ascii="Times New Roman" w:hAnsi="Times New Roman" w:eastAsia="仿宋_GB2312"/>
          <w:color w:val="333333"/>
          <w:sz w:val="32"/>
          <w:szCs w:val="32"/>
          <w:shd w:val="clear" w:color="auto" w:fill="FFFFFF"/>
        </w:rPr>
        <w:t>公开招标</w:t>
      </w:r>
      <w:r>
        <w:rPr>
          <w:rFonts w:hint="eastAsia" w:ascii="Times New Roman" w:hAnsi="Times New Roman" w:eastAsia="仿宋_GB2312"/>
          <w:color w:val="333333"/>
          <w:sz w:val="32"/>
          <w:szCs w:val="32"/>
          <w:shd w:val="clear" w:color="auto" w:fill="FFFFFF"/>
          <w:lang w:eastAsia="zh-CN"/>
        </w:rPr>
        <w:t>（政府采购）方式明确施工单位</w:t>
      </w:r>
      <w:r>
        <w:rPr>
          <w:rFonts w:hint="eastAsia" w:ascii="Times New Roman" w:hAnsi="Times New Roman" w:eastAsia="仿宋_GB2312"/>
          <w:color w:val="333333"/>
          <w:sz w:val="32"/>
          <w:szCs w:val="32"/>
          <w:shd w:val="clear" w:color="auto" w:fill="FFFFFF"/>
        </w:rPr>
        <w:t>（除存在不适用公开招标或者</w:t>
      </w:r>
      <w:r>
        <w:rPr>
          <w:rFonts w:hint="eastAsia" w:ascii="Times New Roman" w:hAnsi="Times New Roman" w:eastAsia="仿宋_GB2312"/>
          <w:color w:val="333333"/>
          <w:sz w:val="32"/>
          <w:szCs w:val="32"/>
          <w:shd w:val="clear" w:color="auto" w:fill="FFFFFF"/>
          <w:lang w:eastAsia="zh-CN"/>
        </w:rPr>
        <w:t>可</w:t>
      </w:r>
      <w:r>
        <w:rPr>
          <w:rFonts w:hint="eastAsia" w:ascii="Times New Roman" w:hAnsi="Times New Roman" w:eastAsia="仿宋_GB2312"/>
          <w:color w:val="333333"/>
          <w:sz w:val="32"/>
          <w:szCs w:val="32"/>
          <w:shd w:val="clear" w:color="auto" w:fill="FFFFFF"/>
        </w:rPr>
        <w:t>不进行招标的情形外），具体范围和标准按照国家相关法律法规执行。</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w:t>
      </w:r>
      <w:r>
        <w:rPr>
          <w:rFonts w:ascii="Times New Roman" w:hAnsi="Times New Roman" w:eastAsia="仿宋_GB2312"/>
          <w:color w:val="333333"/>
          <w:sz w:val="32"/>
          <w:szCs w:val="32"/>
          <w:shd w:val="clear" w:color="auto" w:fill="FFFFFF"/>
          <w:lang w:val="en-US" w:eastAsia="zh-CN"/>
        </w:rPr>
        <w:t>在实施过程中，确需对</w:t>
      </w:r>
      <w:r>
        <w:rPr>
          <w:rFonts w:hint="eastAsia" w:ascii="Times New Roman" w:hAnsi="Times New Roman" w:eastAsia="仿宋_GB2312"/>
          <w:color w:val="333333"/>
          <w:sz w:val="32"/>
          <w:szCs w:val="32"/>
          <w:shd w:val="clear" w:color="auto" w:fill="FFFFFF"/>
          <w:lang w:val="en-US" w:eastAsia="zh-CN"/>
        </w:rPr>
        <w:t>设计文件</w:t>
      </w:r>
      <w:r>
        <w:rPr>
          <w:rFonts w:ascii="Times New Roman" w:hAnsi="Times New Roman" w:eastAsia="仿宋_GB2312"/>
          <w:color w:val="333333"/>
          <w:sz w:val="32"/>
          <w:szCs w:val="32"/>
          <w:shd w:val="clear" w:color="auto" w:fill="FFFFFF"/>
          <w:lang w:val="en-US" w:eastAsia="zh-CN"/>
        </w:rPr>
        <w:t>进行</w:t>
      </w:r>
      <w:r>
        <w:rPr>
          <w:rFonts w:hint="eastAsia" w:ascii="Times New Roman" w:hAnsi="Times New Roman" w:eastAsia="仿宋_GB2312"/>
          <w:color w:val="333333"/>
          <w:sz w:val="32"/>
          <w:szCs w:val="32"/>
          <w:shd w:val="clear" w:color="auto" w:fill="FFFFFF"/>
          <w:lang w:val="en-US" w:eastAsia="zh-CN"/>
        </w:rPr>
        <w:t>变更调整的，应履行变更手续。涉及总体建设目标、绩效指标、关键技术方案变化或超过批复预算的重大变更，由建设项目</w:t>
      </w:r>
      <w:r>
        <w:rPr>
          <w:rFonts w:hint="eastAsia" w:ascii="Times New Roman" w:hAnsi="Times New Roman" w:eastAsia="仿宋_GB2312"/>
          <w:color w:val="333333"/>
          <w:sz w:val="32"/>
          <w:szCs w:val="32"/>
          <w:shd w:val="clear" w:color="auto" w:fill="FFFFFF"/>
          <w:lang w:eastAsia="zh-CN"/>
        </w:rPr>
        <w:t>牵头实施单位审查确认，</w:t>
      </w:r>
      <w:r>
        <w:rPr>
          <w:rFonts w:hint="eastAsia" w:ascii="Times New Roman" w:hAnsi="Times New Roman" w:eastAsia="仿宋_GB2312"/>
          <w:color w:val="333333"/>
          <w:sz w:val="32"/>
          <w:szCs w:val="32"/>
          <w:shd w:val="clear" w:color="auto" w:fill="FFFFFF"/>
          <w:lang w:val="en-US" w:eastAsia="zh-CN"/>
        </w:rPr>
        <w:t>报省</w:t>
      </w:r>
      <w:r>
        <w:rPr>
          <w:rFonts w:hint="eastAsia" w:ascii="Times New Roman" w:hAnsi="Times New Roman" w:eastAsia="仿宋_GB2312"/>
          <w:color w:val="333333"/>
          <w:sz w:val="32"/>
          <w:szCs w:val="32"/>
          <w:shd w:val="clear" w:color="auto" w:fill="FFFFFF"/>
          <w:lang w:eastAsia="zh-CN"/>
        </w:rPr>
        <w:t>数字化转型工作专班</w:t>
      </w:r>
      <w:r>
        <w:rPr>
          <w:rFonts w:hint="eastAsia" w:ascii="Times New Roman" w:hAnsi="Times New Roman" w:eastAsia="仿宋_GB2312"/>
          <w:color w:val="333333"/>
          <w:sz w:val="32"/>
          <w:szCs w:val="32"/>
          <w:shd w:val="clear" w:color="auto" w:fill="FFFFFF"/>
          <w:lang w:val="en-US" w:eastAsia="zh-CN"/>
        </w:rPr>
        <w:t>审核同意后方可实施；除重大设计变更以外的一般设计变更，由项目</w:t>
      </w:r>
      <w:r>
        <w:rPr>
          <w:rFonts w:hint="eastAsia" w:ascii="Times New Roman" w:hAnsi="Times New Roman" w:eastAsia="仿宋_GB2312"/>
          <w:color w:val="333333"/>
          <w:sz w:val="32"/>
          <w:szCs w:val="32"/>
          <w:shd w:val="clear" w:color="auto" w:fill="FFFFFF"/>
          <w:lang w:eastAsia="zh-CN"/>
        </w:rPr>
        <w:t>牵头实施单位审查</w:t>
      </w:r>
      <w:r>
        <w:rPr>
          <w:rFonts w:hint="eastAsia" w:ascii="Times New Roman" w:hAnsi="Times New Roman" w:eastAsia="仿宋_GB2312"/>
          <w:color w:val="333333"/>
          <w:sz w:val="32"/>
          <w:szCs w:val="32"/>
          <w:shd w:val="clear" w:color="auto" w:fill="FFFFFF"/>
          <w:lang w:val="en-US" w:eastAsia="zh-CN"/>
        </w:rPr>
        <w:t>同意</w:t>
      </w:r>
      <w:r>
        <w:rPr>
          <w:rFonts w:hint="eastAsia" w:ascii="Times New Roman" w:hAnsi="Times New Roman" w:eastAsia="仿宋_GB2312"/>
          <w:color w:val="333333"/>
          <w:sz w:val="32"/>
          <w:szCs w:val="32"/>
          <w:shd w:val="clear" w:color="auto" w:fill="FFFFFF"/>
          <w:lang w:eastAsia="zh-CN"/>
        </w:rPr>
        <w:t>后</w:t>
      </w:r>
      <w:r>
        <w:rPr>
          <w:rFonts w:hint="eastAsia" w:ascii="Times New Roman" w:hAnsi="Times New Roman" w:eastAsia="仿宋_GB2312"/>
          <w:color w:val="333333"/>
          <w:sz w:val="32"/>
          <w:szCs w:val="32"/>
          <w:shd w:val="clear" w:color="auto" w:fill="FFFFFF"/>
          <w:lang w:val="en-US" w:eastAsia="zh-CN"/>
        </w:rPr>
        <w:t>实施。</w:t>
      </w:r>
    </w:p>
    <w:p>
      <w:pPr>
        <w:pStyle w:val="5"/>
        <w:widowControl/>
        <w:numPr>
          <w:ilvl w:val="0"/>
          <w:numId w:val="1"/>
        </w:numPr>
        <w:shd w:val="clear" w:color="auto" w:fill="FFFFFF"/>
        <w:spacing w:beforeAutospacing="0" w:afterAutospacing="0"/>
        <w:ind w:firstLine="640" w:firstLineChars="200"/>
        <w:jc w:val="both"/>
        <w:rPr>
          <w:rFonts w:hint="eastAsia"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lang w:eastAsia="zh-CN"/>
        </w:rPr>
        <w:t>建设</w:t>
      </w:r>
      <w:r>
        <w:rPr>
          <w:rFonts w:ascii="Times New Roman" w:hAnsi="Times New Roman" w:eastAsia="仿宋_GB2312"/>
          <w:color w:val="333333"/>
          <w:sz w:val="32"/>
          <w:szCs w:val="32"/>
          <w:shd w:val="clear" w:color="auto" w:fill="FFFFFF"/>
        </w:rPr>
        <w:t>项目</w:t>
      </w:r>
      <w:r>
        <w:rPr>
          <w:rFonts w:hint="eastAsia" w:ascii="Times New Roman" w:hAnsi="Times New Roman" w:eastAsia="仿宋_GB2312"/>
          <w:color w:val="333333"/>
          <w:sz w:val="32"/>
          <w:szCs w:val="32"/>
          <w:shd w:val="clear" w:color="auto" w:fill="FFFFFF"/>
          <w:lang w:eastAsia="zh-CN"/>
        </w:rPr>
        <w:t>实施单位</w:t>
      </w:r>
      <w:r>
        <w:rPr>
          <w:rFonts w:hint="eastAsia" w:ascii="Times New Roman" w:hAnsi="Times New Roman" w:eastAsia="仿宋_GB2312"/>
          <w:color w:val="333333"/>
          <w:sz w:val="32"/>
          <w:szCs w:val="32"/>
          <w:shd w:val="clear" w:color="auto" w:fill="FFFFFF"/>
        </w:rPr>
        <w:t>应科学制定进度计划，</w:t>
      </w:r>
      <w:r>
        <w:rPr>
          <w:rFonts w:hint="eastAsia" w:ascii="Times New Roman" w:hAnsi="Times New Roman" w:eastAsia="仿宋_GB2312"/>
          <w:color w:val="333333"/>
          <w:sz w:val="32"/>
          <w:szCs w:val="32"/>
          <w:shd w:val="clear" w:color="auto" w:fill="FFFFFF"/>
          <w:lang w:eastAsia="zh-CN"/>
        </w:rPr>
        <w:t>完善示范工作组织协调机制，按照</w:t>
      </w:r>
      <w:r>
        <w:rPr>
          <w:rFonts w:hint="eastAsia" w:ascii="Times New Roman" w:hAnsi="Times New Roman" w:eastAsia="仿宋_GB2312" w:cs="Times New Roman"/>
          <w:color w:val="333333"/>
          <w:kern w:val="0"/>
          <w:sz w:val="32"/>
          <w:szCs w:val="32"/>
          <w:shd w:val="clear" w:color="auto" w:fill="FFFFFF"/>
          <w:lang w:eastAsia="zh-CN"/>
          <w14:ligatures w14:val="none"/>
        </w:rPr>
        <w:t>《</w:t>
      </w:r>
      <w:r>
        <w:rPr>
          <w:rFonts w:hint="default" w:ascii="Times New Roman" w:hAnsi="Times New Roman" w:eastAsia="仿宋_GB2312" w:cs="Times New Roman"/>
          <w:color w:val="333333"/>
          <w:kern w:val="0"/>
          <w:sz w:val="32"/>
          <w:szCs w:val="32"/>
          <w:shd w:val="clear" w:color="auto" w:fill="FFFFFF"/>
          <w14:ligatures w14:val="none"/>
        </w:rPr>
        <w:t>实施方案</w:t>
      </w:r>
      <w:r>
        <w:rPr>
          <w:rFonts w:hint="eastAsia" w:ascii="Times New Roman" w:hAnsi="Times New Roman" w:eastAsia="仿宋_GB2312" w:cs="Times New Roman"/>
          <w:color w:val="333333"/>
          <w:kern w:val="0"/>
          <w:sz w:val="32"/>
          <w:szCs w:val="32"/>
          <w:shd w:val="clear" w:color="auto" w:fill="FFFFFF"/>
          <w:lang w:eastAsia="zh-CN"/>
          <w14:ligatures w14:val="none"/>
        </w:rPr>
        <w:t>》</w:t>
      </w:r>
      <w:r>
        <w:rPr>
          <w:rFonts w:hint="eastAsia" w:ascii="Times New Roman" w:hAnsi="Times New Roman" w:eastAsia="仿宋_GB2312"/>
          <w:color w:val="333333"/>
          <w:sz w:val="32"/>
          <w:szCs w:val="32"/>
          <w:shd w:val="clear" w:color="auto" w:fill="FFFFFF"/>
          <w:lang w:eastAsia="zh-CN"/>
        </w:rPr>
        <w:t>中明确</w:t>
      </w:r>
      <w:r>
        <w:rPr>
          <w:rFonts w:hint="eastAsia" w:ascii="Times New Roman" w:hAnsi="Times New Roman" w:eastAsia="仿宋_GB2312"/>
          <w:color w:val="333333"/>
          <w:sz w:val="32"/>
          <w:szCs w:val="32"/>
          <w:shd w:val="clear" w:color="auto" w:fill="FFFFFF"/>
        </w:rPr>
        <w:t>的年度</w:t>
      </w:r>
      <w:r>
        <w:rPr>
          <w:rFonts w:hint="eastAsia" w:ascii="Times New Roman" w:hAnsi="Times New Roman" w:eastAsia="仿宋_GB2312"/>
          <w:color w:val="333333"/>
          <w:sz w:val="32"/>
          <w:szCs w:val="32"/>
          <w:shd w:val="clear" w:color="auto" w:fill="FFFFFF"/>
          <w:lang w:eastAsia="zh-CN"/>
        </w:rPr>
        <w:t>绩效指标和时间节点推进项目实施</w:t>
      </w:r>
      <w:r>
        <w:rPr>
          <w:rFonts w:hint="eastAsia" w:ascii="Times New Roman" w:hAnsi="Times New Roman" w:eastAsia="仿宋_GB2312"/>
          <w:color w:val="333333"/>
          <w:sz w:val="32"/>
          <w:szCs w:val="32"/>
          <w:shd w:val="clear" w:color="auto" w:fill="FFFFFF"/>
        </w:rPr>
        <w:t>。</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lang w:eastAsia="zh-CN"/>
        </w:rPr>
        <w:t>工作任务和建设</w:t>
      </w:r>
      <w:r>
        <w:rPr>
          <w:rFonts w:hint="eastAsia" w:ascii="Times New Roman" w:hAnsi="Times New Roman" w:eastAsia="仿宋_GB2312"/>
          <w:color w:val="333333"/>
          <w:sz w:val="32"/>
          <w:szCs w:val="32"/>
          <w:shd w:val="clear" w:color="auto" w:fill="FFFFFF"/>
        </w:rPr>
        <w:t>项目牵头</w:t>
      </w:r>
      <w:r>
        <w:rPr>
          <w:rFonts w:hint="eastAsia" w:ascii="Times New Roman" w:hAnsi="Times New Roman" w:eastAsia="仿宋_GB2312"/>
          <w:color w:val="333333"/>
          <w:sz w:val="32"/>
          <w:szCs w:val="32"/>
          <w:shd w:val="clear" w:color="auto" w:fill="FFFFFF"/>
          <w:lang w:eastAsia="zh-CN"/>
        </w:rPr>
        <w:t>实施单位</w:t>
      </w:r>
      <w:r>
        <w:rPr>
          <w:rFonts w:ascii="Times New Roman" w:hAnsi="Times New Roman" w:eastAsia="仿宋_GB2312"/>
          <w:color w:val="333333"/>
          <w:sz w:val="32"/>
          <w:szCs w:val="32"/>
          <w:shd w:val="clear" w:color="auto" w:fill="FFFFFF"/>
        </w:rPr>
        <w:t>每季度向</w:t>
      </w:r>
      <w:r>
        <w:rPr>
          <w:rFonts w:hint="eastAsia" w:ascii="Times New Roman" w:hAnsi="Times New Roman" w:eastAsia="仿宋_GB2312"/>
          <w:color w:val="333333"/>
          <w:sz w:val="32"/>
          <w:szCs w:val="32"/>
          <w:shd w:val="clear" w:color="auto" w:fill="FFFFFF"/>
          <w:lang w:eastAsia="zh-CN"/>
        </w:rPr>
        <w:t>数字化转型工作专班</w:t>
      </w:r>
      <w:r>
        <w:rPr>
          <w:rFonts w:ascii="Times New Roman" w:hAnsi="Times New Roman" w:eastAsia="仿宋_GB2312"/>
          <w:color w:val="333333"/>
          <w:sz w:val="32"/>
          <w:szCs w:val="32"/>
          <w:shd w:val="clear" w:color="auto" w:fill="FFFFFF"/>
        </w:rPr>
        <w:t>报送</w:t>
      </w:r>
      <w:r>
        <w:rPr>
          <w:rFonts w:hint="eastAsia" w:ascii="Times New Roman" w:hAnsi="Times New Roman" w:eastAsia="仿宋_GB2312"/>
          <w:color w:val="333333"/>
          <w:sz w:val="32"/>
          <w:szCs w:val="32"/>
          <w:shd w:val="clear" w:color="auto" w:fill="FFFFFF"/>
          <w:lang w:eastAsia="zh-CN"/>
        </w:rPr>
        <w:t>绩效</w:t>
      </w:r>
      <w:r>
        <w:rPr>
          <w:rFonts w:ascii="Times New Roman" w:hAnsi="Times New Roman" w:eastAsia="仿宋_GB2312"/>
          <w:color w:val="333333"/>
          <w:sz w:val="32"/>
          <w:szCs w:val="32"/>
          <w:shd w:val="clear" w:color="auto" w:fill="FFFFFF"/>
        </w:rPr>
        <w:t>考核指标完成</w:t>
      </w:r>
      <w:r>
        <w:rPr>
          <w:rFonts w:hint="eastAsia" w:ascii="Times New Roman" w:hAnsi="Times New Roman" w:eastAsia="仿宋_GB2312"/>
          <w:color w:val="333333"/>
          <w:sz w:val="32"/>
          <w:szCs w:val="32"/>
          <w:shd w:val="clear" w:color="auto" w:fill="FFFFFF"/>
          <w:lang w:eastAsia="zh-CN"/>
        </w:rPr>
        <w:t>情况</w:t>
      </w:r>
      <w:r>
        <w:rPr>
          <w:rFonts w:ascii="Times New Roman" w:hAnsi="Times New Roman" w:eastAsia="仿宋_GB2312"/>
          <w:color w:val="333333"/>
          <w:sz w:val="32"/>
          <w:szCs w:val="32"/>
          <w:shd w:val="clear" w:color="auto" w:fill="FFFFFF"/>
        </w:rPr>
        <w:t>、项目</w:t>
      </w:r>
      <w:r>
        <w:rPr>
          <w:rFonts w:hint="eastAsia" w:ascii="Times New Roman" w:hAnsi="Times New Roman" w:eastAsia="仿宋_GB2312"/>
          <w:color w:val="333333"/>
          <w:sz w:val="32"/>
          <w:szCs w:val="32"/>
          <w:shd w:val="clear" w:color="auto" w:fill="FFFFFF"/>
          <w:lang w:eastAsia="zh-CN"/>
        </w:rPr>
        <w:t>建设</w:t>
      </w:r>
      <w:r>
        <w:rPr>
          <w:rFonts w:ascii="Times New Roman" w:hAnsi="Times New Roman" w:eastAsia="仿宋_GB2312"/>
          <w:color w:val="333333"/>
          <w:sz w:val="32"/>
          <w:szCs w:val="32"/>
          <w:shd w:val="clear" w:color="auto" w:fill="FFFFFF"/>
        </w:rPr>
        <w:t>进展等信息。</w:t>
      </w:r>
      <w:r>
        <w:rPr>
          <w:rFonts w:hint="eastAsia" w:ascii="Times New Roman" w:hAnsi="Times New Roman" w:eastAsia="仿宋_GB2312"/>
          <w:color w:val="333333"/>
          <w:sz w:val="32"/>
          <w:szCs w:val="32"/>
          <w:shd w:val="clear" w:color="auto" w:fill="FFFFFF"/>
        </w:rPr>
        <w:t>对工作推进滞后的，</w:t>
      </w:r>
      <w:r>
        <w:rPr>
          <w:rFonts w:hint="eastAsia" w:ascii="Times New Roman" w:hAnsi="Times New Roman" w:eastAsia="仿宋_GB2312"/>
          <w:color w:val="333333"/>
          <w:sz w:val="32"/>
          <w:szCs w:val="32"/>
          <w:shd w:val="clear" w:color="auto" w:fill="FFFFFF"/>
          <w:lang w:eastAsia="zh-CN"/>
        </w:rPr>
        <w:t>数字化转型工作专班</w:t>
      </w:r>
      <w:r>
        <w:rPr>
          <w:rFonts w:hint="eastAsia" w:ascii="Times New Roman" w:hAnsi="Times New Roman" w:eastAsia="仿宋_GB2312"/>
          <w:color w:val="333333"/>
          <w:sz w:val="32"/>
          <w:szCs w:val="32"/>
          <w:shd w:val="clear" w:color="auto" w:fill="FFFFFF"/>
        </w:rPr>
        <w:t>将视情予以通报</w:t>
      </w:r>
      <w:r>
        <w:rPr>
          <w:rFonts w:ascii="Times New Roman" w:hAnsi="Times New Roman" w:eastAsia="仿宋_GB2312"/>
          <w:color w:val="333333"/>
          <w:sz w:val="32"/>
          <w:szCs w:val="32"/>
          <w:shd w:val="clear" w:color="auto" w:fill="FFFFFF"/>
        </w:rPr>
        <w:t>并督促整改。</w:t>
      </w:r>
    </w:p>
    <w:p>
      <w:pPr>
        <w:pStyle w:val="5"/>
        <w:widowControl/>
        <w:numPr>
          <w:ilvl w:val="0"/>
          <w:numId w:val="1"/>
        </w:numPr>
        <w:shd w:val="clear" w:color="auto" w:fill="FFFFFF"/>
        <w:spacing w:beforeAutospacing="0" w:afterAutospacing="0"/>
        <w:ind w:firstLine="640" w:firstLineChars="200"/>
        <w:jc w:val="both"/>
        <w:rPr>
          <w:rFonts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项目建成后，应当按照国家有关规定进行交工验收和竣工验收。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kern w:val="2"/>
          <w:sz w:val="32"/>
          <w:szCs w:val="32"/>
          <w14:ligatures w14:val="standardContextual"/>
        </w:rPr>
      </w:pPr>
      <w:r>
        <w:rPr>
          <w:rFonts w:hint="eastAsia" w:ascii="Times New Roman" w:hAnsi="Times New Roman" w:eastAsia="仿宋_GB2312" w:cs="Times New Roman"/>
          <w:kern w:val="2"/>
          <w:sz w:val="32"/>
          <w:szCs w:val="32"/>
          <w14:ligatures w14:val="standardContextual"/>
        </w:rPr>
        <w:t>（一）交工验收前，各项目建设单位须</w:t>
      </w:r>
      <w:r>
        <w:rPr>
          <w:rFonts w:hint="eastAsia" w:ascii="Times New Roman" w:hAnsi="Times New Roman" w:eastAsia="仿宋_GB2312" w:cs="Times New Roman"/>
          <w:kern w:val="2"/>
          <w:sz w:val="32"/>
          <w:szCs w:val="32"/>
          <w:lang w:eastAsia="zh-CN"/>
          <w14:ligatures w14:val="standardContextual"/>
        </w:rPr>
        <w:t>完成合同规定的建设内容，相关测试合格。同时，应按照有关技术规范要求将数据接入</w:t>
      </w:r>
      <w:r>
        <w:rPr>
          <w:rFonts w:hint="eastAsia" w:ascii="Times New Roman" w:hAnsi="Times New Roman" w:eastAsia="仿宋_GB2312" w:cs="Times New Roman"/>
          <w:kern w:val="2"/>
          <w:sz w:val="32"/>
          <w:szCs w:val="32"/>
          <w14:ligatures w14:val="standardContextual"/>
        </w:rPr>
        <w:t>省级</w:t>
      </w:r>
      <w:r>
        <w:rPr>
          <w:rFonts w:hint="eastAsia" w:ascii="Times New Roman" w:hAnsi="Times New Roman" w:eastAsia="仿宋_GB2312" w:cs="Times New Roman"/>
          <w:kern w:val="2"/>
          <w:sz w:val="32"/>
          <w:szCs w:val="32"/>
          <w:lang w:eastAsia="zh-CN"/>
          <w14:ligatures w14:val="standardContextual"/>
        </w:rPr>
        <w:t>综合</w:t>
      </w:r>
      <w:r>
        <w:rPr>
          <w:rFonts w:hint="eastAsia" w:ascii="Times New Roman" w:hAnsi="Times New Roman" w:eastAsia="仿宋_GB2312" w:cs="Times New Roman"/>
          <w:kern w:val="2"/>
          <w:sz w:val="32"/>
          <w:szCs w:val="32"/>
          <w14:ligatures w14:val="standardContextual"/>
        </w:rPr>
        <w:t>交通运输信息平台，并</w:t>
      </w:r>
      <w:r>
        <w:rPr>
          <w:rFonts w:hint="eastAsia" w:ascii="Times New Roman" w:hAnsi="Times New Roman" w:eastAsia="仿宋_GB2312" w:cs="Times New Roman"/>
          <w:kern w:val="2"/>
          <w:sz w:val="32"/>
          <w:szCs w:val="32"/>
          <w:lang w:eastAsia="zh-CN"/>
          <w14:ligatures w14:val="standardContextual"/>
        </w:rPr>
        <w:t>通过</w:t>
      </w:r>
      <w:r>
        <w:rPr>
          <w:rFonts w:hint="eastAsia" w:ascii="Times New Roman" w:hAnsi="Times New Roman" w:eastAsia="仿宋_GB2312" w:cs="Times New Roman"/>
          <w:kern w:val="2"/>
          <w:sz w:val="32"/>
          <w:szCs w:val="32"/>
          <w14:ligatures w14:val="standardContextual"/>
        </w:rPr>
        <w:t>厅科技信息中心</w:t>
      </w:r>
      <w:r>
        <w:rPr>
          <w:rFonts w:hint="eastAsia" w:ascii="Times New Roman" w:hAnsi="Times New Roman" w:eastAsia="仿宋_GB2312" w:cs="Times New Roman"/>
          <w:kern w:val="2"/>
          <w:sz w:val="32"/>
          <w:szCs w:val="32"/>
          <w:lang w:eastAsia="zh-CN"/>
          <w14:ligatures w14:val="standardContextual"/>
        </w:rPr>
        <w:t>组织的测试确认</w:t>
      </w:r>
      <w:r>
        <w:rPr>
          <w:rFonts w:hint="eastAsia" w:ascii="Times New Roman" w:hAnsi="Times New Roman" w:eastAsia="仿宋_GB2312" w:cs="Times New Roman"/>
          <w:kern w:val="2"/>
          <w:sz w:val="32"/>
          <w:szCs w:val="32"/>
          <w14:ligatures w14:val="standardContextua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kern w:val="2"/>
          <w:sz w:val="32"/>
          <w:szCs w:val="32"/>
          <w14:ligatures w14:val="standardContextual"/>
        </w:rPr>
      </w:pPr>
      <w:r>
        <w:rPr>
          <w:rFonts w:hint="eastAsia" w:ascii="Times New Roman" w:hAnsi="Times New Roman" w:eastAsia="仿宋_GB2312" w:cs="Times New Roman"/>
          <w:kern w:val="2"/>
          <w:sz w:val="32"/>
          <w:szCs w:val="32"/>
          <w14:ligatures w14:val="standardContextual"/>
        </w:rPr>
        <w:t>（二）交工验收由</w:t>
      </w:r>
      <w:r>
        <w:rPr>
          <w:rFonts w:hint="eastAsia" w:ascii="Times New Roman" w:hAnsi="Times New Roman" w:eastAsia="仿宋_GB2312" w:cs="Times New Roman"/>
          <w:kern w:val="2"/>
          <w:sz w:val="32"/>
          <w:szCs w:val="32"/>
          <w:lang w:eastAsia="zh-CN"/>
          <w14:ligatures w14:val="standardContextual"/>
        </w:rPr>
        <w:t>建设项目</w:t>
      </w:r>
      <w:r>
        <w:rPr>
          <w:rFonts w:hint="eastAsia" w:ascii="Times New Roman" w:hAnsi="Times New Roman" w:eastAsia="仿宋_GB2312" w:cs="Times New Roman"/>
          <w:kern w:val="2"/>
          <w:sz w:val="32"/>
          <w:szCs w:val="32"/>
          <w14:ligatures w14:val="standardContextual"/>
        </w:rPr>
        <w:t>牵头</w:t>
      </w:r>
      <w:r>
        <w:rPr>
          <w:rFonts w:hint="eastAsia" w:ascii="Times New Roman" w:hAnsi="Times New Roman" w:eastAsia="仿宋_GB2312" w:cs="Times New Roman"/>
          <w:kern w:val="2"/>
          <w:sz w:val="32"/>
          <w:szCs w:val="32"/>
          <w:lang w:eastAsia="zh-CN"/>
          <w14:ligatures w14:val="standardContextual"/>
        </w:rPr>
        <w:t>实施单位</w:t>
      </w:r>
      <w:r>
        <w:rPr>
          <w:rFonts w:hint="eastAsia" w:ascii="Times New Roman" w:hAnsi="Times New Roman" w:eastAsia="仿宋_GB2312" w:cs="Times New Roman"/>
          <w:kern w:val="2"/>
          <w:sz w:val="32"/>
          <w:szCs w:val="32"/>
          <w14:ligatures w14:val="standardContextual"/>
        </w:rPr>
        <w:t>组织，</w:t>
      </w:r>
      <w:r>
        <w:rPr>
          <w:rFonts w:hint="eastAsia" w:ascii="Times New Roman" w:hAnsi="Times New Roman" w:eastAsia="仿宋_GB2312" w:cs="Times New Roman"/>
          <w:kern w:val="2"/>
          <w:sz w:val="32"/>
          <w:szCs w:val="32"/>
          <w:lang w:eastAsia="zh-CN"/>
          <w14:ligatures w14:val="standardContextual"/>
        </w:rPr>
        <w:t>验收结果</w:t>
      </w:r>
      <w:r>
        <w:rPr>
          <w:rFonts w:hint="eastAsia" w:ascii="Times New Roman" w:hAnsi="Times New Roman" w:eastAsia="仿宋_GB2312" w:cs="Times New Roman"/>
          <w:kern w:val="2"/>
          <w:sz w:val="32"/>
          <w:szCs w:val="32"/>
          <w14:ligatures w14:val="standardContextual"/>
        </w:rPr>
        <w:t>报</w:t>
      </w:r>
      <w:r>
        <w:rPr>
          <w:rFonts w:hint="eastAsia" w:ascii="Times New Roman" w:hAnsi="Times New Roman" w:eastAsia="仿宋_GB2312"/>
          <w:color w:val="333333"/>
          <w:sz w:val="32"/>
          <w:szCs w:val="32"/>
          <w:shd w:val="clear" w:color="auto" w:fill="FFFFFF"/>
          <w:lang w:eastAsia="zh-CN"/>
        </w:rPr>
        <w:t>数字化转型工作专班</w:t>
      </w:r>
      <w:r>
        <w:rPr>
          <w:rFonts w:hint="eastAsia" w:ascii="Times New Roman" w:hAnsi="Times New Roman" w:eastAsia="仿宋_GB2312" w:cs="Times New Roman"/>
          <w:kern w:val="2"/>
          <w:sz w:val="32"/>
          <w:szCs w:val="32"/>
          <w14:ligatures w14:val="standardContextual"/>
        </w:rPr>
        <w:t>备案</w:t>
      </w:r>
      <w:r>
        <w:rPr>
          <w:rFonts w:hint="eastAsia" w:ascii="Times New Roman" w:hAnsi="Times New Roman" w:eastAsia="仿宋_GB2312" w:cs="Times New Roman"/>
          <w:kern w:val="2"/>
          <w:sz w:val="32"/>
          <w:szCs w:val="32"/>
          <w:lang w:eastAsia="zh-CN"/>
          <w14:ligatures w14:val="standardContextua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kern w:val="2"/>
          <w:sz w:val="32"/>
          <w:szCs w:val="32"/>
          <w14:ligatures w14:val="standardContextual"/>
        </w:rPr>
      </w:pPr>
      <w:r>
        <w:rPr>
          <w:rFonts w:hint="eastAsia" w:ascii="Times New Roman" w:hAnsi="Times New Roman" w:eastAsia="仿宋_GB2312" w:cs="Times New Roman"/>
          <w:kern w:val="2"/>
          <w:sz w:val="32"/>
          <w:szCs w:val="32"/>
          <w14:ligatures w14:val="standardContextual"/>
        </w:rPr>
        <w:t>（三）项目试运行完成且具备竣工验收条件后，</w:t>
      </w:r>
      <w:r>
        <w:rPr>
          <w:rFonts w:hint="eastAsia" w:ascii="Times New Roman" w:hAnsi="Times New Roman" w:eastAsia="仿宋_GB2312" w:cs="Times New Roman"/>
          <w:kern w:val="2"/>
          <w:sz w:val="32"/>
          <w:szCs w:val="32"/>
          <w:lang w:eastAsia="zh-CN"/>
          <w14:ligatures w14:val="standardContextual"/>
        </w:rPr>
        <w:t>牵头实施单位</w:t>
      </w:r>
      <w:r>
        <w:rPr>
          <w:rFonts w:hint="eastAsia" w:ascii="Times New Roman" w:hAnsi="Times New Roman" w:eastAsia="仿宋_GB2312" w:cs="Times New Roman"/>
          <w:kern w:val="2"/>
          <w:sz w:val="32"/>
          <w:szCs w:val="32"/>
          <w14:ligatures w14:val="standardContextual"/>
        </w:rPr>
        <w:t>应当在1个月内申请办理竣工验收。提交验收申请报告时应</w:t>
      </w:r>
      <w:r>
        <w:rPr>
          <w:rFonts w:hint="eastAsia" w:ascii="Times New Roman" w:hAnsi="Times New Roman" w:eastAsia="仿宋_GB2312" w:cs="Times New Roman"/>
          <w:kern w:val="2"/>
          <w:sz w:val="32"/>
          <w:szCs w:val="32"/>
          <w:lang w:eastAsia="zh-CN"/>
          <w14:ligatures w14:val="standardContextual"/>
        </w:rPr>
        <w:t>按有关规定</w:t>
      </w:r>
      <w:r>
        <w:rPr>
          <w:rFonts w:hint="eastAsia" w:ascii="Times New Roman" w:hAnsi="Times New Roman" w:eastAsia="仿宋_GB2312" w:cs="Times New Roman"/>
          <w:kern w:val="2"/>
          <w:sz w:val="32"/>
          <w:szCs w:val="32"/>
          <w14:ligatures w14:val="standardContextual"/>
        </w:rPr>
        <w:t>附项目建设总结</w:t>
      </w:r>
      <w:r>
        <w:rPr>
          <w:rFonts w:hint="eastAsia" w:ascii="Times New Roman" w:hAnsi="Times New Roman" w:eastAsia="仿宋_GB2312" w:cs="Times New Roman"/>
          <w:kern w:val="2"/>
          <w:sz w:val="32"/>
          <w:szCs w:val="32"/>
          <w:lang w:eastAsia="zh-CN"/>
          <w14:ligatures w14:val="standardContextual"/>
        </w:rPr>
        <w:t>报告</w:t>
      </w:r>
      <w:r>
        <w:rPr>
          <w:rFonts w:hint="eastAsia" w:ascii="Times New Roman" w:hAnsi="Times New Roman" w:eastAsia="仿宋_GB2312" w:cs="Times New Roman"/>
          <w:kern w:val="2"/>
          <w:sz w:val="32"/>
          <w:szCs w:val="32"/>
          <w14:ligatures w14:val="standardContextual"/>
        </w:rPr>
        <w:t>、财务审计报告、</w:t>
      </w:r>
      <w:r>
        <w:rPr>
          <w:rFonts w:hint="eastAsia" w:ascii="仿宋_GB2312" w:hAnsi="仿宋_GB2312" w:eastAsia="仿宋_GB2312" w:cs="仿宋_GB2312"/>
          <w:b w:val="0"/>
          <w:bCs w:val="0"/>
          <w:color w:val="auto"/>
          <w:sz w:val="32"/>
          <w:szCs w:val="32"/>
          <w:highlight w:val="none"/>
          <w:lang w:val="en-US" w:eastAsia="zh-CN"/>
        </w:rPr>
        <w:t>等级保护测评报告及备案证书</w:t>
      </w:r>
      <w:r>
        <w:rPr>
          <w:rFonts w:hint="eastAsia" w:ascii="Times New Roman" w:hAnsi="Times New Roman" w:eastAsia="仿宋_GB2312" w:cs="Times New Roman"/>
          <w:kern w:val="2"/>
          <w:sz w:val="32"/>
          <w:szCs w:val="32"/>
          <w:lang w:eastAsia="zh-CN"/>
          <w14:ligatures w14:val="standardContextual"/>
        </w:rPr>
        <w:t>、</w:t>
      </w:r>
      <w:r>
        <w:rPr>
          <w:rFonts w:hint="eastAsia" w:ascii="Times New Roman" w:hAnsi="Times New Roman" w:eastAsia="仿宋_GB2312" w:cs="Times New Roman"/>
          <w:kern w:val="2"/>
          <w:sz w:val="32"/>
          <w:szCs w:val="32"/>
          <w14:ligatures w14:val="standardContextual"/>
        </w:rPr>
        <w:t>安全风险评估报告、密码安全评估报告等材料。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kern w:val="2"/>
          <w:sz w:val="32"/>
          <w:szCs w:val="32"/>
          <w14:ligatures w14:val="standardContextual"/>
        </w:rPr>
      </w:pPr>
      <w:r>
        <w:rPr>
          <w:rFonts w:hint="eastAsia" w:ascii="Times New Roman" w:hAnsi="Times New Roman" w:eastAsia="仿宋_GB2312" w:cs="Times New Roman"/>
          <w:kern w:val="2"/>
          <w:sz w:val="32"/>
          <w:szCs w:val="32"/>
          <w14:ligatures w14:val="standardContextual"/>
        </w:rPr>
        <w:t>（四）</w:t>
      </w:r>
      <w:r>
        <w:rPr>
          <w:rFonts w:hint="eastAsia" w:ascii="Times New Roman" w:hAnsi="Times New Roman" w:eastAsia="仿宋_GB2312" w:cs="Times New Roman"/>
          <w:kern w:val="2"/>
          <w:sz w:val="32"/>
          <w:szCs w:val="32"/>
          <w:lang w:val="en-US" w:eastAsia="zh-CN"/>
          <w14:ligatures w14:val="standardContextual"/>
        </w:rPr>
        <w:t xml:space="preserve"> </w:t>
      </w:r>
      <w:r>
        <w:rPr>
          <w:rFonts w:hint="eastAsia" w:ascii="Times New Roman" w:hAnsi="Times New Roman" w:eastAsia="仿宋_GB2312" w:cs="Times New Roman"/>
          <w:kern w:val="2"/>
          <w:sz w:val="32"/>
          <w:szCs w:val="32"/>
          <w:lang w:eastAsia="zh-CN"/>
          <w14:ligatures w14:val="standardContextual"/>
        </w:rPr>
        <w:t>竣工验收由</w:t>
      </w:r>
      <w:r>
        <w:rPr>
          <w:rFonts w:hint="eastAsia" w:ascii="Times New Roman" w:hAnsi="Times New Roman" w:eastAsia="仿宋_GB2312"/>
          <w:color w:val="333333"/>
          <w:sz w:val="32"/>
          <w:szCs w:val="32"/>
          <w:shd w:val="clear" w:color="auto" w:fill="FFFFFF"/>
          <w:lang w:eastAsia="zh-CN"/>
        </w:rPr>
        <w:t>数字化转型工作专班</w:t>
      </w:r>
      <w:r>
        <w:rPr>
          <w:rFonts w:hint="eastAsia" w:ascii="Times New Roman" w:hAnsi="Times New Roman" w:eastAsia="仿宋_GB2312" w:cs="Times New Roman"/>
          <w:kern w:val="2"/>
          <w:sz w:val="32"/>
          <w:szCs w:val="32"/>
          <w:lang w:eastAsia="zh-CN"/>
          <w14:ligatures w14:val="standardContextual"/>
        </w:rPr>
        <w:t>办公室牵头组织。</w:t>
      </w:r>
      <w:r>
        <w:rPr>
          <w:rFonts w:hint="eastAsia" w:ascii="Times New Roman" w:hAnsi="Times New Roman" w:eastAsia="仿宋_GB2312" w:cs="Times New Roman"/>
          <w:kern w:val="2"/>
          <w:sz w:val="32"/>
          <w:szCs w:val="32"/>
          <w14:ligatures w14:val="standardContextual"/>
        </w:rPr>
        <w:t>出具竣工验收相关审查意见</w:t>
      </w:r>
      <w:r>
        <w:rPr>
          <w:rFonts w:hint="eastAsia" w:ascii="Times New Roman" w:hAnsi="Times New Roman" w:eastAsia="仿宋_GB2312" w:cs="Times New Roman"/>
          <w:kern w:val="2"/>
          <w:sz w:val="32"/>
          <w:szCs w:val="32"/>
          <w:lang w:eastAsia="zh-CN"/>
          <w14:ligatures w14:val="standardContextual"/>
        </w:rPr>
        <w:t>前</w:t>
      </w:r>
      <w:r>
        <w:rPr>
          <w:rFonts w:hint="eastAsia" w:ascii="Times New Roman" w:hAnsi="Times New Roman" w:eastAsia="仿宋_GB2312" w:cs="Times New Roman"/>
          <w:kern w:val="2"/>
          <w:sz w:val="32"/>
          <w:szCs w:val="32"/>
          <w14:ligatures w14:val="standardContextual"/>
        </w:rPr>
        <w:t>，</w:t>
      </w:r>
      <w:r>
        <w:rPr>
          <w:rFonts w:hint="eastAsia" w:ascii="Times New Roman" w:hAnsi="Times New Roman" w:eastAsia="仿宋_GB2312" w:cs="Times New Roman"/>
          <w:kern w:val="2"/>
          <w:sz w:val="32"/>
          <w:szCs w:val="32"/>
          <w:lang w:eastAsia="zh-CN"/>
          <w14:ligatures w14:val="standardContextual"/>
        </w:rPr>
        <w:t>应按照项目责任分工</w:t>
      </w:r>
      <w:r>
        <w:rPr>
          <w:rFonts w:hint="eastAsia" w:ascii="Times New Roman" w:hAnsi="Times New Roman" w:eastAsia="仿宋_GB2312" w:cs="Times New Roman"/>
          <w:kern w:val="2"/>
          <w:sz w:val="32"/>
          <w:szCs w:val="32"/>
          <w14:ligatures w14:val="standardContextual"/>
        </w:rPr>
        <w:t>征求</w:t>
      </w:r>
      <w:r>
        <w:rPr>
          <w:rFonts w:hint="eastAsia" w:ascii="Times New Roman" w:hAnsi="Times New Roman" w:eastAsia="仿宋_GB2312"/>
          <w:color w:val="333333"/>
          <w:sz w:val="32"/>
          <w:szCs w:val="32"/>
          <w:shd w:val="clear" w:color="auto" w:fill="FFFFFF"/>
          <w:lang w:val="en-US" w:eastAsia="zh-CN"/>
        </w:rPr>
        <w:t>交通运输</w:t>
      </w:r>
      <w:r>
        <w:rPr>
          <w:rFonts w:hint="eastAsia" w:ascii="Times New Roman" w:hAnsi="Times New Roman" w:eastAsia="仿宋_GB2312" w:cs="Times New Roman"/>
          <w:kern w:val="2"/>
          <w:sz w:val="32"/>
          <w:szCs w:val="32"/>
          <w:highlight w:val="none"/>
          <w:lang w:eastAsia="zh-CN"/>
          <w14:ligatures w14:val="standardContextual"/>
        </w:rPr>
        <w:t>厅业务指导处室</w:t>
      </w:r>
      <w:r>
        <w:rPr>
          <w:rFonts w:hint="eastAsia" w:ascii="Times New Roman" w:hAnsi="Times New Roman" w:eastAsia="仿宋_GB2312" w:cs="Times New Roman"/>
          <w:kern w:val="2"/>
          <w:sz w:val="32"/>
          <w:szCs w:val="32"/>
          <w14:ligatures w14:val="standardContextual"/>
        </w:rPr>
        <w:t>意见。</w:t>
      </w:r>
    </w:p>
    <w:p>
      <w:pPr>
        <w:pStyle w:val="5"/>
        <w:widowControl/>
        <w:numPr>
          <w:ilvl w:val="0"/>
          <w:numId w:val="1"/>
        </w:numPr>
        <w:shd w:val="clear" w:color="auto" w:fill="FFFFFF"/>
        <w:spacing w:beforeAutospacing="0" w:afterAutospacing="0"/>
        <w:ind w:firstLine="640" w:firstLineChars="200"/>
        <w:jc w:val="both"/>
        <w:rPr>
          <w:rFonts w:hint="eastAsia"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项目</w:t>
      </w:r>
      <w:r>
        <w:rPr>
          <w:rFonts w:hint="eastAsia" w:ascii="Times New Roman" w:hAnsi="Times New Roman" w:eastAsia="仿宋_GB2312"/>
          <w:color w:val="333333"/>
          <w:sz w:val="32"/>
          <w:szCs w:val="32"/>
          <w:shd w:val="clear" w:color="auto" w:fill="FFFFFF"/>
          <w:lang w:eastAsia="zh-CN"/>
        </w:rPr>
        <w:t>实施</w:t>
      </w:r>
      <w:r>
        <w:rPr>
          <w:rFonts w:hint="eastAsia" w:ascii="Times New Roman" w:hAnsi="Times New Roman" w:eastAsia="仿宋_GB2312"/>
          <w:color w:val="333333"/>
          <w:sz w:val="32"/>
          <w:szCs w:val="32"/>
          <w:shd w:val="clear" w:color="auto" w:fill="FFFFFF"/>
        </w:rPr>
        <w:t>单位</w:t>
      </w:r>
      <w:r>
        <w:rPr>
          <w:rFonts w:hint="eastAsia" w:ascii="Times New Roman" w:hAnsi="Times New Roman" w:eastAsia="仿宋_GB2312"/>
          <w:color w:val="333333"/>
          <w:sz w:val="32"/>
          <w:szCs w:val="32"/>
          <w:shd w:val="clear" w:color="auto" w:fill="FFFFFF"/>
          <w:lang w:eastAsia="zh-CN"/>
        </w:rPr>
        <w:t>或运营（经营）主体单位</w:t>
      </w:r>
      <w:r>
        <w:rPr>
          <w:rFonts w:hint="eastAsia" w:ascii="Times New Roman" w:hAnsi="Times New Roman" w:eastAsia="仿宋_GB2312"/>
          <w:color w:val="333333"/>
          <w:sz w:val="32"/>
          <w:szCs w:val="32"/>
          <w:shd w:val="clear" w:color="auto" w:fill="FFFFFF"/>
        </w:rPr>
        <w:t>负责项目建成后的运行</w:t>
      </w:r>
      <w:r>
        <w:rPr>
          <w:rFonts w:hint="eastAsia" w:ascii="Times New Roman" w:hAnsi="Times New Roman" w:eastAsia="仿宋_GB2312"/>
          <w:color w:val="333333"/>
          <w:sz w:val="32"/>
          <w:szCs w:val="32"/>
          <w:shd w:val="clear" w:color="auto" w:fill="FFFFFF"/>
          <w:lang w:eastAsia="zh-CN"/>
        </w:rPr>
        <w:t>维护</w:t>
      </w:r>
      <w:r>
        <w:rPr>
          <w:rFonts w:hint="eastAsia" w:ascii="Times New Roman" w:hAnsi="Times New Roman" w:eastAsia="仿宋_GB2312"/>
          <w:color w:val="333333"/>
          <w:sz w:val="32"/>
          <w:szCs w:val="32"/>
          <w:shd w:val="clear" w:color="auto" w:fill="FFFFFF"/>
        </w:rPr>
        <w:t>管理工作，落实所需机构、人员及经费</w:t>
      </w:r>
      <w:r>
        <w:rPr>
          <w:rFonts w:hint="eastAsia" w:ascii="Times New Roman" w:hAnsi="Times New Roman" w:eastAsia="仿宋_GB2312"/>
          <w:color w:val="333333"/>
          <w:sz w:val="32"/>
          <w:szCs w:val="32"/>
          <w:shd w:val="clear" w:color="auto" w:fill="FFFFFF"/>
          <w:lang w:eastAsia="zh-CN"/>
        </w:rPr>
        <w:t>。厅本级、厅属单位承担的建设项目</w:t>
      </w:r>
      <w:r>
        <w:rPr>
          <w:rFonts w:hint="eastAsia" w:ascii="Times New Roman" w:hAnsi="Times New Roman" w:eastAsia="仿宋_GB2312"/>
          <w:color w:val="333333"/>
          <w:sz w:val="32"/>
          <w:szCs w:val="32"/>
          <w:highlight w:val="none"/>
          <w:shd w:val="clear" w:color="auto" w:fill="FFFFFF"/>
          <w:lang w:eastAsia="zh-CN"/>
        </w:rPr>
        <w:t>运行维护经费由省级财政资金安排保障</w:t>
      </w:r>
      <w:r>
        <w:rPr>
          <w:rFonts w:hint="eastAsia" w:ascii="Times New Roman" w:hAnsi="Times New Roman" w:eastAsia="仿宋_GB2312"/>
          <w:color w:val="333333"/>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ascii="Times New Roman" w:hAnsi="Times New Roman" w:eastAsia="黑体" w:cs="Times New Roman"/>
          <w:kern w:val="2"/>
          <w:sz w:val="32"/>
          <w:szCs w:val="32"/>
          <w14:ligatures w14:val="standardContextual"/>
        </w:rPr>
      </w:pPr>
      <w:r>
        <w:rPr>
          <w:rFonts w:ascii="Times New Roman" w:hAnsi="Times New Roman" w:eastAsia="黑体" w:cs="Times New Roman"/>
          <w:kern w:val="2"/>
          <w:sz w:val="32"/>
          <w:szCs w:val="32"/>
          <w14:ligatures w14:val="standardContextual"/>
        </w:rPr>
        <w:t>第五章</w:t>
      </w:r>
      <w:r>
        <w:rPr>
          <w:rFonts w:hint="eastAsia" w:ascii="Times New Roman" w:hAnsi="Times New Roman" w:eastAsia="黑体" w:cs="Times New Roman"/>
          <w:kern w:val="2"/>
          <w:sz w:val="32"/>
          <w:szCs w:val="32"/>
          <w14:ligatures w14:val="standardContextual"/>
        </w:rPr>
        <w:t xml:space="preserve"> 绩效考核与监督检查</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lang w:eastAsia="zh-CN"/>
        </w:rPr>
        <w:t>示范工作</w:t>
      </w:r>
      <w:r>
        <w:rPr>
          <w:rFonts w:hint="eastAsia" w:ascii="Times New Roman" w:hAnsi="Times New Roman" w:eastAsia="仿宋_GB2312"/>
          <w:color w:val="333333"/>
          <w:sz w:val="32"/>
          <w:szCs w:val="32"/>
          <w:shd w:val="clear" w:color="auto" w:fill="FFFFFF"/>
        </w:rPr>
        <w:t>实行分级分类的绩效</w:t>
      </w:r>
      <w:r>
        <w:rPr>
          <w:rFonts w:hint="eastAsia" w:ascii="Times New Roman" w:hAnsi="Times New Roman" w:eastAsia="仿宋_GB2312"/>
          <w:color w:val="333333"/>
          <w:sz w:val="32"/>
          <w:szCs w:val="32"/>
          <w:shd w:val="clear" w:color="auto" w:fill="FFFFFF"/>
          <w:lang w:eastAsia="zh-CN"/>
        </w:rPr>
        <w:t>评价</w:t>
      </w:r>
      <w:r>
        <w:rPr>
          <w:rFonts w:hint="eastAsia" w:ascii="Times New Roman" w:hAnsi="Times New Roman" w:eastAsia="仿宋_GB2312"/>
          <w:color w:val="333333"/>
          <w:sz w:val="32"/>
          <w:szCs w:val="32"/>
          <w:shd w:val="clear" w:color="auto" w:fill="FFFFFF"/>
        </w:rPr>
        <w:t>机制</w:t>
      </w:r>
      <w:r>
        <w:rPr>
          <w:rFonts w:hint="eastAsia" w:ascii="Times New Roman" w:hAnsi="Times New Roman" w:eastAsia="仿宋_GB2312"/>
          <w:color w:val="333333"/>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kern w:val="2"/>
          <w:sz w:val="32"/>
          <w:szCs w:val="32"/>
          <w14:ligatures w14:val="standardContextual"/>
        </w:rPr>
      </w:pPr>
      <w:r>
        <w:rPr>
          <w:rFonts w:hint="eastAsia" w:ascii="Times New Roman" w:hAnsi="Times New Roman" w:eastAsia="仿宋_GB2312" w:cs="Times New Roman"/>
          <w:kern w:val="2"/>
          <w:sz w:val="32"/>
          <w:szCs w:val="32"/>
          <w14:ligatures w14:val="standardContextual"/>
        </w:rPr>
        <w:t>（一）</w:t>
      </w:r>
      <w:r>
        <w:rPr>
          <w:rFonts w:hint="eastAsia" w:ascii="Times New Roman" w:hAnsi="Times New Roman" w:eastAsia="仿宋_GB2312" w:cs="Times New Roman"/>
          <w:kern w:val="2"/>
          <w:sz w:val="32"/>
          <w:szCs w:val="32"/>
          <w:lang w:eastAsia="zh-CN"/>
          <w14:ligatures w14:val="standardContextual"/>
        </w:rPr>
        <w:t>绩效监控</w:t>
      </w:r>
      <w:r>
        <w:rPr>
          <w:rFonts w:hint="eastAsia" w:ascii="Times New Roman" w:hAnsi="Times New Roman" w:eastAsia="仿宋_GB2312" w:cs="Times New Roman"/>
          <w:kern w:val="2"/>
          <w:sz w:val="32"/>
          <w:szCs w:val="32"/>
          <w14:ligatures w14:val="standardContextual"/>
        </w:rPr>
        <w:t>。</w:t>
      </w:r>
      <w:r>
        <w:rPr>
          <w:rFonts w:ascii="Times New Roman" w:hAnsi="Times New Roman" w:eastAsia="仿宋_GB2312" w:cs="Times New Roman"/>
          <w:kern w:val="2"/>
          <w:sz w:val="32"/>
          <w:szCs w:val="32"/>
          <w14:ligatures w14:val="standardContextual"/>
        </w:rPr>
        <w:t>各</w:t>
      </w:r>
      <w:r>
        <w:rPr>
          <w:rFonts w:hint="eastAsia" w:ascii="Times New Roman" w:hAnsi="Times New Roman" w:eastAsia="仿宋_GB2312" w:cs="Times New Roman"/>
          <w:kern w:val="2"/>
          <w:sz w:val="32"/>
          <w:szCs w:val="32"/>
          <w:lang w:eastAsia="zh-CN"/>
          <w14:ligatures w14:val="standardContextual"/>
        </w:rPr>
        <w:t>工作任务和建设</w:t>
      </w:r>
      <w:r>
        <w:rPr>
          <w:rFonts w:ascii="Times New Roman" w:hAnsi="Times New Roman" w:eastAsia="仿宋_GB2312" w:cs="Times New Roman"/>
          <w:kern w:val="2"/>
          <w:sz w:val="32"/>
          <w:szCs w:val="32"/>
          <w14:ligatures w14:val="standardContextual"/>
        </w:rPr>
        <w:t>项目牵头</w:t>
      </w:r>
      <w:r>
        <w:rPr>
          <w:rFonts w:hint="eastAsia" w:ascii="Times New Roman" w:hAnsi="Times New Roman" w:eastAsia="仿宋_GB2312" w:cs="Times New Roman"/>
          <w:kern w:val="2"/>
          <w:sz w:val="32"/>
          <w:szCs w:val="32"/>
          <w:lang w:eastAsia="zh-CN"/>
          <w14:ligatures w14:val="standardContextual"/>
        </w:rPr>
        <w:t>实施单位</w:t>
      </w:r>
      <w:r>
        <w:rPr>
          <w:rFonts w:hint="eastAsia" w:ascii="Times New Roman" w:hAnsi="Times New Roman" w:eastAsia="仿宋_GB2312" w:cs="Times New Roman"/>
          <w:kern w:val="2"/>
          <w:sz w:val="32"/>
          <w:szCs w:val="32"/>
          <w14:ligatures w14:val="standardContextual"/>
        </w:rPr>
        <w:t>应对照《公路水路交通基础设施数字化转型升级工作绩效评价表》，每季度对绩效指标落实推进情况进行</w:t>
      </w:r>
      <w:r>
        <w:rPr>
          <w:rFonts w:hint="eastAsia" w:ascii="Times New Roman" w:hAnsi="Times New Roman" w:eastAsia="仿宋_GB2312" w:cs="Times New Roman"/>
          <w:kern w:val="2"/>
          <w:sz w:val="32"/>
          <w:szCs w:val="32"/>
          <w:lang w:eastAsia="zh-CN"/>
          <w14:ligatures w14:val="standardContextual"/>
        </w:rPr>
        <w:t>绩效监控</w:t>
      </w:r>
      <w:r>
        <w:rPr>
          <w:rFonts w:hint="eastAsia" w:ascii="Times New Roman" w:hAnsi="Times New Roman" w:eastAsia="仿宋_GB2312" w:cs="Times New Roman"/>
          <w:kern w:val="2"/>
          <w:sz w:val="32"/>
          <w:szCs w:val="32"/>
          <w14:ligatures w14:val="standardContextual"/>
        </w:rPr>
        <w:t>，</w:t>
      </w:r>
      <w:r>
        <w:rPr>
          <w:rFonts w:hint="eastAsia" w:ascii="Times New Roman" w:hAnsi="Times New Roman" w:eastAsia="仿宋_GB2312" w:cs="Times New Roman"/>
          <w:kern w:val="2"/>
          <w:sz w:val="32"/>
          <w:szCs w:val="32"/>
          <w:lang w:eastAsia="zh-CN"/>
          <w14:ligatures w14:val="standardContextual"/>
        </w:rPr>
        <w:t>并于每年</w:t>
      </w:r>
      <w:r>
        <w:rPr>
          <w:rFonts w:hint="eastAsia" w:ascii="Times New Roman" w:hAnsi="Times New Roman" w:eastAsia="仿宋_GB2312" w:cs="Times New Roman"/>
          <w:kern w:val="2"/>
          <w:sz w:val="32"/>
          <w:szCs w:val="32"/>
          <w:lang w:val="en-US" w:eastAsia="zh-CN"/>
          <w14:ligatures w14:val="standardContextual"/>
        </w:rPr>
        <w:t>4月15日、7月15日、10月15日前形成绩效监控报告报</w:t>
      </w:r>
      <w:r>
        <w:rPr>
          <w:rFonts w:hint="eastAsia" w:ascii="Times New Roman" w:hAnsi="Times New Roman" w:eastAsia="仿宋_GB2312"/>
          <w:color w:val="333333"/>
          <w:sz w:val="32"/>
          <w:szCs w:val="32"/>
          <w:shd w:val="clear" w:color="auto" w:fill="FFFFFF"/>
          <w:lang w:eastAsia="zh-CN"/>
        </w:rPr>
        <w:t>数字化转型工作专班</w:t>
      </w:r>
      <w:r>
        <w:rPr>
          <w:rFonts w:hint="eastAsia" w:ascii="Times New Roman" w:hAnsi="Times New Roman" w:eastAsia="仿宋_GB2312" w:cs="Times New Roman"/>
          <w:kern w:val="2"/>
          <w:sz w:val="32"/>
          <w:szCs w:val="32"/>
          <w14:ligatures w14:val="standardContextua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kern w:val="2"/>
          <w:sz w:val="32"/>
          <w:szCs w:val="32"/>
          <w14:ligatures w14:val="standardContextual"/>
        </w:rPr>
      </w:pPr>
      <w:r>
        <w:rPr>
          <w:rFonts w:hint="eastAsia" w:ascii="Times New Roman" w:hAnsi="Times New Roman" w:eastAsia="仿宋_GB2312" w:cs="Times New Roman"/>
          <w:kern w:val="2"/>
          <w:sz w:val="32"/>
          <w:szCs w:val="32"/>
          <w14:ligatures w14:val="standardContextual"/>
        </w:rPr>
        <w:t>（二）牵头</w:t>
      </w:r>
      <w:r>
        <w:rPr>
          <w:rFonts w:hint="eastAsia" w:ascii="Times New Roman" w:hAnsi="Times New Roman" w:eastAsia="仿宋_GB2312" w:cs="Times New Roman"/>
          <w:kern w:val="2"/>
          <w:sz w:val="32"/>
          <w:szCs w:val="32"/>
          <w:lang w:eastAsia="zh-CN"/>
          <w14:ligatures w14:val="standardContextual"/>
        </w:rPr>
        <w:t>实施单位</w:t>
      </w:r>
      <w:r>
        <w:rPr>
          <w:rFonts w:hint="eastAsia" w:ascii="Times New Roman" w:hAnsi="Times New Roman" w:eastAsia="仿宋_GB2312" w:cs="Times New Roman"/>
          <w:kern w:val="2"/>
          <w:sz w:val="32"/>
          <w:szCs w:val="32"/>
          <w14:ligatures w14:val="standardContextual"/>
        </w:rPr>
        <w:t>自评。</w:t>
      </w:r>
      <w:r>
        <w:rPr>
          <w:rFonts w:ascii="Times New Roman" w:hAnsi="Times New Roman" w:eastAsia="仿宋_GB2312" w:cs="Times New Roman"/>
          <w:kern w:val="2"/>
          <w:sz w:val="32"/>
          <w:szCs w:val="32"/>
          <w14:ligatures w14:val="standardContextual"/>
        </w:rPr>
        <w:t>各</w:t>
      </w:r>
      <w:r>
        <w:rPr>
          <w:rFonts w:hint="eastAsia" w:ascii="Times New Roman" w:hAnsi="Times New Roman" w:eastAsia="仿宋_GB2312" w:cs="Times New Roman"/>
          <w:kern w:val="2"/>
          <w:sz w:val="32"/>
          <w:szCs w:val="32"/>
          <w:lang w:eastAsia="zh-CN"/>
          <w14:ligatures w14:val="standardContextual"/>
        </w:rPr>
        <w:t>项工作任务和建设</w:t>
      </w:r>
      <w:r>
        <w:rPr>
          <w:rFonts w:ascii="Times New Roman" w:hAnsi="Times New Roman" w:eastAsia="仿宋_GB2312" w:cs="Times New Roman"/>
          <w:kern w:val="2"/>
          <w:sz w:val="32"/>
          <w:szCs w:val="32"/>
          <w14:ligatures w14:val="standardContextual"/>
        </w:rPr>
        <w:t>项目牵头</w:t>
      </w:r>
      <w:r>
        <w:rPr>
          <w:rFonts w:hint="eastAsia" w:ascii="Times New Roman" w:hAnsi="Times New Roman" w:eastAsia="仿宋_GB2312" w:cs="Times New Roman"/>
          <w:kern w:val="2"/>
          <w:sz w:val="32"/>
          <w:szCs w:val="32"/>
          <w:lang w:eastAsia="zh-CN"/>
          <w14:ligatures w14:val="standardContextual"/>
        </w:rPr>
        <w:t>实施单位</w:t>
      </w:r>
      <w:r>
        <w:rPr>
          <w:rFonts w:hint="eastAsia" w:ascii="Times New Roman" w:hAnsi="Times New Roman" w:eastAsia="仿宋_GB2312" w:cs="Times New Roman"/>
          <w:kern w:val="2"/>
          <w:sz w:val="32"/>
          <w:szCs w:val="32"/>
          <w14:ligatures w14:val="standardContextual"/>
        </w:rPr>
        <w:t>每年</w:t>
      </w:r>
      <w:r>
        <w:rPr>
          <w:rFonts w:ascii="Times New Roman" w:hAnsi="Times New Roman" w:eastAsia="仿宋_GB2312" w:cs="Times New Roman"/>
          <w:kern w:val="2"/>
          <w:sz w:val="32"/>
          <w:szCs w:val="32"/>
          <w14:ligatures w14:val="standardContextual"/>
        </w:rPr>
        <w:t>应开展年度评估</w:t>
      </w:r>
      <w:r>
        <w:rPr>
          <w:rFonts w:hint="eastAsia" w:ascii="Times New Roman" w:hAnsi="Times New Roman" w:eastAsia="仿宋_GB2312" w:cs="Times New Roman"/>
          <w:kern w:val="2"/>
          <w:sz w:val="32"/>
          <w:szCs w:val="32"/>
          <w14:ligatures w14:val="standardContextual"/>
        </w:rPr>
        <w:t>，</w:t>
      </w:r>
      <w:r>
        <w:rPr>
          <w:rFonts w:hint="eastAsia" w:ascii="Times New Roman" w:hAnsi="Times New Roman" w:eastAsia="仿宋_GB2312" w:cs="Times New Roman"/>
          <w:kern w:val="2"/>
          <w:sz w:val="32"/>
          <w:szCs w:val="32"/>
          <w:lang w:eastAsia="zh-CN"/>
          <w14:ligatures w14:val="standardContextual"/>
        </w:rPr>
        <w:t>每年</w:t>
      </w:r>
      <w:r>
        <w:rPr>
          <w:rFonts w:hint="eastAsia" w:ascii="Times New Roman" w:hAnsi="Times New Roman" w:eastAsia="仿宋_GB2312" w:cs="Times New Roman"/>
          <w:kern w:val="2"/>
          <w:sz w:val="32"/>
          <w:szCs w:val="32"/>
          <w14:ligatures w14:val="standardContextual"/>
        </w:rPr>
        <w:t>1月底前</w:t>
      </w:r>
      <w:r>
        <w:rPr>
          <w:rFonts w:ascii="Times New Roman" w:hAnsi="Times New Roman" w:eastAsia="仿宋_GB2312" w:cs="Times New Roman"/>
          <w:kern w:val="2"/>
          <w:sz w:val="32"/>
          <w:szCs w:val="32"/>
          <w14:ligatures w14:val="standardContextual"/>
        </w:rPr>
        <w:t>形成自评报告及相关证明材料，提交</w:t>
      </w:r>
      <w:r>
        <w:rPr>
          <w:rFonts w:hint="eastAsia" w:ascii="Times New Roman" w:hAnsi="Times New Roman" w:eastAsia="仿宋_GB2312"/>
          <w:color w:val="333333"/>
          <w:sz w:val="32"/>
          <w:szCs w:val="32"/>
          <w:shd w:val="clear" w:color="auto" w:fill="FFFFFF"/>
          <w:lang w:eastAsia="zh-CN"/>
        </w:rPr>
        <w:t>数字化转型工作专班</w:t>
      </w:r>
      <w:r>
        <w:rPr>
          <w:rFonts w:ascii="Times New Roman" w:hAnsi="Times New Roman" w:eastAsia="仿宋_GB2312" w:cs="Times New Roman"/>
          <w:kern w:val="2"/>
          <w:sz w:val="32"/>
          <w:szCs w:val="32"/>
          <w14:ligatures w14:val="standardContextual"/>
        </w:rPr>
        <w:t>审核</w:t>
      </w:r>
      <w:r>
        <w:rPr>
          <w:rFonts w:hint="eastAsia" w:ascii="Times New Roman" w:hAnsi="Times New Roman" w:eastAsia="仿宋_GB2312" w:cs="Times New Roman"/>
          <w:kern w:val="2"/>
          <w:sz w:val="32"/>
          <w:szCs w:val="32"/>
          <w14:ligatures w14:val="standardContextual"/>
        </w:rPr>
        <w:t>，</w:t>
      </w:r>
      <w:r>
        <w:rPr>
          <w:rFonts w:hint="eastAsia" w:ascii="Times New Roman" w:hAnsi="Times New Roman" w:eastAsia="仿宋_GB2312" w:cs="Times New Roman"/>
          <w:kern w:val="2"/>
          <w:sz w:val="32"/>
          <w:szCs w:val="32"/>
          <w:lang w:eastAsia="zh-CN"/>
          <w14:ligatures w14:val="standardContextual"/>
        </w:rPr>
        <w:t>并</w:t>
      </w:r>
      <w:r>
        <w:rPr>
          <w:rFonts w:ascii="Times New Roman" w:hAnsi="Times New Roman" w:eastAsia="仿宋_GB2312" w:cs="Times New Roman"/>
          <w:kern w:val="2"/>
          <w:sz w:val="32"/>
          <w:szCs w:val="32"/>
          <w14:ligatures w14:val="standardContextual"/>
        </w:rPr>
        <w:t>对各自绩效自评价数据、信息及相关材料的真实性负责</w:t>
      </w:r>
      <w:r>
        <w:rPr>
          <w:rFonts w:hint="eastAsia" w:ascii="Times New Roman" w:hAnsi="Times New Roman" w:eastAsia="仿宋_GB2312" w:cs="Times New Roman"/>
          <w:kern w:val="2"/>
          <w:sz w:val="32"/>
          <w:szCs w:val="32"/>
          <w14:ligatures w14:val="standardContextua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kern w:val="2"/>
          <w:sz w:val="32"/>
          <w:szCs w:val="32"/>
          <w14:ligatures w14:val="standardContextual"/>
        </w:rPr>
      </w:pPr>
      <w:r>
        <w:rPr>
          <w:rFonts w:hint="eastAsia" w:ascii="Times New Roman" w:hAnsi="Times New Roman" w:eastAsia="仿宋_GB2312" w:cs="Times New Roman"/>
          <w:kern w:val="2"/>
          <w:sz w:val="32"/>
          <w:szCs w:val="32"/>
          <w:lang w:eastAsia="zh-CN"/>
          <w14:ligatures w14:val="standardContextual"/>
        </w:rPr>
        <w:t>（三）</w:t>
      </w:r>
      <w:r>
        <w:rPr>
          <w:rFonts w:hint="eastAsia" w:ascii="Times New Roman" w:hAnsi="Times New Roman" w:eastAsia="仿宋_GB2312" w:cs="Times New Roman"/>
          <w:kern w:val="2"/>
          <w:sz w:val="32"/>
          <w:szCs w:val="32"/>
          <w14:ligatures w14:val="standardContextual"/>
        </w:rPr>
        <w:t>省级</w:t>
      </w:r>
      <w:r>
        <w:rPr>
          <w:rFonts w:hint="eastAsia" w:ascii="Times New Roman" w:hAnsi="Times New Roman" w:eastAsia="仿宋_GB2312" w:cs="Times New Roman"/>
          <w:kern w:val="2"/>
          <w:sz w:val="32"/>
          <w:szCs w:val="32"/>
          <w:lang w:eastAsia="zh-CN"/>
          <w14:ligatures w14:val="standardContextual"/>
        </w:rPr>
        <w:t>评价</w:t>
      </w:r>
      <w:r>
        <w:rPr>
          <w:rFonts w:hint="eastAsia" w:ascii="Times New Roman" w:hAnsi="Times New Roman" w:eastAsia="仿宋_GB2312" w:cs="Times New Roman"/>
          <w:kern w:val="2"/>
          <w:sz w:val="32"/>
          <w:szCs w:val="32"/>
          <w14:ligatures w14:val="standardContextual"/>
        </w:rPr>
        <w:t>。</w:t>
      </w:r>
      <w:r>
        <w:rPr>
          <w:rFonts w:hint="eastAsia" w:ascii="Times New Roman" w:hAnsi="Times New Roman" w:eastAsia="仿宋_GB2312"/>
          <w:color w:val="333333"/>
          <w:sz w:val="32"/>
          <w:szCs w:val="32"/>
          <w:shd w:val="clear" w:color="auto" w:fill="FFFFFF"/>
          <w:lang w:eastAsia="zh-CN"/>
        </w:rPr>
        <w:t>数字化转型工作专班</w:t>
      </w:r>
      <w:r>
        <w:rPr>
          <w:rFonts w:ascii="Times New Roman" w:hAnsi="Times New Roman" w:eastAsia="仿宋_GB2312" w:cs="Times New Roman"/>
          <w:kern w:val="2"/>
          <w:sz w:val="32"/>
          <w:szCs w:val="32"/>
          <w14:ligatures w14:val="standardContextual"/>
        </w:rPr>
        <w:t>对牵头</w:t>
      </w:r>
      <w:r>
        <w:rPr>
          <w:rFonts w:hint="eastAsia" w:ascii="Times New Roman" w:hAnsi="Times New Roman" w:eastAsia="仿宋_GB2312" w:cs="Times New Roman"/>
          <w:kern w:val="2"/>
          <w:sz w:val="32"/>
          <w:szCs w:val="32"/>
          <w:lang w:eastAsia="zh-CN"/>
          <w14:ligatures w14:val="standardContextual"/>
        </w:rPr>
        <w:t>实施单位</w:t>
      </w:r>
      <w:r>
        <w:rPr>
          <w:rFonts w:ascii="Times New Roman" w:hAnsi="Times New Roman" w:eastAsia="仿宋_GB2312" w:cs="Times New Roman"/>
          <w:kern w:val="2"/>
          <w:sz w:val="32"/>
          <w:szCs w:val="32"/>
          <w14:ligatures w14:val="standardContextual"/>
        </w:rPr>
        <w:t>提交的绩效自评材料进行审核，</w:t>
      </w:r>
      <w:r>
        <w:rPr>
          <w:rFonts w:hint="eastAsia" w:ascii="Times New Roman" w:hAnsi="Times New Roman" w:eastAsia="仿宋_GB2312" w:cs="Times New Roman"/>
          <w:kern w:val="2"/>
          <w:sz w:val="32"/>
          <w:szCs w:val="32"/>
          <w:lang w:eastAsia="zh-CN"/>
          <w14:ligatures w14:val="standardContextual"/>
        </w:rPr>
        <w:t>必要时组</w:t>
      </w:r>
      <w:bookmarkStart w:id="1" w:name="_GoBack"/>
      <w:bookmarkEnd w:id="1"/>
      <w:r>
        <w:rPr>
          <w:rFonts w:hint="eastAsia" w:ascii="Times New Roman" w:hAnsi="Times New Roman" w:eastAsia="仿宋_GB2312" w:cs="Times New Roman"/>
          <w:kern w:val="2"/>
          <w:sz w:val="32"/>
          <w:szCs w:val="32"/>
          <w:lang w:eastAsia="zh-CN"/>
          <w14:ligatures w14:val="standardContextual"/>
        </w:rPr>
        <w:t>织开展现场评价，</w:t>
      </w:r>
      <w:r>
        <w:rPr>
          <w:rFonts w:ascii="Times New Roman" w:hAnsi="Times New Roman" w:eastAsia="仿宋_GB2312" w:cs="Times New Roman"/>
          <w:kern w:val="2"/>
          <w:sz w:val="32"/>
          <w:szCs w:val="32"/>
          <w14:ligatures w14:val="standardContextual"/>
        </w:rPr>
        <w:t>形成省级绩效评价报告</w:t>
      </w:r>
      <w:r>
        <w:rPr>
          <w:rFonts w:hint="eastAsia" w:ascii="Times New Roman" w:hAnsi="Times New Roman" w:eastAsia="仿宋_GB2312" w:cs="Times New Roman"/>
          <w:kern w:val="2"/>
          <w:sz w:val="32"/>
          <w:szCs w:val="32"/>
          <w:lang w:eastAsia="zh-CN"/>
          <w14:ligatures w14:val="standardContextual"/>
        </w:rPr>
        <w:t>后按规定</w:t>
      </w:r>
      <w:r>
        <w:rPr>
          <w:rFonts w:ascii="Times New Roman" w:hAnsi="Times New Roman" w:eastAsia="仿宋_GB2312" w:cs="Times New Roman"/>
          <w:kern w:val="2"/>
          <w:sz w:val="32"/>
          <w:szCs w:val="32"/>
          <w14:ligatures w14:val="standardContextual"/>
        </w:rPr>
        <w:t>报交通运输部、财政部</w:t>
      </w:r>
      <w:r>
        <w:rPr>
          <w:rFonts w:hint="eastAsia" w:ascii="Times New Roman" w:hAnsi="Times New Roman" w:eastAsia="仿宋_GB2312" w:cs="Times New Roman"/>
          <w:kern w:val="2"/>
          <w:sz w:val="32"/>
          <w:szCs w:val="32"/>
          <w14:ligatures w14:val="standardContextual"/>
        </w:rPr>
        <w:t>。</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w:t>
      </w:r>
      <w:r>
        <w:rPr>
          <w:rFonts w:ascii="Times New Roman" w:hAnsi="Times New Roman" w:eastAsia="仿宋_GB2312" w:cs="Times New Roman"/>
          <w:kern w:val="2"/>
          <w:sz w:val="32"/>
          <w:szCs w:val="32"/>
          <w14:ligatures w14:val="standardContextual"/>
        </w:rPr>
        <w:t>各</w:t>
      </w:r>
      <w:r>
        <w:rPr>
          <w:rFonts w:hint="eastAsia" w:ascii="Times New Roman" w:hAnsi="Times New Roman" w:eastAsia="仿宋_GB2312" w:cs="Times New Roman"/>
          <w:kern w:val="2"/>
          <w:sz w:val="32"/>
          <w:szCs w:val="32"/>
          <w:lang w:eastAsia="zh-CN"/>
          <w14:ligatures w14:val="standardContextual"/>
        </w:rPr>
        <w:t>项工作任务和建设</w:t>
      </w:r>
      <w:r>
        <w:rPr>
          <w:rFonts w:ascii="Times New Roman" w:hAnsi="Times New Roman" w:eastAsia="仿宋_GB2312" w:cs="Times New Roman"/>
          <w:kern w:val="2"/>
          <w:sz w:val="32"/>
          <w:szCs w:val="32"/>
          <w14:ligatures w14:val="standardContextual"/>
        </w:rPr>
        <w:t>项目</w:t>
      </w:r>
      <w:r>
        <w:rPr>
          <w:rFonts w:hint="eastAsia" w:ascii="Times New Roman" w:hAnsi="Times New Roman" w:eastAsia="仿宋_GB2312" w:cs="Times New Roman"/>
          <w:kern w:val="2"/>
          <w:sz w:val="32"/>
          <w:szCs w:val="32"/>
          <w:lang w:eastAsia="zh-CN"/>
          <w14:ligatures w14:val="standardContextual"/>
        </w:rPr>
        <w:t>绩效</w:t>
      </w:r>
      <w:r>
        <w:rPr>
          <w:rFonts w:hint="eastAsia" w:ascii="Times New Roman" w:hAnsi="Times New Roman" w:eastAsia="仿宋_GB2312"/>
          <w:color w:val="333333"/>
          <w:sz w:val="32"/>
          <w:szCs w:val="32"/>
          <w:shd w:val="clear" w:color="auto" w:fill="FFFFFF"/>
        </w:rPr>
        <w:t>评估等级分为</w:t>
      </w:r>
      <w:bookmarkStart w:id="0" w:name="_Hlk164180412"/>
      <w:r>
        <w:rPr>
          <w:rFonts w:hint="eastAsia" w:ascii="Times New Roman" w:hAnsi="Times New Roman" w:eastAsia="仿宋_GB2312"/>
          <w:color w:val="333333"/>
          <w:sz w:val="32"/>
          <w:szCs w:val="32"/>
          <w:shd w:val="clear" w:color="auto" w:fill="FFFFFF"/>
        </w:rPr>
        <w:t>优秀、合格、不合格</w:t>
      </w:r>
      <w:bookmarkEnd w:id="0"/>
      <w:r>
        <w:rPr>
          <w:rFonts w:hint="eastAsia" w:ascii="Times New Roman" w:hAnsi="Times New Roman" w:eastAsia="仿宋_GB2312"/>
          <w:color w:val="333333"/>
          <w:sz w:val="32"/>
          <w:szCs w:val="32"/>
          <w:shd w:val="clear" w:color="auto" w:fill="FFFFFF"/>
        </w:rPr>
        <w:t>三档。评分90分</w:t>
      </w:r>
      <w:r>
        <w:rPr>
          <w:rFonts w:hint="eastAsia" w:ascii="Times New Roman" w:hAnsi="Times New Roman" w:eastAsia="仿宋_GB2312"/>
          <w:color w:val="333333"/>
          <w:sz w:val="32"/>
          <w:szCs w:val="32"/>
          <w:shd w:val="clear" w:color="auto" w:fill="FFFFFF"/>
          <w:lang w:eastAsia="zh-CN"/>
        </w:rPr>
        <w:t>（</w:t>
      </w:r>
      <w:r>
        <w:rPr>
          <w:rFonts w:hint="eastAsia" w:ascii="Times New Roman" w:hAnsi="Times New Roman" w:eastAsia="仿宋_GB2312"/>
          <w:color w:val="333333"/>
          <w:sz w:val="32"/>
          <w:szCs w:val="32"/>
          <w:shd w:val="clear" w:color="auto" w:fill="FFFFFF"/>
        </w:rPr>
        <w:t>含</w:t>
      </w:r>
      <w:r>
        <w:rPr>
          <w:rFonts w:hint="eastAsia" w:ascii="Times New Roman" w:hAnsi="Times New Roman" w:eastAsia="仿宋_GB2312"/>
          <w:color w:val="333333"/>
          <w:sz w:val="32"/>
          <w:szCs w:val="32"/>
          <w:shd w:val="clear" w:color="auto" w:fill="FFFFFF"/>
          <w:lang w:eastAsia="zh-CN"/>
        </w:rPr>
        <w:t>）</w:t>
      </w:r>
      <w:r>
        <w:rPr>
          <w:rFonts w:hint="eastAsia" w:ascii="Times New Roman" w:hAnsi="Times New Roman" w:eastAsia="仿宋_GB2312"/>
          <w:color w:val="333333"/>
          <w:sz w:val="32"/>
          <w:szCs w:val="32"/>
          <w:shd w:val="clear" w:color="auto" w:fill="FFFFFF"/>
        </w:rPr>
        <w:t>以上为优秀，</w:t>
      </w:r>
      <w:r>
        <w:rPr>
          <w:rFonts w:hint="eastAsia" w:ascii="Times New Roman" w:hAnsi="Times New Roman" w:eastAsia="仿宋_GB2312"/>
          <w:color w:val="333333"/>
          <w:sz w:val="32"/>
          <w:szCs w:val="32"/>
          <w:shd w:val="clear" w:color="auto" w:fill="FFFFFF"/>
          <w:lang w:val="en-US" w:eastAsia="zh-CN"/>
        </w:rPr>
        <w:t>6</w:t>
      </w:r>
      <w:r>
        <w:rPr>
          <w:rFonts w:hint="eastAsia" w:ascii="Times New Roman" w:hAnsi="Times New Roman" w:eastAsia="仿宋_GB2312"/>
          <w:color w:val="333333"/>
          <w:sz w:val="32"/>
          <w:szCs w:val="32"/>
          <w:shd w:val="clear" w:color="auto" w:fill="FFFFFF"/>
        </w:rPr>
        <w:t>0分</w:t>
      </w:r>
      <w:r>
        <w:rPr>
          <w:rFonts w:hint="eastAsia" w:ascii="Times New Roman" w:hAnsi="Times New Roman" w:eastAsia="仿宋_GB2312"/>
          <w:color w:val="333333"/>
          <w:sz w:val="32"/>
          <w:szCs w:val="32"/>
          <w:shd w:val="clear" w:color="auto" w:fill="FFFFFF"/>
          <w:lang w:eastAsia="zh-CN"/>
        </w:rPr>
        <w:t>（</w:t>
      </w:r>
      <w:r>
        <w:rPr>
          <w:rFonts w:hint="eastAsia" w:ascii="Times New Roman" w:hAnsi="Times New Roman" w:eastAsia="仿宋_GB2312"/>
          <w:color w:val="333333"/>
          <w:sz w:val="32"/>
          <w:szCs w:val="32"/>
          <w:shd w:val="clear" w:color="auto" w:fill="FFFFFF"/>
        </w:rPr>
        <w:t>含</w:t>
      </w:r>
      <w:r>
        <w:rPr>
          <w:rFonts w:hint="eastAsia" w:ascii="Times New Roman" w:hAnsi="Times New Roman" w:eastAsia="仿宋_GB2312"/>
          <w:color w:val="333333"/>
          <w:sz w:val="32"/>
          <w:szCs w:val="32"/>
          <w:shd w:val="clear" w:color="auto" w:fill="FFFFFF"/>
          <w:lang w:eastAsia="zh-CN"/>
        </w:rPr>
        <w:t>）—</w:t>
      </w:r>
      <w:r>
        <w:rPr>
          <w:rFonts w:hint="eastAsia" w:ascii="Times New Roman" w:hAnsi="Times New Roman" w:eastAsia="仿宋_GB2312"/>
          <w:color w:val="333333"/>
          <w:sz w:val="32"/>
          <w:szCs w:val="32"/>
          <w:shd w:val="clear" w:color="auto" w:fill="FFFFFF"/>
        </w:rPr>
        <w:t>90分为合格，60分以下为</w:t>
      </w:r>
      <w:r>
        <w:rPr>
          <w:rFonts w:hint="eastAsia" w:ascii="Times New Roman" w:hAnsi="Times New Roman" w:eastAsia="仿宋_GB2312"/>
          <w:color w:val="333333"/>
          <w:sz w:val="32"/>
          <w:szCs w:val="32"/>
          <w:shd w:val="clear" w:color="auto" w:fill="FFFFFF"/>
          <w:lang w:eastAsia="zh-CN"/>
        </w:rPr>
        <w:t>不合格。评价结果与中央奖补资金分配挂钩。</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olor w:val="333333"/>
          <w:sz w:val="32"/>
          <w:szCs w:val="32"/>
          <w:shd w:val="clear" w:color="auto" w:fill="FFFFFF"/>
        </w:rPr>
      </w:pPr>
      <w:r>
        <w:rPr>
          <w:rFonts w:hint="eastAsia" w:ascii="Times New Roman" w:hAnsi="Times New Roman" w:eastAsia="仿宋_GB2312" w:cs="Times New Roman"/>
          <w:kern w:val="2"/>
          <w:sz w:val="32"/>
          <w:szCs w:val="32"/>
          <w:lang w:val="en-US" w:eastAsia="zh-CN"/>
          <w14:ligatures w14:val="standardContextual"/>
        </w:rPr>
        <w:t xml:space="preserve"> </w:t>
      </w:r>
      <w:r>
        <w:rPr>
          <w:rFonts w:hint="eastAsia" w:ascii="Times New Roman" w:hAnsi="Times New Roman" w:eastAsia="仿宋_GB2312"/>
          <w:color w:val="333333"/>
          <w:sz w:val="32"/>
          <w:szCs w:val="32"/>
          <w:shd w:val="clear" w:color="auto" w:fill="FFFFFF"/>
          <w:lang w:eastAsia="zh-CN"/>
        </w:rPr>
        <w:t>实施</w:t>
      </w:r>
      <w:r>
        <w:rPr>
          <w:rFonts w:hint="eastAsia" w:ascii="Times New Roman" w:hAnsi="Times New Roman" w:eastAsia="仿宋_GB2312"/>
          <w:color w:val="333333"/>
          <w:sz w:val="32"/>
          <w:szCs w:val="32"/>
          <w:shd w:val="clear" w:color="auto" w:fill="FFFFFF"/>
        </w:rPr>
        <w:t>单位应当接受项目审批部门及有关部门的监督检查，配合做好</w:t>
      </w:r>
      <w:r>
        <w:rPr>
          <w:rFonts w:hint="eastAsia" w:ascii="Times New Roman" w:hAnsi="Times New Roman" w:eastAsia="仿宋_GB2312"/>
          <w:color w:val="333333"/>
          <w:sz w:val="32"/>
          <w:szCs w:val="32"/>
          <w:shd w:val="clear" w:color="auto" w:fill="FFFFFF"/>
          <w:lang w:eastAsia="zh-CN"/>
        </w:rPr>
        <w:t>设计符合性检查、</w:t>
      </w:r>
      <w:r>
        <w:rPr>
          <w:rFonts w:hint="eastAsia" w:ascii="Times New Roman" w:hAnsi="Times New Roman" w:eastAsia="仿宋_GB2312"/>
          <w:color w:val="333333"/>
          <w:sz w:val="32"/>
          <w:szCs w:val="32"/>
          <w:shd w:val="clear" w:color="auto" w:fill="FFFFFF"/>
        </w:rPr>
        <w:t>绩效评价、审计等监督管理工作，如实提供建设项目有关资料和情况，不得拒绝、隐匿、瞒报。</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lang w:eastAsia="zh-CN"/>
        </w:rPr>
        <w:t>数字化转型工作专班</w:t>
      </w:r>
      <w:r>
        <w:rPr>
          <w:rFonts w:hint="eastAsia" w:ascii="Times New Roman" w:hAnsi="Times New Roman" w:eastAsia="仿宋_GB2312"/>
          <w:color w:val="333333"/>
          <w:sz w:val="32"/>
          <w:szCs w:val="32"/>
          <w:shd w:val="clear" w:color="auto" w:fill="FFFFFF"/>
          <w:lang w:val="en-US" w:eastAsia="zh-CN"/>
        </w:rPr>
        <w:t>按月度开展工作调度，</w:t>
      </w:r>
      <w:r>
        <w:rPr>
          <w:rFonts w:hint="eastAsia" w:ascii="Times New Roman" w:hAnsi="Times New Roman" w:eastAsia="仿宋_GB2312"/>
          <w:color w:val="333333"/>
          <w:sz w:val="32"/>
          <w:szCs w:val="32"/>
          <w:shd w:val="clear" w:color="auto" w:fill="FFFFFF"/>
        </w:rPr>
        <w:t>适时开展监督检查，对存在以下情形之一的，由</w:t>
      </w:r>
      <w:r>
        <w:rPr>
          <w:rFonts w:hint="eastAsia" w:ascii="Times New Roman" w:hAnsi="Times New Roman" w:eastAsia="仿宋_GB2312"/>
          <w:color w:val="333333"/>
          <w:sz w:val="32"/>
          <w:szCs w:val="32"/>
          <w:shd w:val="clear" w:color="auto" w:fill="FFFFFF"/>
          <w:lang w:eastAsia="zh-CN"/>
        </w:rPr>
        <w:t>数字化转型工作专班</w:t>
      </w:r>
      <w:r>
        <w:rPr>
          <w:rFonts w:hint="eastAsia" w:ascii="Times New Roman" w:hAnsi="Times New Roman" w:eastAsia="仿宋_GB2312"/>
          <w:color w:val="333333"/>
          <w:sz w:val="32"/>
          <w:szCs w:val="32"/>
          <w:shd w:val="clear" w:color="auto" w:fill="FFFFFF"/>
        </w:rPr>
        <w:t>责令整改：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kern w:val="2"/>
          <w:sz w:val="32"/>
          <w:szCs w:val="32"/>
          <w14:ligatures w14:val="standardContextual"/>
        </w:rPr>
      </w:pPr>
      <w:r>
        <w:rPr>
          <w:rFonts w:hint="eastAsia" w:ascii="Times New Roman" w:hAnsi="Times New Roman" w:eastAsia="仿宋_GB2312" w:cs="Times New Roman"/>
          <w:kern w:val="2"/>
          <w:sz w:val="32"/>
          <w:szCs w:val="32"/>
          <w:lang w:eastAsia="zh-CN"/>
          <w14:ligatures w14:val="standardContextual"/>
        </w:rPr>
        <w:t>（一）</w:t>
      </w:r>
      <w:r>
        <w:rPr>
          <w:rFonts w:hint="eastAsia" w:ascii="Times New Roman" w:hAnsi="Times New Roman" w:eastAsia="仿宋_GB2312" w:cs="Times New Roman"/>
          <w:kern w:val="2"/>
          <w:sz w:val="32"/>
          <w:szCs w:val="32"/>
          <w14:ligatures w14:val="standardContextual"/>
        </w:rPr>
        <w:t>提供的相关文件、资料、数据不真实；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kern w:val="2"/>
          <w:sz w:val="32"/>
          <w:szCs w:val="32"/>
          <w:lang w:eastAsia="zh-CN"/>
          <w14:ligatures w14:val="standardContextual"/>
        </w:rPr>
      </w:pPr>
      <w:r>
        <w:rPr>
          <w:rFonts w:hint="eastAsia" w:ascii="Times New Roman" w:hAnsi="Times New Roman" w:eastAsia="仿宋_GB2312" w:cs="Times New Roman"/>
          <w:kern w:val="2"/>
          <w:sz w:val="32"/>
          <w:szCs w:val="32"/>
          <w14:ligatures w14:val="standardContextual"/>
        </w:rPr>
        <w:t>（二）未经批准，擅自对</w:t>
      </w:r>
      <w:r>
        <w:rPr>
          <w:rFonts w:hint="eastAsia" w:ascii="Times New Roman" w:hAnsi="Times New Roman" w:eastAsia="仿宋_GB2312" w:cs="Times New Roman"/>
          <w:kern w:val="2"/>
          <w:sz w:val="32"/>
          <w:szCs w:val="32"/>
          <w:lang w:eastAsia="zh-CN"/>
          <w14:ligatures w14:val="standardContextual"/>
        </w:rPr>
        <w:t>建设</w:t>
      </w:r>
      <w:r>
        <w:rPr>
          <w:rFonts w:hint="eastAsia" w:ascii="Times New Roman" w:hAnsi="Times New Roman" w:eastAsia="仿宋_GB2312" w:cs="Times New Roman"/>
          <w:kern w:val="2"/>
          <w:sz w:val="32"/>
          <w:szCs w:val="32"/>
          <w14:ligatures w14:val="standardContextual"/>
        </w:rPr>
        <w:t>内容、建设进度</w:t>
      </w:r>
      <w:r>
        <w:rPr>
          <w:rFonts w:hint="eastAsia" w:ascii="Times New Roman" w:hAnsi="Times New Roman" w:eastAsia="仿宋_GB2312" w:cs="Times New Roman"/>
          <w:kern w:val="2"/>
          <w:sz w:val="32"/>
          <w:szCs w:val="32"/>
          <w:lang w:eastAsia="zh-CN"/>
          <w14:ligatures w14:val="standardContextual"/>
        </w:rPr>
        <w:t>和投资规模</w:t>
      </w:r>
      <w:r>
        <w:rPr>
          <w:rFonts w:hint="eastAsia" w:ascii="Times New Roman" w:hAnsi="Times New Roman" w:eastAsia="仿宋_GB2312" w:cs="Times New Roman"/>
          <w:kern w:val="2"/>
          <w:sz w:val="32"/>
          <w:szCs w:val="32"/>
          <w14:ligatures w14:val="standardContextual"/>
        </w:rPr>
        <w:t>进行重大调整，</w:t>
      </w:r>
      <w:r>
        <w:rPr>
          <w:rFonts w:hint="eastAsia" w:ascii="Times New Roman" w:hAnsi="Times New Roman" w:eastAsia="仿宋_GB2312" w:cs="Times New Roman"/>
          <w:kern w:val="2"/>
          <w:sz w:val="32"/>
          <w:szCs w:val="32"/>
          <w:lang w:eastAsia="zh-CN"/>
          <w14:ligatures w14:val="standardContextual"/>
        </w:rPr>
        <w:t>与批复的设计文件存在较大偏差；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kern w:val="2"/>
          <w:sz w:val="32"/>
          <w:szCs w:val="32"/>
          <w14:ligatures w14:val="standardContextual"/>
        </w:rPr>
      </w:pPr>
      <w:r>
        <w:rPr>
          <w:rFonts w:hint="eastAsia" w:ascii="Times New Roman" w:hAnsi="Times New Roman" w:eastAsia="仿宋_GB2312" w:cs="Times New Roman"/>
          <w:kern w:val="2"/>
          <w:sz w:val="32"/>
          <w:szCs w:val="32"/>
          <w:lang w:eastAsia="zh-CN"/>
          <w14:ligatures w14:val="standardContextual"/>
        </w:rPr>
        <w:t>（三）建设成效</w:t>
      </w:r>
      <w:r>
        <w:rPr>
          <w:rFonts w:hint="eastAsia" w:ascii="Times New Roman" w:hAnsi="Times New Roman" w:eastAsia="仿宋_GB2312" w:cs="Times New Roman"/>
          <w:kern w:val="2"/>
          <w:sz w:val="32"/>
          <w:szCs w:val="32"/>
          <w14:ligatures w14:val="standardContextual"/>
        </w:rPr>
        <w:t>不</w:t>
      </w:r>
      <w:r>
        <w:rPr>
          <w:rFonts w:hint="eastAsia" w:ascii="Times New Roman" w:hAnsi="Times New Roman" w:eastAsia="仿宋_GB2312" w:cs="Times New Roman"/>
          <w:kern w:val="2"/>
          <w:sz w:val="32"/>
          <w:szCs w:val="32"/>
          <w:lang w:eastAsia="zh-CN"/>
          <w14:ligatures w14:val="standardContextual"/>
        </w:rPr>
        <w:t>能</w:t>
      </w:r>
      <w:r>
        <w:rPr>
          <w:rFonts w:hint="eastAsia" w:ascii="Times New Roman" w:hAnsi="Times New Roman" w:eastAsia="仿宋_GB2312" w:cs="Times New Roman"/>
          <w:kern w:val="2"/>
          <w:sz w:val="32"/>
          <w:szCs w:val="32"/>
          <w14:ligatures w14:val="standardContextual"/>
        </w:rPr>
        <w:t>满足原定</w:t>
      </w:r>
      <w:r>
        <w:rPr>
          <w:rFonts w:hint="eastAsia" w:ascii="Times New Roman" w:hAnsi="Times New Roman" w:eastAsia="仿宋_GB2312" w:cs="Times New Roman"/>
          <w:kern w:val="2"/>
          <w:sz w:val="32"/>
          <w:szCs w:val="32"/>
          <w:lang w:eastAsia="zh-CN"/>
          <w14:ligatures w14:val="standardContextual"/>
        </w:rPr>
        <w:t>建设目标和</w:t>
      </w:r>
      <w:r>
        <w:rPr>
          <w:rFonts w:hint="eastAsia" w:ascii="Times New Roman" w:hAnsi="Times New Roman" w:eastAsia="仿宋_GB2312" w:cs="Times New Roman"/>
          <w:kern w:val="2"/>
          <w:sz w:val="32"/>
          <w:szCs w:val="32"/>
          <w14:ligatures w14:val="standardContextual"/>
        </w:rPr>
        <w:t>绩效目标</w:t>
      </w:r>
      <w:r>
        <w:rPr>
          <w:rFonts w:hint="eastAsia" w:ascii="Times New Roman" w:hAnsi="Times New Roman" w:eastAsia="仿宋_GB2312" w:cs="Times New Roman"/>
          <w:kern w:val="2"/>
          <w:sz w:val="32"/>
          <w:szCs w:val="32"/>
          <w:lang w:eastAsia="zh-CN"/>
          <w14:ligatures w14:val="standardContextual"/>
        </w:rPr>
        <w:t>要求</w:t>
      </w:r>
      <w:r>
        <w:rPr>
          <w:rFonts w:hint="eastAsia" w:ascii="Times New Roman" w:hAnsi="Times New Roman" w:eastAsia="仿宋_GB2312" w:cs="Times New Roman"/>
          <w:kern w:val="2"/>
          <w:sz w:val="32"/>
          <w:szCs w:val="32"/>
          <w14:ligatures w14:val="standardContextual"/>
        </w:rPr>
        <w:t>。</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对整改不到位的</w:t>
      </w:r>
      <w:r>
        <w:rPr>
          <w:rFonts w:hint="eastAsia" w:ascii="Times New Roman" w:hAnsi="Times New Roman" w:eastAsia="仿宋_GB2312"/>
          <w:color w:val="333333"/>
          <w:sz w:val="32"/>
          <w:szCs w:val="32"/>
          <w:shd w:val="clear" w:color="auto" w:fill="FFFFFF"/>
          <w:lang w:eastAsia="zh-CN"/>
        </w:rPr>
        <w:t>情况</w:t>
      </w:r>
      <w:r>
        <w:rPr>
          <w:rFonts w:hint="eastAsia"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lang w:eastAsia="zh-CN"/>
        </w:rPr>
        <w:t>数字化转型工作专班将</w:t>
      </w:r>
      <w:r>
        <w:rPr>
          <w:rFonts w:hint="eastAsia" w:ascii="Times New Roman" w:hAnsi="Times New Roman" w:eastAsia="仿宋_GB2312"/>
          <w:color w:val="333333"/>
          <w:sz w:val="32"/>
          <w:szCs w:val="32"/>
          <w:shd w:val="clear" w:color="auto" w:fill="FFFFFF"/>
        </w:rPr>
        <w:t>根据具体情况进行通报、暂缓安排投资计划、暂停项目建设直至终止项目</w:t>
      </w:r>
      <w:r>
        <w:rPr>
          <w:rFonts w:hint="eastAsia" w:ascii="Times New Roman" w:hAnsi="Times New Roman" w:eastAsia="仿宋_GB2312"/>
          <w:color w:val="333333"/>
          <w:sz w:val="32"/>
          <w:szCs w:val="32"/>
          <w:shd w:val="clear" w:color="auto" w:fill="FFFFFF"/>
          <w:lang w:eastAsia="zh-CN"/>
        </w:rPr>
        <w:t>，并视情况追回先期下达的中央和省级财政资金</w:t>
      </w:r>
      <w:r>
        <w:rPr>
          <w:rFonts w:hint="eastAsia" w:ascii="Times New Roman" w:hAnsi="Times New Roman" w:eastAsia="仿宋_GB2312"/>
          <w:color w:val="333333"/>
          <w:sz w:val="32"/>
          <w:szCs w:val="32"/>
          <w:shd w:val="clear" w:color="auto" w:fill="FFFFFF"/>
        </w:rPr>
        <w:t>。</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lang w:eastAsia="zh-CN"/>
        </w:rPr>
        <w:t>数字化转型工作专班</w:t>
      </w:r>
      <w:r>
        <w:rPr>
          <w:rFonts w:hint="eastAsia" w:ascii="Times New Roman" w:hAnsi="Times New Roman" w:eastAsia="仿宋_GB2312"/>
          <w:color w:val="333333"/>
          <w:sz w:val="32"/>
          <w:szCs w:val="32"/>
          <w:shd w:val="clear" w:color="auto" w:fill="FFFFFF"/>
        </w:rPr>
        <w:t>定期组织开展数字化运行情况和实施成效评估，总结提炼</w:t>
      </w:r>
      <w:r>
        <w:rPr>
          <w:rFonts w:hint="eastAsia" w:ascii="Times New Roman" w:hAnsi="Times New Roman" w:eastAsia="仿宋_GB2312"/>
          <w:color w:val="333333"/>
          <w:sz w:val="32"/>
          <w:szCs w:val="32"/>
          <w:shd w:val="clear" w:color="auto" w:fill="FFFFFF"/>
          <w:lang w:eastAsia="zh-CN"/>
        </w:rPr>
        <w:t>典型</w:t>
      </w:r>
      <w:r>
        <w:rPr>
          <w:rFonts w:hint="eastAsia" w:ascii="Times New Roman" w:hAnsi="Times New Roman" w:eastAsia="仿宋_GB2312"/>
          <w:color w:val="333333"/>
          <w:sz w:val="32"/>
          <w:szCs w:val="32"/>
          <w:shd w:val="clear" w:color="auto" w:fill="FFFFFF"/>
        </w:rPr>
        <w:t>应用场景，做好推广应用。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ascii="Times New Roman" w:hAnsi="Times New Roman" w:eastAsia="黑体" w:cs="Times New Roman"/>
          <w:kern w:val="2"/>
          <w:sz w:val="32"/>
          <w:szCs w:val="32"/>
          <w14:ligatures w14:val="standardContextual"/>
        </w:rPr>
      </w:pPr>
      <w:r>
        <w:rPr>
          <w:rFonts w:ascii="Times New Roman" w:hAnsi="Times New Roman" w:eastAsia="黑体" w:cs="Times New Roman"/>
          <w:kern w:val="2"/>
          <w:sz w:val="32"/>
          <w:szCs w:val="32"/>
          <w14:ligatures w14:val="standardContextual"/>
        </w:rPr>
        <w:t>第六章 附则</w:t>
      </w:r>
    </w:p>
    <w:p>
      <w:pPr>
        <w:pStyle w:val="5"/>
        <w:widowControl/>
        <w:numPr>
          <w:ilvl w:val="0"/>
          <w:numId w:val="1"/>
        </w:numPr>
        <w:shd w:val="clear" w:color="auto" w:fill="FFFFFF"/>
        <w:spacing w:beforeAutospacing="0" w:afterAutospacing="0"/>
        <w:ind w:firstLine="640" w:firstLineChars="200"/>
        <w:jc w:val="both"/>
        <w:rPr>
          <w:rFonts w:hint="eastAsia"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本办法由省交通运输厅负责解释。</w:t>
      </w:r>
    </w:p>
    <w:p>
      <w:pPr>
        <w:pStyle w:val="5"/>
        <w:widowControl/>
        <w:numPr>
          <w:ilvl w:val="0"/>
          <w:numId w:val="1"/>
        </w:numPr>
        <w:shd w:val="clear" w:color="auto" w:fill="FFFFFF"/>
        <w:spacing w:beforeAutospacing="0" w:afterAutospacing="0"/>
        <w:ind w:firstLine="640" w:firstLineChars="200"/>
        <w:jc w:val="both"/>
        <w:rPr>
          <w:rFonts w:hint="eastAsia" w:ascii="Times New Roman" w:hAnsi="Times New Roman" w:eastAsia="仿宋_GB2312"/>
          <w:color w:val="333333"/>
          <w:sz w:val="32"/>
          <w:szCs w:val="32"/>
          <w:shd w:val="clear" w:color="auto" w:fill="FFFFFF"/>
        </w:rPr>
      </w:pPr>
      <w:r>
        <w:rPr>
          <w:rFonts w:hint="eastAsia" w:ascii="Times New Roman" w:hAnsi="Times New Roman" w:eastAsia="仿宋_GB2312"/>
          <w:color w:val="333333"/>
          <w:sz w:val="32"/>
          <w:szCs w:val="32"/>
          <w:shd w:val="clear" w:color="auto" w:fill="FFFFFF"/>
        </w:rPr>
        <w:t xml:space="preserve"> 本办法自发布之日起施行。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A7F437-4862-4A94-83F6-6DA01260AE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A8C4A325-0D69-49FF-9F33-A0BAB624D971}"/>
  </w:font>
  <w:font w:name="仿宋_GB2312">
    <w:panose1 w:val="02010609030101010101"/>
    <w:charset w:val="86"/>
    <w:family w:val="modern"/>
    <w:pitch w:val="default"/>
    <w:sig w:usb0="00000001" w:usb1="080E0000" w:usb2="00000000" w:usb3="00000000" w:csb0="00040000" w:csb1="00000000"/>
    <w:embedRegular r:id="rId3" w:fontKey="{647EE185-D34D-498D-91E4-2F2C632FA8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BD6B6"/>
    <w:multiLevelType w:val="singleLevel"/>
    <w:tmpl w:val="108BD6B6"/>
    <w:lvl w:ilvl="0" w:tentative="0">
      <w:start w:val="1"/>
      <w:numFmt w:val="chineseCounting"/>
      <w:suff w:val="nothing"/>
      <w:lvlText w:val="第%1条"/>
      <w:lvlJc w:val="left"/>
      <w:pPr>
        <w:tabs>
          <w:tab w:val="left" w:pos="0"/>
        </w:tabs>
        <w:ind w:left="0" w:firstLine="40"/>
      </w:pPr>
      <w:rPr>
        <w:rFonts w:hint="eastAsia" w:eastAsia="仿宋_GB2312"/>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yZDY1OGVjOWExNmZkMTdlYmUwY2ViMjVjMGQ2NDMifQ=="/>
  </w:docVars>
  <w:rsids>
    <w:rsidRoot w:val="00850E54"/>
    <w:rsid w:val="00002CD4"/>
    <w:rsid w:val="000075E5"/>
    <w:rsid w:val="00023A27"/>
    <w:rsid w:val="000337FD"/>
    <w:rsid w:val="00044C16"/>
    <w:rsid w:val="00046C75"/>
    <w:rsid w:val="00046E39"/>
    <w:rsid w:val="00052653"/>
    <w:rsid w:val="000600D5"/>
    <w:rsid w:val="00070480"/>
    <w:rsid w:val="00070679"/>
    <w:rsid w:val="00071868"/>
    <w:rsid w:val="000945BF"/>
    <w:rsid w:val="000A16E1"/>
    <w:rsid w:val="000A1E35"/>
    <w:rsid w:val="000A2C4E"/>
    <w:rsid w:val="000A732E"/>
    <w:rsid w:val="000B529F"/>
    <w:rsid w:val="000E1D62"/>
    <w:rsid w:val="00104B62"/>
    <w:rsid w:val="00105172"/>
    <w:rsid w:val="00147D5A"/>
    <w:rsid w:val="0015678A"/>
    <w:rsid w:val="00161CD3"/>
    <w:rsid w:val="00165C33"/>
    <w:rsid w:val="00173FF5"/>
    <w:rsid w:val="001773A2"/>
    <w:rsid w:val="001912CB"/>
    <w:rsid w:val="001A682D"/>
    <w:rsid w:val="001B0D1C"/>
    <w:rsid w:val="001C70A8"/>
    <w:rsid w:val="001C76B8"/>
    <w:rsid w:val="001E6F5F"/>
    <w:rsid w:val="001F3747"/>
    <w:rsid w:val="00210182"/>
    <w:rsid w:val="00224F6D"/>
    <w:rsid w:val="002370BF"/>
    <w:rsid w:val="00242BD3"/>
    <w:rsid w:val="002430B9"/>
    <w:rsid w:val="00296211"/>
    <w:rsid w:val="002A3AB0"/>
    <w:rsid w:val="002B743A"/>
    <w:rsid w:val="002C63F9"/>
    <w:rsid w:val="002E3372"/>
    <w:rsid w:val="00302E17"/>
    <w:rsid w:val="003163A0"/>
    <w:rsid w:val="00325660"/>
    <w:rsid w:val="003303B9"/>
    <w:rsid w:val="00334C35"/>
    <w:rsid w:val="003533F2"/>
    <w:rsid w:val="00385CAC"/>
    <w:rsid w:val="00391843"/>
    <w:rsid w:val="003A2533"/>
    <w:rsid w:val="003B6E63"/>
    <w:rsid w:val="003C101A"/>
    <w:rsid w:val="003F46A1"/>
    <w:rsid w:val="004202A3"/>
    <w:rsid w:val="00421373"/>
    <w:rsid w:val="0042175C"/>
    <w:rsid w:val="00424932"/>
    <w:rsid w:val="00426EB9"/>
    <w:rsid w:val="00430D2D"/>
    <w:rsid w:val="004347F4"/>
    <w:rsid w:val="00447145"/>
    <w:rsid w:val="0045005B"/>
    <w:rsid w:val="00483606"/>
    <w:rsid w:val="004A5704"/>
    <w:rsid w:val="004C39F3"/>
    <w:rsid w:val="004D4E7F"/>
    <w:rsid w:val="00503E33"/>
    <w:rsid w:val="005465FB"/>
    <w:rsid w:val="005519E4"/>
    <w:rsid w:val="005717A5"/>
    <w:rsid w:val="005763FF"/>
    <w:rsid w:val="00590BB7"/>
    <w:rsid w:val="005A7824"/>
    <w:rsid w:val="005B4D9C"/>
    <w:rsid w:val="005D4D87"/>
    <w:rsid w:val="005E2DA5"/>
    <w:rsid w:val="005E348D"/>
    <w:rsid w:val="00605530"/>
    <w:rsid w:val="006142F9"/>
    <w:rsid w:val="006375E7"/>
    <w:rsid w:val="0067729B"/>
    <w:rsid w:val="006816D5"/>
    <w:rsid w:val="006820B0"/>
    <w:rsid w:val="00693D4B"/>
    <w:rsid w:val="006A17F3"/>
    <w:rsid w:val="006B6604"/>
    <w:rsid w:val="006E3973"/>
    <w:rsid w:val="006E4730"/>
    <w:rsid w:val="006E4A08"/>
    <w:rsid w:val="006E4B33"/>
    <w:rsid w:val="006E4D74"/>
    <w:rsid w:val="00702765"/>
    <w:rsid w:val="0072001C"/>
    <w:rsid w:val="00747E65"/>
    <w:rsid w:val="007660FA"/>
    <w:rsid w:val="00797B26"/>
    <w:rsid w:val="007B46F9"/>
    <w:rsid w:val="007E327B"/>
    <w:rsid w:val="007E4437"/>
    <w:rsid w:val="007F5CD0"/>
    <w:rsid w:val="00813B01"/>
    <w:rsid w:val="00826BF5"/>
    <w:rsid w:val="00830DF3"/>
    <w:rsid w:val="00850E54"/>
    <w:rsid w:val="0085175F"/>
    <w:rsid w:val="0086769D"/>
    <w:rsid w:val="0087684E"/>
    <w:rsid w:val="008836FB"/>
    <w:rsid w:val="00883F35"/>
    <w:rsid w:val="008B2213"/>
    <w:rsid w:val="008C3F15"/>
    <w:rsid w:val="008C710A"/>
    <w:rsid w:val="008D0F43"/>
    <w:rsid w:val="008E2011"/>
    <w:rsid w:val="008E7118"/>
    <w:rsid w:val="008E7DDA"/>
    <w:rsid w:val="008F1418"/>
    <w:rsid w:val="00906E60"/>
    <w:rsid w:val="00936A6E"/>
    <w:rsid w:val="00945596"/>
    <w:rsid w:val="00971CD6"/>
    <w:rsid w:val="00983979"/>
    <w:rsid w:val="009A47DE"/>
    <w:rsid w:val="009A7DF6"/>
    <w:rsid w:val="009D6F47"/>
    <w:rsid w:val="009E1BE1"/>
    <w:rsid w:val="00A278AB"/>
    <w:rsid w:val="00A5079D"/>
    <w:rsid w:val="00A5136C"/>
    <w:rsid w:val="00A554EF"/>
    <w:rsid w:val="00A5772D"/>
    <w:rsid w:val="00A740E2"/>
    <w:rsid w:val="00A93903"/>
    <w:rsid w:val="00AA14C2"/>
    <w:rsid w:val="00AE1925"/>
    <w:rsid w:val="00AE2CDF"/>
    <w:rsid w:val="00AE620F"/>
    <w:rsid w:val="00AF3E67"/>
    <w:rsid w:val="00B079A0"/>
    <w:rsid w:val="00B255CB"/>
    <w:rsid w:val="00B40839"/>
    <w:rsid w:val="00B57D89"/>
    <w:rsid w:val="00B708B4"/>
    <w:rsid w:val="00B87C3A"/>
    <w:rsid w:val="00B96577"/>
    <w:rsid w:val="00B965AA"/>
    <w:rsid w:val="00BB3DB6"/>
    <w:rsid w:val="00BB3F71"/>
    <w:rsid w:val="00BC489B"/>
    <w:rsid w:val="00C008D8"/>
    <w:rsid w:val="00C019C4"/>
    <w:rsid w:val="00C01BF2"/>
    <w:rsid w:val="00C056BC"/>
    <w:rsid w:val="00C10B46"/>
    <w:rsid w:val="00C11141"/>
    <w:rsid w:val="00C2311D"/>
    <w:rsid w:val="00C40848"/>
    <w:rsid w:val="00C53D3F"/>
    <w:rsid w:val="00C66CED"/>
    <w:rsid w:val="00C77B57"/>
    <w:rsid w:val="00C90A3B"/>
    <w:rsid w:val="00CC4863"/>
    <w:rsid w:val="00CC5406"/>
    <w:rsid w:val="00CD46A1"/>
    <w:rsid w:val="00CF4472"/>
    <w:rsid w:val="00D03837"/>
    <w:rsid w:val="00D04746"/>
    <w:rsid w:val="00D047B2"/>
    <w:rsid w:val="00D2771D"/>
    <w:rsid w:val="00D27920"/>
    <w:rsid w:val="00D37B4B"/>
    <w:rsid w:val="00D6394D"/>
    <w:rsid w:val="00D63C4E"/>
    <w:rsid w:val="00D643E0"/>
    <w:rsid w:val="00D70AD6"/>
    <w:rsid w:val="00D70FCE"/>
    <w:rsid w:val="00D80EFF"/>
    <w:rsid w:val="00D84A3F"/>
    <w:rsid w:val="00D860A2"/>
    <w:rsid w:val="00D93885"/>
    <w:rsid w:val="00DA20C2"/>
    <w:rsid w:val="00DB3CE9"/>
    <w:rsid w:val="00DC4157"/>
    <w:rsid w:val="00DC5C5C"/>
    <w:rsid w:val="00DD719C"/>
    <w:rsid w:val="00DE7CF9"/>
    <w:rsid w:val="00E214B4"/>
    <w:rsid w:val="00E40B73"/>
    <w:rsid w:val="00E432FC"/>
    <w:rsid w:val="00E56E35"/>
    <w:rsid w:val="00E61F1F"/>
    <w:rsid w:val="00EA1F97"/>
    <w:rsid w:val="00EB683F"/>
    <w:rsid w:val="00EB777E"/>
    <w:rsid w:val="00EC7D62"/>
    <w:rsid w:val="00ED087B"/>
    <w:rsid w:val="00ED24B0"/>
    <w:rsid w:val="00ED54DD"/>
    <w:rsid w:val="00F06072"/>
    <w:rsid w:val="00F20FE4"/>
    <w:rsid w:val="00F44DE2"/>
    <w:rsid w:val="00F4516C"/>
    <w:rsid w:val="00F51FAB"/>
    <w:rsid w:val="00F62182"/>
    <w:rsid w:val="00F75E81"/>
    <w:rsid w:val="00F87D2B"/>
    <w:rsid w:val="00FA597D"/>
    <w:rsid w:val="00FD1BAD"/>
    <w:rsid w:val="00FD7FBD"/>
    <w:rsid w:val="00FE497B"/>
    <w:rsid w:val="00FE5436"/>
    <w:rsid w:val="01766567"/>
    <w:rsid w:val="01A67FED"/>
    <w:rsid w:val="0341249E"/>
    <w:rsid w:val="03C70711"/>
    <w:rsid w:val="03D7280E"/>
    <w:rsid w:val="03F44492"/>
    <w:rsid w:val="042F4836"/>
    <w:rsid w:val="04AA18A6"/>
    <w:rsid w:val="061439A6"/>
    <w:rsid w:val="062F78B2"/>
    <w:rsid w:val="06984E22"/>
    <w:rsid w:val="06C72058"/>
    <w:rsid w:val="0A3A13CC"/>
    <w:rsid w:val="0AE61AEF"/>
    <w:rsid w:val="0BF57D15"/>
    <w:rsid w:val="0D202901"/>
    <w:rsid w:val="0D664E24"/>
    <w:rsid w:val="0ED11FA7"/>
    <w:rsid w:val="102B3F18"/>
    <w:rsid w:val="12DE37BD"/>
    <w:rsid w:val="148000B2"/>
    <w:rsid w:val="18C15169"/>
    <w:rsid w:val="191775ED"/>
    <w:rsid w:val="1D5C1A72"/>
    <w:rsid w:val="1F2C17B7"/>
    <w:rsid w:val="1FCE1670"/>
    <w:rsid w:val="221A409F"/>
    <w:rsid w:val="2244624A"/>
    <w:rsid w:val="22610ADC"/>
    <w:rsid w:val="232C759B"/>
    <w:rsid w:val="25915F8F"/>
    <w:rsid w:val="2AA46DA6"/>
    <w:rsid w:val="2B3E2846"/>
    <w:rsid w:val="303D4414"/>
    <w:rsid w:val="321E1AC7"/>
    <w:rsid w:val="32401D3A"/>
    <w:rsid w:val="33233D2F"/>
    <w:rsid w:val="33A36B60"/>
    <w:rsid w:val="33AD7074"/>
    <w:rsid w:val="33D21E93"/>
    <w:rsid w:val="33E554C9"/>
    <w:rsid w:val="35FD3F5A"/>
    <w:rsid w:val="38C757B4"/>
    <w:rsid w:val="3CA4430D"/>
    <w:rsid w:val="3CDE4229"/>
    <w:rsid w:val="3CF31A54"/>
    <w:rsid w:val="3CFEB5B7"/>
    <w:rsid w:val="3EE34289"/>
    <w:rsid w:val="40356427"/>
    <w:rsid w:val="40912029"/>
    <w:rsid w:val="41986978"/>
    <w:rsid w:val="42B8752D"/>
    <w:rsid w:val="44155347"/>
    <w:rsid w:val="4594599D"/>
    <w:rsid w:val="4C0F2222"/>
    <w:rsid w:val="4D4D33DC"/>
    <w:rsid w:val="4E5C28EC"/>
    <w:rsid w:val="4F027362"/>
    <w:rsid w:val="520C314D"/>
    <w:rsid w:val="536F115A"/>
    <w:rsid w:val="558928B2"/>
    <w:rsid w:val="5710286E"/>
    <w:rsid w:val="57E47267"/>
    <w:rsid w:val="57EE5248"/>
    <w:rsid w:val="58557955"/>
    <w:rsid w:val="59386140"/>
    <w:rsid w:val="5A7102E2"/>
    <w:rsid w:val="5B236E6D"/>
    <w:rsid w:val="5C872126"/>
    <w:rsid w:val="5E48440C"/>
    <w:rsid w:val="5FB449A6"/>
    <w:rsid w:val="60744B27"/>
    <w:rsid w:val="63874A89"/>
    <w:rsid w:val="6511148C"/>
    <w:rsid w:val="65D425B6"/>
    <w:rsid w:val="665513DA"/>
    <w:rsid w:val="667D75EA"/>
    <w:rsid w:val="691314C2"/>
    <w:rsid w:val="69A82164"/>
    <w:rsid w:val="6A2A4A08"/>
    <w:rsid w:val="6C0C7BAF"/>
    <w:rsid w:val="6C502023"/>
    <w:rsid w:val="6DEC5D10"/>
    <w:rsid w:val="6F876A05"/>
    <w:rsid w:val="71225D89"/>
    <w:rsid w:val="74911176"/>
    <w:rsid w:val="75CB7D48"/>
    <w:rsid w:val="78DA6E4C"/>
    <w:rsid w:val="79811B4C"/>
    <w:rsid w:val="7A8B1448"/>
    <w:rsid w:val="7B070BE4"/>
    <w:rsid w:val="7CC43315"/>
    <w:rsid w:val="7FF75537"/>
    <w:rsid w:val="B9F7D2EA"/>
    <w:rsid w:val="BFF3911C"/>
    <w:rsid w:val="DFE68013"/>
    <w:rsid w:val="FF57D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autoRedefine/>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paragraph" w:styleId="6">
    <w:name w:val="annotation subject"/>
    <w:basedOn w:val="2"/>
    <w:next w:val="2"/>
    <w:link w:val="15"/>
    <w:autoRedefine/>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autoRedefine/>
    <w:qFormat/>
    <w:uiPriority w:val="99"/>
    <w:rPr>
      <w:rFonts w:ascii="宋体" w:hAnsi="宋体" w:eastAsia="宋体" w:cs="宋体"/>
      <w:kern w:val="0"/>
      <w:sz w:val="18"/>
      <w:szCs w:val="18"/>
    </w:rPr>
  </w:style>
  <w:style w:type="character" w:customStyle="1" w:styleId="11">
    <w:name w:val="页脚 字符"/>
    <w:basedOn w:val="8"/>
    <w:link w:val="3"/>
    <w:autoRedefine/>
    <w:qFormat/>
    <w:uiPriority w:val="99"/>
    <w:rPr>
      <w:rFonts w:ascii="宋体" w:hAnsi="宋体" w:eastAsia="宋体" w:cs="宋体"/>
      <w:kern w:val="0"/>
      <w:sz w:val="18"/>
      <w:szCs w:val="18"/>
    </w:rPr>
  </w:style>
  <w:style w:type="paragraph" w:customStyle="1" w:styleId="12">
    <w:name w:val="Revision"/>
    <w:autoRedefine/>
    <w:hidden/>
    <w:semiHidden/>
    <w:qFormat/>
    <w:uiPriority w:val="99"/>
    <w:rPr>
      <w:rFonts w:ascii="宋体" w:hAnsi="宋体" w:eastAsia="宋体" w:cs="宋体"/>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文字 字符"/>
    <w:basedOn w:val="8"/>
    <w:link w:val="2"/>
    <w:autoRedefine/>
    <w:semiHidden/>
    <w:qFormat/>
    <w:uiPriority w:val="99"/>
    <w:rPr>
      <w:rFonts w:ascii="宋体" w:hAnsi="宋体" w:eastAsia="宋体" w:cs="宋体"/>
      <w:kern w:val="0"/>
      <w:sz w:val="24"/>
      <w:szCs w:val="24"/>
    </w:rPr>
  </w:style>
  <w:style w:type="character" w:customStyle="1" w:styleId="15">
    <w:name w:val="批注主题 字符"/>
    <w:basedOn w:val="14"/>
    <w:link w:val="6"/>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3247</Words>
  <Characters>3263</Characters>
  <Lines>18</Lines>
  <Paragraphs>5</Paragraphs>
  <TotalTime>25</TotalTime>
  <ScaleCrop>false</ScaleCrop>
  <LinksUpToDate>false</LinksUpToDate>
  <CharactersWithSpaces>3305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2024-08-21T17:48:00Z</dcterms:created>
  <dc:creator>linrj</dc:creator>
  <cp:lastModifiedBy>李健淋</cp:lastModifiedBy>
  <dcterms:modified xsi:type="dcterms:W3CDTF">2024-11-12T09:18:19Z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C2B2322B3AA544F5A31D3CCB8682EFCE_13</vt:lpwstr>
  </property>
</Properties>
</file>