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3D" w:rsidRPr="004F4D3D" w:rsidRDefault="004F4D3D" w:rsidP="004F4D3D">
      <w:pPr>
        <w:widowControl/>
        <w:shd w:val="clear" w:color="auto" w:fill="FFFFFF"/>
        <w:spacing w:line="240" w:lineRule="auto"/>
        <w:ind w:firstLine="420"/>
        <w:jc w:val="center"/>
        <w:rPr>
          <w:rFonts w:ascii="Calibri" w:eastAsia="宋体" w:hAnsi="Calibri" w:cs="宋体"/>
          <w:color w:val="666666"/>
          <w:kern w:val="0"/>
          <w:szCs w:val="21"/>
        </w:rPr>
      </w:pPr>
      <w:r w:rsidRPr="004F4D3D">
        <w:rPr>
          <w:rFonts w:ascii="宋体" w:eastAsia="宋体" w:hAnsi="宋体" w:cs="宋体" w:hint="eastAsia"/>
          <w:b/>
          <w:bCs/>
          <w:color w:val="666666"/>
          <w:kern w:val="0"/>
          <w:sz w:val="44"/>
          <w:szCs w:val="44"/>
        </w:rPr>
        <w:t>长沙</w:t>
      </w:r>
      <w:proofErr w:type="gramStart"/>
      <w:r w:rsidRPr="004F4D3D">
        <w:rPr>
          <w:rFonts w:ascii="宋体" w:eastAsia="宋体" w:hAnsi="宋体" w:cs="宋体" w:hint="eastAsia"/>
          <w:b/>
          <w:bCs/>
          <w:color w:val="666666"/>
          <w:kern w:val="0"/>
          <w:sz w:val="44"/>
          <w:szCs w:val="44"/>
        </w:rPr>
        <w:t>公路治超非</w:t>
      </w:r>
      <w:proofErr w:type="gramEnd"/>
      <w:r w:rsidRPr="004F4D3D">
        <w:rPr>
          <w:rFonts w:ascii="宋体" w:eastAsia="宋体" w:hAnsi="宋体" w:cs="宋体" w:hint="eastAsia"/>
          <w:b/>
          <w:bCs/>
          <w:color w:val="666666"/>
          <w:kern w:val="0"/>
          <w:sz w:val="44"/>
          <w:szCs w:val="44"/>
        </w:rPr>
        <w:t>现场执法工作解读</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Calibri" w:eastAsia="宋体" w:hAnsi="Calibri" w:cs="宋体"/>
          <w:color w:val="666666"/>
          <w:kern w:val="0"/>
          <w:szCs w:val="21"/>
        </w:rPr>
        <w:t> </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导语：</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仿宋" w:eastAsia="仿宋" w:hAnsi="Calibri" w:cs="宋体" w:hint="eastAsia"/>
          <w:color w:val="666666"/>
          <w:kern w:val="0"/>
          <w:sz w:val="32"/>
          <w:szCs w:val="32"/>
        </w:rPr>
        <w:t>7</w:t>
      </w:r>
      <w:r w:rsidRPr="004F4D3D">
        <w:rPr>
          <w:rFonts w:ascii="宋体" w:eastAsia="宋体" w:hAnsi="宋体" w:cs="宋体" w:hint="eastAsia"/>
          <w:color w:val="666666"/>
          <w:kern w:val="0"/>
          <w:sz w:val="32"/>
          <w:szCs w:val="32"/>
        </w:rPr>
        <w:t>月</w:t>
      </w:r>
      <w:r w:rsidRPr="004F4D3D">
        <w:rPr>
          <w:rFonts w:ascii="仿宋" w:eastAsia="仿宋" w:hAnsi="Calibri" w:cs="宋体" w:hint="eastAsia"/>
          <w:color w:val="666666"/>
          <w:kern w:val="0"/>
          <w:sz w:val="32"/>
          <w:szCs w:val="32"/>
        </w:rPr>
        <w:t>30</w:t>
      </w:r>
      <w:r w:rsidRPr="004F4D3D">
        <w:rPr>
          <w:rFonts w:ascii="宋体" w:eastAsia="宋体" w:hAnsi="宋体" w:cs="宋体" w:hint="eastAsia"/>
          <w:color w:val="666666"/>
          <w:kern w:val="0"/>
          <w:sz w:val="32"/>
          <w:szCs w:val="32"/>
        </w:rPr>
        <w:t>日，长沙市人民政府办公厅下发了《关于开展公路治超非现场执法的通知》，全市将于</w:t>
      </w:r>
      <w:r w:rsidRPr="004F4D3D">
        <w:rPr>
          <w:rFonts w:ascii="仿宋" w:eastAsia="仿宋" w:hAnsi="Calibri" w:cs="宋体" w:hint="eastAsia"/>
          <w:color w:val="666666"/>
          <w:kern w:val="0"/>
          <w:sz w:val="32"/>
          <w:szCs w:val="32"/>
        </w:rPr>
        <w:t>8</w:t>
      </w:r>
      <w:r w:rsidRPr="004F4D3D">
        <w:rPr>
          <w:rFonts w:ascii="宋体" w:eastAsia="宋体" w:hAnsi="宋体" w:cs="宋体" w:hint="eastAsia"/>
          <w:color w:val="666666"/>
          <w:kern w:val="0"/>
          <w:sz w:val="32"/>
          <w:szCs w:val="32"/>
        </w:rPr>
        <w:t>月</w:t>
      </w:r>
      <w:r w:rsidRPr="004F4D3D">
        <w:rPr>
          <w:rFonts w:ascii="仿宋" w:eastAsia="仿宋" w:hAnsi="Calibri" w:cs="宋体" w:hint="eastAsia"/>
          <w:color w:val="666666"/>
          <w:kern w:val="0"/>
          <w:sz w:val="32"/>
          <w:szCs w:val="32"/>
        </w:rPr>
        <w:t>16</w:t>
      </w:r>
      <w:r w:rsidRPr="004F4D3D">
        <w:rPr>
          <w:rFonts w:ascii="宋体" w:eastAsia="宋体" w:hAnsi="宋体" w:cs="宋体" w:hint="eastAsia"/>
          <w:color w:val="666666"/>
          <w:kern w:val="0"/>
          <w:sz w:val="32"/>
          <w:szCs w:val="32"/>
        </w:rPr>
        <w:t>日起在全市开展</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现场执法。为让广大驾驶员和社会各界充分了解</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现场执法的有关工作，长沙市治理车辆超限超载领导小组办公室就</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现场执法有关工作向社会作解读。</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1</w:t>
      </w:r>
      <w:r w:rsidRPr="004F4D3D">
        <w:rPr>
          <w:rFonts w:ascii="宋体" w:eastAsia="宋体" w:hAnsi="宋体" w:cs="宋体" w:hint="eastAsia"/>
          <w:b/>
          <w:bCs/>
          <w:color w:val="666666"/>
          <w:kern w:val="0"/>
          <w:sz w:val="32"/>
          <w:szCs w:val="32"/>
        </w:rPr>
        <w:t>、什么是</w:t>
      </w:r>
      <w:proofErr w:type="gramStart"/>
      <w:r w:rsidRPr="004F4D3D">
        <w:rPr>
          <w:rFonts w:ascii="宋体" w:eastAsia="宋体" w:hAnsi="宋体" w:cs="宋体" w:hint="eastAsia"/>
          <w:b/>
          <w:bCs/>
          <w:color w:val="666666"/>
          <w:kern w:val="0"/>
          <w:sz w:val="32"/>
          <w:szCs w:val="32"/>
        </w:rPr>
        <w:t>公路治超非</w:t>
      </w:r>
      <w:proofErr w:type="gramEnd"/>
      <w:r w:rsidRPr="004F4D3D">
        <w:rPr>
          <w:rFonts w:ascii="宋体" w:eastAsia="宋体" w:hAnsi="宋体" w:cs="宋体" w:hint="eastAsia"/>
          <w:b/>
          <w:bCs/>
          <w:color w:val="666666"/>
          <w:kern w:val="0"/>
          <w:sz w:val="32"/>
          <w:szCs w:val="32"/>
        </w:rPr>
        <w:t>现场执法？</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现场执法是</w:t>
      </w:r>
      <w:proofErr w:type="gramStart"/>
      <w:r w:rsidRPr="004F4D3D">
        <w:rPr>
          <w:rFonts w:ascii="宋体" w:eastAsia="宋体" w:hAnsi="宋体" w:cs="宋体" w:hint="eastAsia"/>
          <w:color w:val="666666"/>
          <w:kern w:val="0"/>
          <w:sz w:val="32"/>
          <w:szCs w:val="32"/>
        </w:rPr>
        <w:t>指公路</w:t>
      </w:r>
      <w:proofErr w:type="gramEnd"/>
      <w:r w:rsidRPr="004F4D3D">
        <w:rPr>
          <w:rFonts w:ascii="宋体" w:eastAsia="宋体" w:hAnsi="宋体" w:cs="宋体" w:hint="eastAsia"/>
          <w:color w:val="666666"/>
          <w:kern w:val="0"/>
          <w:sz w:val="32"/>
          <w:szCs w:val="32"/>
        </w:rPr>
        <w:t>管理机构根据保护公路的需要，在货物运输主通道、重要桥梁入口处等公路重要路段和节点设置公路超限检测技术监控设备，并根据以上设备记录的信息，经认定违法事实后</w:t>
      </w:r>
      <w:r w:rsidRPr="004F4D3D">
        <w:rPr>
          <w:rFonts w:ascii="仿宋" w:eastAsia="仿宋" w:hAnsi="Calibri" w:cs="宋体" w:hint="eastAsia"/>
          <w:color w:val="666666"/>
          <w:kern w:val="0"/>
          <w:sz w:val="32"/>
          <w:szCs w:val="32"/>
        </w:rPr>
        <w:t>,</w:t>
      </w:r>
      <w:r w:rsidRPr="004F4D3D">
        <w:rPr>
          <w:rFonts w:ascii="宋体" w:eastAsia="宋体" w:hAnsi="宋体" w:cs="宋体" w:hint="eastAsia"/>
          <w:color w:val="666666"/>
          <w:kern w:val="0"/>
          <w:sz w:val="32"/>
          <w:szCs w:val="32"/>
        </w:rPr>
        <w:t>依据《中华人民共和国公路法》、《公路安全保护条例》、《超限运输车辆行驶公路管理规定》等法律法规，对违法超限运输车辆的当事人（包括车辆所有人、驾驶人或者车辆管理人）</w:t>
      </w:r>
      <w:proofErr w:type="gramStart"/>
      <w:r w:rsidRPr="004F4D3D">
        <w:rPr>
          <w:rFonts w:ascii="宋体" w:eastAsia="宋体" w:hAnsi="宋体" w:cs="宋体" w:hint="eastAsia"/>
          <w:color w:val="666666"/>
          <w:kern w:val="0"/>
          <w:sz w:val="32"/>
          <w:szCs w:val="32"/>
        </w:rPr>
        <w:t>作出</w:t>
      </w:r>
      <w:proofErr w:type="gramEnd"/>
      <w:r w:rsidRPr="004F4D3D">
        <w:rPr>
          <w:rFonts w:ascii="宋体" w:eastAsia="宋体" w:hAnsi="宋体" w:cs="宋体" w:hint="eastAsia"/>
          <w:color w:val="666666"/>
          <w:kern w:val="0"/>
          <w:sz w:val="32"/>
          <w:szCs w:val="32"/>
        </w:rPr>
        <w:t>行政处罚决定的治</w:t>
      </w:r>
      <w:proofErr w:type="gramStart"/>
      <w:r w:rsidRPr="004F4D3D">
        <w:rPr>
          <w:rFonts w:ascii="宋体" w:eastAsia="宋体" w:hAnsi="宋体" w:cs="宋体" w:hint="eastAsia"/>
          <w:color w:val="666666"/>
          <w:kern w:val="0"/>
          <w:sz w:val="32"/>
          <w:szCs w:val="32"/>
        </w:rPr>
        <w:t>超管理</w:t>
      </w:r>
      <w:proofErr w:type="gramEnd"/>
      <w:r w:rsidRPr="004F4D3D">
        <w:rPr>
          <w:rFonts w:ascii="宋体" w:eastAsia="宋体" w:hAnsi="宋体" w:cs="宋体" w:hint="eastAsia"/>
          <w:color w:val="666666"/>
          <w:kern w:val="0"/>
          <w:sz w:val="32"/>
          <w:szCs w:val="32"/>
        </w:rPr>
        <w:t>模式。</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color w:val="666666"/>
          <w:kern w:val="0"/>
          <w:sz w:val="32"/>
          <w:szCs w:val="32"/>
        </w:rPr>
        <w:t>    </w:t>
      </w:r>
      <w:r w:rsidRPr="004F4D3D">
        <w:rPr>
          <w:rFonts w:ascii="宋体" w:eastAsia="宋体" w:hAnsi="宋体" w:cs="宋体" w:hint="eastAsia"/>
          <w:color w:val="666666"/>
          <w:kern w:val="0"/>
          <w:sz w:val="32"/>
          <w:szCs w:val="32"/>
        </w:rPr>
        <w:t>通俗地讲</w:t>
      </w:r>
      <w:r w:rsidRPr="004F4D3D">
        <w:rPr>
          <w:rFonts w:ascii="仿宋" w:eastAsia="仿宋" w:hAnsi="Calibri" w:cs="宋体" w:hint="eastAsia"/>
          <w:color w:val="666666"/>
          <w:kern w:val="0"/>
          <w:sz w:val="32"/>
          <w:szCs w:val="32"/>
        </w:rPr>
        <w:t>:</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类似于交警部门的非现场执法，交警部门是通过电子监控设备判断机动车行驶是否遵守交通规则，而公路部门是通过电子称重设备测出货运车辆在行驶过程中的车货总重，判断车辆是符合车辆超限超载认定标准。</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lastRenderedPageBreak/>
        <w:t>2</w:t>
      </w:r>
      <w:r w:rsidRPr="004F4D3D">
        <w:rPr>
          <w:rFonts w:ascii="宋体" w:eastAsia="宋体" w:hAnsi="宋体" w:cs="宋体" w:hint="eastAsia"/>
          <w:b/>
          <w:bCs/>
          <w:color w:val="666666"/>
          <w:kern w:val="0"/>
          <w:sz w:val="32"/>
          <w:szCs w:val="32"/>
        </w:rPr>
        <w:t>、为何要开展</w:t>
      </w:r>
      <w:proofErr w:type="gramStart"/>
      <w:r w:rsidRPr="004F4D3D">
        <w:rPr>
          <w:rFonts w:ascii="宋体" w:eastAsia="宋体" w:hAnsi="宋体" w:cs="宋体" w:hint="eastAsia"/>
          <w:b/>
          <w:bCs/>
          <w:color w:val="666666"/>
          <w:kern w:val="0"/>
          <w:sz w:val="32"/>
          <w:szCs w:val="32"/>
        </w:rPr>
        <w:t>公路治超非</w:t>
      </w:r>
      <w:proofErr w:type="gramEnd"/>
      <w:r w:rsidRPr="004F4D3D">
        <w:rPr>
          <w:rFonts w:ascii="宋体" w:eastAsia="宋体" w:hAnsi="宋体" w:cs="宋体" w:hint="eastAsia"/>
          <w:b/>
          <w:bCs/>
          <w:color w:val="666666"/>
          <w:kern w:val="0"/>
          <w:sz w:val="32"/>
          <w:szCs w:val="32"/>
        </w:rPr>
        <w:t>现场执法工作？</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为大力强化</w:t>
      </w:r>
      <w:proofErr w:type="gramStart"/>
      <w:r w:rsidRPr="004F4D3D">
        <w:rPr>
          <w:rFonts w:ascii="宋体" w:eastAsia="宋体" w:hAnsi="宋体" w:cs="宋体" w:hint="eastAsia"/>
          <w:color w:val="666666"/>
          <w:kern w:val="0"/>
          <w:sz w:val="32"/>
          <w:szCs w:val="32"/>
        </w:rPr>
        <w:t>科技治</w:t>
      </w:r>
      <w:proofErr w:type="gramEnd"/>
      <w:r w:rsidRPr="004F4D3D">
        <w:rPr>
          <w:rFonts w:ascii="宋体" w:eastAsia="宋体" w:hAnsi="宋体" w:cs="宋体" w:hint="eastAsia"/>
          <w:color w:val="666666"/>
          <w:kern w:val="0"/>
          <w:sz w:val="32"/>
          <w:szCs w:val="32"/>
        </w:rPr>
        <w:t>超手段，提升信息化治超水平，实现“机器换人”，充分发挥道路监控系统的威慑作用，对各类交通违法行为特别是超限超载车辆进行精确、高效管控，积极营造不敢超、不能超、</w:t>
      </w:r>
      <w:proofErr w:type="gramStart"/>
      <w:r w:rsidRPr="004F4D3D">
        <w:rPr>
          <w:rFonts w:ascii="宋体" w:eastAsia="宋体" w:hAnsi="宋体" w:cs="宋体" w:hint="eastAsia"/>
          <w:color w:val="666666"/>
          <w:kern w:val="0"/>
          <w:sz w:val="32"/>
          <w:szCs w:val="32"/>
        </w:rPr>
        <w:t>不想超</w:t>
      </w:r>
      <w:proofErr w:type="gramEnd"/>
      <w:r w:rsidRPr="004F4D3D">
        <w:rPr>
          <w:rFonts w:ascii="宋体" w:eastAsia="宋体" w:hAnsi="宋体" w:cs="宋体" w:hint="eastAsia"/>
          <w:color w:val="666666"/>
          <w:kern w:val="0"/>
          <w:sz w:val="32"/>
          <w:szCs w:val="32"/>
        </w:rPr>
        <w:t>的社会氛围，更好地保护人民群众生命财产安全和公路基础设施完好。长沙根据省里的要求，结合本地实际，按照先行先试、全面推广的步骤，在全市率先推行</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现场执法，为全省全面推行</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现场执法形成可复制、可推广的经验。</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3</w:t>
      </w:r>
      <w:r w:rsidRPr="004F4D3D">
        <w:rPr>
          <w:rFonts w:ascii="宋体" w:eastAsia="宋体" w:hAnsi="宋体" w:cs="宋体" w:hint="eastAsia"/>
          <w:b/>
          <w:bCs/>
          <w:color w:val="666666"/>
          <w:kern w:val="0"/>
          <w:sz w:val="32"/>
          <w:szCs w:val="32"/>
        </w:rPr>
        <w:t>、</w:t>
      </w:r>
      <w:proofErr w:type="gramStart"/>
      <w:r w:rsidRPr="004F4D3D">
        <w:rPr>
          <w:rFonts w:ascii="宋体" w:eastAsia="宋体" w:hAnsi="宋体" w:cs="宋体" w:hint="eastAsia"/>
          <w:b/>
          <w:bCs/>
          <w:color w:val="666666"/>
          <w:kern w:val="0"/>
          <w:sz w:val="32"/>
          <w:szCs w:val="32"/>
        </w:rPr>
        <w:t>公路治超非</w:t>
      </w:r>
      <w:proofErr w:type="gramEnd"/>
      <w:r w:rsidRPr="004F4D3D">
        <w:rPr>
          <w:rFonts w:ascii="宋体" w:eastAsia="宋体" w:hAnsi="宋体" w:cs="宋体" w:hint="eastAsia"/>
          <w:b/>
          <w:bCs/>
          <w:color w:val="666666"/>
          <w:kern w:val="0"/>
          <w:sz w:val="32"/>
          <w:szCs w:val="32"/>
        </w:rPr>
        <w:t>现场执法有何优势？</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一是监管能力增强。依托动态自动称重检测系统，对过往车辆可实现全天候自动检测、号牌识别、筛录，大大提高了公路管控力度，有利于形成治超高压态势。</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二是缓解治超难题。原有的拦车进站检测模式，执法效率低，极易造成超限车辆漏检的现象，</w:t>
      </w:r>
      <w:proofErr w:type="gramStart"/>
      <w:r w:rsidRPr="004F4D3D">
        <w:rPr>
          <w:rFonts w:ascii="宋体" w:eastAsia="宋体" w:hAnsi="宋体" w:cs="宋体" w:hint="eastAsia"/>
          <w:color w:val="666666"/>
          <w:kern w:val="0"/>
          <w:sz w:val="32"/>
          <w:szCs w:val="32"/>
        </w:rPr>
        <w:t>且执法</w:t>
      </w:r>
      <w:proofErr w:type="gramEnd"/>
      <w:r w:rsidRPr="004F4D3D">
        <w:rPr>
          <w:rFonts w:ascii="宋体" w:eastAsia="宋体" w:hAnsi="宋体" w:cs="宋体" w:hint="eastAsia"/>
          <w:color w:val="666666"/>
          <w:kern w:val="0"/>
          <w:sz w:val="32"/>
          <w:szCs w:val="32"/>
        </w:rPr>
        <w:t>人员人身安全风险大，劳动强度高，非现场执法方式有效弥补了治</w:t>
      </w:r>
      <w:proofErr w:type="gramStart"/>
      <w:r w:rsidRPr="004F4D3D">
        <w:rPr>
          <w:rFonts w:ascii="宋体" w:eastAsia="宋体" w:hAnsi="宋体" w:cs="宋体" w:hint="eastAsia"/>
          <w:color w:val="666666"/>
          <w:kern w:val="0"/>
          <w:sz w:val="32"/>
          <w:szCs w:val="32"/>
        </w:rPr>
        <w:t>超人员不足</w:t>
      </w:r>
      <w:proofErr w:type="gramEnd"/>
      <w:r w:rsidRPr="004F4D3D">
        <w:rPr>
          <w:rFonts w:ascii="宋体" w:eastAsia="宋体" w:hAnsi="宋体" w:cs="宋体" w:hint="eastAsia"/>
          <w:color w:val="666666"/>
          <w:kern w:val="0"/>
          <w:sz w:val="32"/>
          <w:szCs w:val="32"/>
        </w:rPr>
        <w:t>带来的监管不到位的问题，并且极大地降低了执法人员的安全风险。</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三是规范查处行为。非现场执法实行网上操作，避免了传统治</w:t>
      </w:r>
      <w:proofErr w:type="gramStart"/>
      <w:r w:rsidRPr="004F4D3D">
        <w:rPr>
          <w:rFonts w:ascii="宋体" w:eastAsia="宋体" w:hAnsi="宋体" w:cs="宋体" w:hint="eastAsia"/>
          <w:color w:val="666666"/>
          <w:kern w:val="0"/>
          <w:sz w:val="32"/>
          <w:szCs w:val="32"/>
        </w:rPr>
        <w:t>超执法</w:t>
      </w:r>
      <w:proofErr w:type="gramEnd"/>
      <w:r w:rsidRPr="004F4D3D">
        <w:rPr>
          <w:rFonts w:ascii="宋体" w:eastAsia="宋体" w:hAnsi="宋体" w:cs="宋体" w:hint="eastAsia"/>
          <w:color w:val="666666"/>
          <w:kern w:val="0"/>
          <w:sz w:val="32"/>
          <w:szCs w:val="32"/>
        </w:rPr>
        <w:t>环节中与行政相对人的现场接触；系统记录的违法数据不能更改删除，由信息采集员、信息审核</w:t>
      </w:r>
      <w:proofErr w:type="gramStart"/>
      <w:r w:rsidRPr="004F4D3D">
        <w:rPr>
          <w:rFonts w:ascii="宋体" w:eastAsia="宋体" w:hAnsi="宋体" w:cs="宋体" w:hint="eastAsia"/>
          <w:color w:val="666666"/>
          <w:kern w:val="0"/>
          <w:sz w:val="32"/>
          <w:szCs w:val="32"/>
        </w:rPr>
        <w:t>员严格</w:t>
      </w:r>
      <w:proofErr w:type="gramEnd"/>
      <w:r w:rsidRPr="004F4D3D">
        <w:rPr>
          <w:rFonts w:ascii="宋体" w:eastAsia="宋体" w:hAnsi="宋体" w:cs="宋体" w:hint="eastAsia"/>
          <w:color w:val="666666"/>
          <w:kern w:val="0"/>
          <w:sz w:val="32"/>
          <w:szCs w:val="32"/>
        </w:rPr>
        <w:t>按规程操作，将经过初审和复审的违法车辆信息报送处罚中心，</w:t>
      </w:r>
      <w:r w:rsidRPr="004F4D3D">
        <w:rPr>
          <w:rFonts w:ascii="宋体" w:eastAsia="宋体" w:hAnsi="宋体" w:cs="宋体" w:hint="eastAsia"/>
          <w:color w:val="666666"/>
          <w:kern w:val="0"/>
          <w:sz w:val="32"/>
          <w:szCs w:val="32"/>
        </w:rPr>
        <w:lastRenderedPageBreak/>
        <w:t>严格实行“查”“处”分离，有效避免了“找关系”“说人情”等不正之风，最大限度地实现了公平公正。</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color w:val="666666"/>
          <w:kern w:val="0"/>
          <w:sz w:val="32"/>
          <w:szCs w:val="32"/>
        </w:rPr>
        <w:t> </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4</w:t>
      </w:r>
      <w:r w:rsidRPr="004F4D3D">
        <w:rPr>
          <w:rFonts w:ascii="宋体" w:eastAsia="宋体" w:hAnsi="宋体" w:cs="宋体" w:hint="eastAsia"/>
          <w:b/>
          <w:bCs/>
          <w:color w:val="666666"/>
          <w:kern w:val="0"/>
          <w:sz w:val="32"/>
          <w:szCs w:val="32"/>
        </w:rPr>
        <w:t>、有哪些路段会实施</w:t>
      </w:r>
      <w:proofErr w:type="gramStart"/>
      <w:r w:rsidRPr="004F4D3D">
        <w:rPr>
          <w:rFonts w:ascii="宋体" w:eastAsia="宋体" w:hAnsi="宋体" w:cs="宋体" w:hint="eastAsia"/>
          <w:b/>
          <w:bCs/>
          <w:color w:val="666666"/>
          <w:kern w:val="0"/>
          <w:sz w:val="32"/>
          <w:szCs w:val="32"/>
        </w:rPr>
        <w:t>治超非现场</w:t>
      </w:r>
      <w:proofErr w:type="gramEnd"/>
      <w:r w:rsidRPr="004F4D3D">
        <w:rPr>
          <w:rFonts w:ascii="宋体" w:eastAsia="宋体" w:hAnsi="宋体" w:cs="宋体" w:hint="eastAsia"/>
          <w:b/>
          <w:bCs/>
          <w:color w:val="666666"/>
          <w:kern w:val="0"/>
          <w:sz w:val="32"/>
          <w:szCs w:val="32"/>
        </w:rPr>
        <w:t>执法？</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关于</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现场执法路段，已分别在</w:t>
      </w:r>
      <w:r w:rsidRPr="004F4D3D">
        <w:rPr>
          <w:rFonts w:ascii="仿宋" w:eastAsia="仿宋" w:hAnsi="Calibri" w:cs="宋体" w:hint="eastAsia"/>
          <w:color w:val="666666"/>
          <w:kern w:val="0"/>
          <w:sz w:val="32"/>
          <w:szCs w:val="32"/>
        </w:rPr>
        <w:t>6</w:t>
      </w:r>
      <w:r w:rsidRPr="004F4D3D">
        <w:rPr>
          <w:rFonts w:ascii="宋体" w:eastAsia="宋体" w:hAnsi="宋体" w:cs="宋体" w:hint="eastAsia"/>
          <w:color w:val="666666"/>
          <w:kern w:val="0"/>
          <w:sz w:val="32"/>
          <w:szCs w:val="32"/>
        </w:rPr>
        <w:t>月</w:t>
      </w:r>
      <w:r w:rsidRPr="004F4D3D">
        <w:rPr>
          <w:rFonts w:ascii="仿宋" w:eastAsia="仿宋" w:hAnsi="Calibri" w:cs="宋体" w:hint="eastAsia"/>
          <w:color w:val="666666"/>
          <w:kern w:val="0"/>
          <w:sz w:val="32"/>
          <w:szCs w:val="32"/>
        </w:rPr>
        <w:t>6</w:t>
      </w:r>
      <w:r w:rsidRPr="004F4D3D">
        <w:rPr>
          <w:rFonts w:ascii="宋体" w:eastAsia="宋体" w:hAnsi="宋体" w:cs="宋体" w:hint="eastAsia"/>
          <w:color w:val="666666"/>
          <w:kern w:val="0"/>
          <w:sz w:val="32"/>
          <w:szCs w:val="32"/>
        </w:rPr>
        <w:t>日的《浏阳日报》，</w:t>
      </w:r>
      <w:r w:rsidRPr="004F4D3D">
        <w:rPr>
          <w:rFonts w:ascii="仿宋" w:eastAsia="仿宋" w:hAnsi="Calibri" w:cs="宋体" w:hint="eastAsia"/>
          <w:color w:val="666666"/>
          <w:kern w:val="0"/>
          <w:sz w:val="32"/>
          <w:szCs w:val="32"/>
        </w:rPr>
        <w:t>7</w:t>
      </w:r>
      <w:r w:rsidRPr="004F4D3D">
        <w:rPr>
          <w:rFonts w:ascii="宋体" w:eastAsia="宋体" w:hAnsi="宋体" w:cs="宋体" w:hint="eastAsia"/>
          <w:color w:val="666666"/>
          <w:kern w:val="0"/>
          <w:sz w:val="32"/>
          <w:szCs w:val="32"/>
        </w:rPr>
        <w:t>月</w:t>
      </w:r>
      <w:r w:rsidRPr="004F4D3D">
        <w:rPr>
          <w:rFonts w:ascii="仿宋" w:eastAsia="仿宋" w:hAnsi="Calibri" w:cs="宋体" w:hint="eastAsia"/>
          <w:color w:val="666666"/>
          <w:kern w:val="0"/>
          <w:sz w:val="32"/>
          <w:szCs w:val="32"/>
        </w:rPr>
        <w:t>31</w:t>
      </w:r>
      <w:r w:rsidRPr="004F4D3D">
        <w:rPr>
          <w:rFonts w:ascii="宋体" w:eastAsia="宋体" w:hAnsi="宋体" w:cs="宋体" w:hint="eastAsia"/>
          <w:color w:val="666666"/>
          <w:kern w:val="0"/>
          <w:sz w:val="32"/>
          <w:szCs w:val="32"/>
        </w:rPr>
        <w:t>日的《长沙晚报》，</w:t>
      </w:r>
      <w:r w:rsidRPr="004F4D3D">
        <w:rPr>
          <w:rFonts w:ascii="仿宋" w:eastAsia="仿宋" w:hAnsi="Calibri" w:cs="宋体" w:hint="eastAsia"/>
          <w:color w:val="666666"/>
          <w:kern w:val="0"/>
          <w:sz w:val="32"/>
          <w:szCs w:val="32"/>
        </w:rPr>
        <w:t>8</w:t>
      </w:r>
      <w:r w:rsidRPr="004F4D3D">
        <w:rPr>
          <w:rFonts w:ascii="宋体" w:eastAsia="宋体" w:hAnsi="宋体" w:cs="宋体" w:hint="eastAsia"/>
          <w:color w:val="666666"/>
          <w:kern w:val="0"/>
          <w:sz w:val="32"/>
          <w:szCs w:val="32"/>
        </w:rPr>
        <w:t>月</w:t>
      </w:r>
      <w:r w:rsidRPr="004F4D3D">
        <w:rPr>
          <w:rFonts w:ascii="仿宋" w:eastAsia="仿宋" w:hAnsi="Calibri" w:cs="宋体" w:hint="eastAsia"/>
          <w:color w:val="666666"/>
          <w:kern w:val="0"/>
          <w:sz w:val="32"/>
          <w:szCs w:val="32"/>
        </w:rPr>
        <w:t>1</w:t>
      </w:r>
      <w:r w:rsidRPr="004F4D3D">
        <w:rPr>
          <w:rFonts w:ascii="宋体" w:eastAsia="宋体" w:hAnsi="宋体" w:cs="宋体" w:hint="eastAsia"/>
          <w:color w:val="666666"/>
          <w:kern w:val="0"/>
          <w:sz w:val="32"/>
          <w:szCs w:val="32"/>
        </w:rPr>
        <w:t>日的《今日宁乡》，</w:t>
      </w:r>
      <w:r w:rsidRPr="004F4D3D">
        <w:rPr>
          <w:rFonts w:ascii="仿宋" w:eastAsia="仿宋" w:hAnsi="Calibri" w:cs="宋体" w:hint="eastAsia"/>
          <w:color w:val="666666"/>
          <w:kern w:val="0"/>
          <w:sz w:val="32"/>
          <w:szCs w:val="32"/>
        </w:rPr>
        <w:t>8</w:t>
      </w:r>
      <w:r w:rsidRPr="004F4D3D">
        <w:rPr>
          <w:rFonts w:ascii="宋体" w:eastAsia="宋体" w:hAnsi="宋体" w:cs="宋体" w:hint="eastAsia"/>
          <w:color w:val="666666"/>
          <w:kern w:val="0"/>
          <w:sz w:val="32"/>
          <w:szCs w:val="32"/>
        </w:rPr>
        <w:t>月</w:t>
      </w:r>
      <w:r w:rsidRPr="004F4D3D">
        <w:rPr>
          <w:rFonts w:ascii="仿宋" w:eastAsia="仿宋" w:hAnsi="Calibri" w:cs="宋体" w:hint="eastAsia"/>
          <w:color w:val="666666"/>
          <w:kern w:val="0"/>
          <w:sz w:val="32"/>
          <w:szCs w:val="32"/>
        </w:rPr>
        <w:t>2</w:t>
      </w:r>
      <w:r w:rsidRPr="004F4D3D">
        <w:rPr>
          <w:rFonts w:ascii="宋体" w:eastAsia="宋体" w:hAnsi="宋体" w:cs="宋体" w:hint="eastAsia"/>
          <w:color w:val="666666"/>
          <w:kern w:val="0"/>
          <w:sz w:val="32"/>
          <w:szCs w:val="32"/>
        </w:rPr>
        <w:t>日的《星沙时报》进行了公示，敬请大家关注。具体路段分别在浏阳市</w:t>
      </w:r>
      <w:r w:rsidRPr="004F4D3D">
        <w:rPr>
          <w:rFonts w:ascii="仿宋" w:eastAsia="仿宋" w:hAnsi="Calibri" w:cs="宋体" w:hint="eastAsia"/>
          <w:color w:val="666666"/>
          <w:kern w:val="0"/>
          <w:sz w:val="32"/>
          <w:szCs w:val="32"/>
        </w:rPr>
        <w:t>S310</w:t>
      </w:r>
      <w:r w:rsidRPr="004F4D3D">
        <w:rPr>
          <w:rFonts w:ascii="宋体" w:eastAsia="宋体" w:hAnsi="宋体" w:cs="宋体" w:hint="eastAsia"/>
          <w:color w:val="666666"/>
          <w:kern w:val="0"/>
          <w:sz w:val="32"/>
          <w:szCs w:val="32"/>
        </w:rPr>
        <w:t>线（</w:t>
      </w:r>
      <w:r w:rsidRPr="004F4D3D">
        <w:rPr>
          <w:rFonts w:ascii="仿宋" w:eastAsia="仿宋" w:hAnsi="Calibri" w:cs="宋体" w:hint="eastAsia"/>
          <w:color w:val="666666"/>
          <w:kern w:val="0"/>
          <w:sz w:val="32"/>
          <w:szCs w:val="32"/>
        </w:rPr>
        <w:t>K0+200M</w:t>
      </w:r>
      <w:r w:rsidRPr="004F4D3D">
        <w:rPr>
          <w:rFonts w:ascii="宋体" w:eastAsia="宋体" w:hAnsi="宋体" w:cs="宋体" w:hint="eastAsia"/>
          <w:color w:val="666666"/>
          <w:kern w:val="0"/>
          <w:sz w:val="32"/>
          <w:szCs w:val="32"/>
        </w:rPr>
        <w:t>，文家市镇）、</w:t>
      </w:r>
      <w:r w:rsidRPr="004F4D3D">
        <w:rPr>
          <w:rFonts w:ascii="仿宋" w:eastAsia="仿宋" w:hAnsi="Calibri" w:cs="宋体" w:hint="eastAsia"/>
          <w:color w:val="666666"/>
          <w:kern w:val="0"/>
          <w:sz w:val="32"/>
          <w:szCs w:val="32"/>
        </w:rPr>
        <w:t>S211</w:t>
      </w:r>
      <w:r w:rsidRPr="004F4D3D">
        <w:rPr>
          <w:rFonts w:ascii="宋体" w:eastAsia="宋体" w:hAnsi="宋体" w:cs="宋体" w:hint="eastAsia"/>
          <w:color w:val="666666"/>
          <w:kern w:val="0"/>
          <w:sz w:val="32"/>
          <w:szCs w:val="32"/>
        </w:rPr>
        <w:t>线（</w:t>
      </w:r>
      <w:r w:rsidRPr="004F4D3D">
        <w:rPr>
          <w:rFonts w:ascii="仿宋" w:eastAsia="仿宋" w:hAnsi="Calibri" w:cs="宋体" w:hint="eastAsia"/>
          <w:color w:val="666666"/>
          <w:kern w:val="0"/>
          <w:sz w:val="32"/>
          <w:szCs w:val="32"/>
        </w:rPr>
        <w:t>K5+200M</w:t>
      </w:r>
      <w:r w:rsidRPr="004F4D3D">
        <w:rPr>
          <w:rFonts w:ascii="宋体" w:eastAsia="宋体" w:hAnsi="宋体" w:cs="宋体" w:hint="eastAsia"/>
          <w:color w:val="666666"/>
          <w:kern w:val="0"/>
          <w:sz w:val="32"/>
          <w:szCs w:val="32"/>
        </w:rPr>
        <w:t>，镇头镇甘棠村）、</w:t>
      </w:r>
      <w:r w:rsidRPr="004F4D3D">
        <w:rPr>
          <w:rFonts w:ascii="仿宋" w:eastAsia="仿宋" w:hAnsi="Calibri" w:cs="宋体" w:hint="eastAsia"/>
          <w:color w:val="666666"/>
          <w:kern w:val="0"/>
          <w:sz w:val="32"/>
          <w:szCs w:val="32"/>
        </w:rPr>
        <w:t>S309</w:t>
      </w:r>
      <w:r w:rsidRPr="004F4D3D">
        <w:rPr>
          <w:rFonts w:ascii="宋体" w:eastAsia="宋体" w:hAnsi="宋体" w:cs="宋体" w:hint="eastAsia"/>
          <w:color w:val="666666"/>
          <w:kern w:val="0"/>
          <w:sz w:val="32"/>
          <w:szCs w:val="32"/>
        </w:rPr>
        <w:t>线（</w:t>
      </w:r>
      <w:r w:rsidRPr="004F4D3D">
        <w:rPr>
          <w:rFonts w:ascii="仿宋" w:eastAsia="仿宋" w:hAnsi="Calibri" w:cs="宋体" w:hint="eastAsia"/>
          <w:color w:val="666666"/>
          <w:kern w:val="0"/>
          <w:sz w:val="32"/>
          <w:szCs w:val="32"/>
        </w:rPr>
        <w:t>K69+800M</w:t>
      </w:r>
      <w:r w:rsidRPr="004F4D3D">
        <w:rPr>
          <w:rFonts w:ascii="宋体" w:eastAsia="宋体" w:hAnsi="宋体" w:cs="宋体" w:hint="eastAsia"/>
          <w:color w:val="666666"/>
          <w:kern w:val="0"/>
          <w:sz w:val="32"/>
          <w:szCs w:val="32"/>
        </w:rPr>
        <w:t>，关口街道金口村）、</w:t>
      </w:r>
      <w:r w:rsidRPr="004F4D3D">
        <w:rPr>
          <w:rFonts w:ascii="仿宋" w:eastAsia="仿宋" w:hAnsi="Calibri" w:cs="宋体" w:hint="eastAsia"/>
          <w:color w:val="666666"/>
          <w:kern w:val="0"/>
          <w:sz w:val="32"/>
          <w:szCs w:val="32"/>
        </w:rPr>
        <w:t>G319</w:t>
      </w:r>
      <w:r w:rsidRPr="004F4D3D">
        <w:rPr>
          <w:rFonts w:ascii="宋体" w:eastAsia="宋体" w:hAnsi="宋体" w:cs="宋体" w:hint="eastAsia"/>
          <w:color w:val="666666"/>
          <w:kern w:val="0"/>
          <w:sz w:val="32"/>
          <w:szCs w:val="32"/>
        </w:rPr>
        <w:t>（</w:t>
      </w:r>
      <w:r w:rsidRPr="004F4D3D">
        <w:rPr>
          <w:rFonts w:ascii="仿宋" w:eastAsia="仿宋" w:hAnsi="Calibri" w:cs="宋体" w:hint="eastAsia"/>
          <w:color w:val="666666"/>
          <w:kern w:val="0"/>
          <w:sz w:val="32"/>
          <w:szCs w:val="32"/>
        </w:rPr>
        <w:t>K1063+200M</w:t>
      </w:r>
      <w:r w:rsidRPr="004F4D3D">
        <w:rPr>
          <w:rFonts w:ascii="宋体" w:eastAsia="宋体" w:hAnsi="宋体" w:cs="宋体" w:hint="eastAsia"/>
          <w:color w:val="666666"/>
          <w:kern w:val="0"/>
          <w:sz w:val="32"/>
          <w:szCs w:val="32"/>
        </w:rPr>
        <w:t>，大瑶镇李</w:t>
      </w:r>
      <w:proofErr w:type="gramStart"/>
      <w:r w:rsidRPr="004F4D3D">
        <w:rPr>
          <w:rFonts w:ascii="宋体" w:eastAsia="宋体" w:hAnsi="宋体" w:cs="宋体" w:hint="eastAsia"/>
          <w:color w:val="666666"/>
          <w:kern w:val="0"/>
          <w:sz w:val="32"/>
          <w:szCs w:val="32"/>
        </w:rPr>
        <w:t>畋</w:t>
      </w:r>
      <w:proofErr w:type="gramEnd"/>
      <w:r w:rsidRPr="004F4D3D">
        <w:rPr>
          <w:rFonts w:ascii="宋体" w:eastAsia="宋体" w:hAnsi="宋体" w:cs="宋体" w:hint="eastAsia"/>
          <w:color w:val="666666"/>
          <w:kern w:val="0"/>
          <w:sz w:val="32"/>
          <w:szCs w:val="32"/>
        </w:rPr>
        <w:t>村）、</w:t>
      </w:r>
      <w:r w:rsidRPr="004F4D3D">
        <w:rPr>
          <w:rFonts w:ascii="仿宋" w:eastAsia="仿宋" w:hAnsi="Calibri" w:cs="宋体" w:hint="eastAsia"/>
          <w:color w:val="666666"/>
          <w:kern w:val="0"/>
          <w:sz w:val="32"/>
          <w:szCs w:val="32"/>
        </w:rPr>
        <w:t>G106</w:t>
      </w:r>
      <w:r w:rsidRPr="004F4D3D">
        <w:rPr>
          <w:rFonts w:ascii="宋体" w:eastAsia="宋体" w:hAnsi="宋体" w:cs="宋体" w:hint="eastAsia"/>
          <w:color w:val="666666"/>
          <w:kern w:val="0"/>
          <w:sz w:val="32"/>
          <w:szCs w:val="32"/>
        </w:rPr>
        <w:t>线</w:t>
      </w:r>
      <w:r w:rsidRPr="004F4D3D">
        <w:rPr>
          <w:rFonts w:ascii="仿宋" w:eastAsia="仿宋" w:hAnsi="Calibri" w:cs="宋体" w:hint="eastAsia"/>
          <w:color w:val="666666"/>
          <w:kern w:val="0"/>
          <w:sz w:val="32"/>
          <w:szCs w:val="32"/>
        </w:rPr>
        <w:t xml:space="preserve"> </w:t>
      </w:r>
      <w:r w:rsidRPr="004F4D3D">
        <w:rPr>
          <w:rFonts w:ascii="宋体" w:eastAsia="宋体" w:hAnsi="宋体" w:cs="宋体" w:hint="eastAsia"/>
          <w:color w:val="666666"/>
          <w:kern w:val="0"/>
          <w:sz w:val="32"/>
          <w:szCs w:val="32"/>
        </w:rPr>
        <w:t>（</w:t>
      </w:r>
      <w:r w:rsidRPr="004F4D3D">
        <w:rPr>
          <w:rFonts w:ascii="仿宋" w:eastAsia="仿宋" w:hAnsi="Calibri" w:cs="宋体" w:hint="eastAsia"/>
          <w:color w:val="666666"/>
          <w:kern w:val="0"/>
          <w:sz w:val="32"/>
          <w:szCs w:val="32"/>
        </w:rPr>
        <w:t xml:space="preserve"> K1638+100M</w:t>
      </w:r>
      <w:r w:rsidRPr="004F4D3D">
        <w:rPr>
          <w:rFonts w:ascii="宋体" w:eastAsia="宋体" w:hAnsi="宋体" w:cs="宋体" w:hint="eastAsia"/>
          <w:color w:val="666666"/>
          <w:kern w:val="0"/>
          <w:sz w:val="32"/>
          <w:szCs w:val="32"/>
        </w:rPr>
        <w:t>，社港镇黄泥界）；长沙县</w:t>
      </w:r>
      <w:r w:rsidRPr="004F4D3D">
        <w:rPr>
          <w:rFonts w:ascii="仿宋" w:eastAsia="仿宋" w:hAnsi="Calibri" w:cs="宋体" w:hint="eastAsia"/>
          <w:color w:val="666666"/>
          <w:kern w:val="0"/>
          <w:sz w:val="32"/>
          <w:szCs w:val="32"/>
        </w:rPr>
        <w:t>G107</w:t>
      </w:r>
      <w:r w:rsidRPr="004F4D3D">
        <w:rPr>
          <w:rFonts w:ascii="宋体" w:eastAsia="宋体" w:hAnsi="宋体" w:cs="宋体" w:hint="eastAsia"/>
          <w:color w:val="666666"/>
          <w:kern w:val="0"/>
          <w:sz w:val="32"/>
          <w:szCs w:val="32"/>
        </w:rPr>
        <w:t>线（</w:t>
      </w:r>
      <w:r w:rsidRPr="004F4D3D">
        <w:rPr>
          <w:rFonts w:ascii="仿宋" w:eastAsia="仿宋" w:hAnsi="Calibri" w:cs="宋体" w:hint="eastAsia"/>
          <w:color w:val="666666"/>
          <w:kern w:val="0"/>
          <w:sz w:val="32"/>
          <w:szCs w:val="32"/>
        </w:rPr>
        <w:t>K1594</w:t>
      </w:r>
      <w:r w:rsidRPr="004F4D3D">
        <w:rPr>
          <w:rFonts w:ascii="宋体" w:eastAsia="宋体" w:hAnsi="宋体" w:cs="宋体" w:hint="eastAsia"/>
          <w:color w:val="666666"/>
          <w:kern w:val="0"/>
          <w:sz w:val="32"/>
          <w:szCs w:val="32"/>
        </w:rPr>
        <w:t>，安沙镇和平村）、开元东路东延线（</w:t>
      </w:r>
      <w:r w:rsidRPr="004F4D3D">
        <w:rPr>
          <w:rFonts w:ascii="仿宋" w:eastAsia="仿宋" w:hAnsi="Calibri" w:cs="宋体" w:hint="eastAsia"/>
          <w:color w:val="666666"/>
          <w:kern w:val="0"/>
          <w:sz w:val="32"/>
          <w:szCs w:val="32"/>
        </w:rPr>
        <w:t>K3+500M</w:t>
      </w:r>
      <w:r w:rsidRPr="004F4D3D">
        <w:rPr>
          <w:rFonts w:ascii="宋体" w:eastAsia="宋体" w:hAnsi="宋体" w:cs="宋体" w:hint="eastAsia"/>
          <w:color w:val="666666"/>
          <w:kern w:val="0"/>
          <w:sz w:val="32"/>
          <w:szCs w:val="32"/>
        </w:rPr>
        <w:t>，春华镇武塘村）、</w:t>
      </w:r>
      <w:r w:rsidRPr="004F4D3D">
        <w:rPr>
          <w:rFonts w:ascii="仿宋" w:eastAsia="仿宋" w:hAnsi="Calibri" w:cs="宋体" w:hint="eastAsia"/>
          <w:color w:val="666666"/>
          <w:kern w:val="0"/>
          <w:sz w:val="32"/>
          <w:szCs w:val="32"/>
        </w:rPr>
        <w:t>X056</w:t>
      </w:r>
      <w:r w:rsidRPr="004F4D3D">
        <w:rPr>
          <w:rFonts w:ascii="宋体" w:eastAsia="宋体" w:hAnsi="宋体" w:cs="宋体" w:hint="eastAsia"/>
          <w:color w:val="666666"/>
          <w:kern w:val="0"/>
          <w:sz w:val="32"/>
          <w:szCs w:val="32"/>
        </w:rPr>
        <w:t>线（</w:t>
      </w:r>
      <w:r w:rsidRPr="004F4D3D">
        <w:rPr>
          <w:rFonts w:ascii="仿宋" w:eastAsia="仿宋" w:hAnsi="Calibri" w:cs="宋体" w:hint="eastAsia"/>
          <w:color w:val="666666"/>
          <w:kern w:val="0"/>
          <w:sz w:val="32"/>
          <w:szCs w:val="32"/>
        </w:rPr>
        <w:t>K6+300M</w:t>
      </w:r>
      <w:r w:rsidRPr="004F4D3D">
        <w:rPr>
          <w:rFonts w:ascii="宋体" w:eastAsia="宋体" w:hAnsi="宋体" w:cs="宋体" w:hint="eastAsia"/>
          <w:color w:val="666666"/>
          <w:kern w:val="0"/>
          <w:sz w:val="32"/>
          <w:szCs w:val="32"/>
        </w:rPr>
        <w:t>，黄花镇鱼塘村）；望城区</w:t>
      </w:r>
      <w:r w:rsidRPr="004F4D3D">
        <w:rPr>
          <w:rFonts w:ascii="仿宋" w:eastAsia="仿宋" w:hAnsi="Calibri" w:cs="宋体" w:hint="eastAsia"/>
          <w:color w:val="666666"/>
          <w:kern w:val="0"/>
          <w:sz w:val="32"/>
          <w:szCs w:val="32"/>
        </w:rPr>
        <w:t>S101</w:t>
      </w:r>
      <w:r w:rsidRPr="004F4D3D">
        <w:rPr>
          <w:rFonts w:ascii="宋体" w:eastAsia="宋体" w:hAnsi="宋体" w:cs="宋体" w:hint="eastAsia"/>
          <w:color w:val="666666"/>
          <w:kern w:val="0"/>
          <w:sz w:val="32"/>
          <w:szCs w:val="32"/>
        </w:rPr>
        <w:t>线（</w:t>
      </w:r>
      <w:r w:rsidRPr="004F4D3D">
        <w:rPr>
          <w:rFonts w:ascii="仿宋" w:eastAsia="仿宋" w:hAnsi="Calibri" w:cs="宋体" w:hint="eastAsia"/>
          <w:color w:val="666666"/>
          <w:kern w:val="0"/>
          <w:sz w:val="32"/>
          <w:szCs w:val="32"/>
        </w:rPr>
        <w:t>K23+700M</w:t>
      </w:r>
      <w:r w:rsidRPr="004F4D3D">
        <w:rPr>
          <w:rFonts w:ascii="宋体" w:eastAsia="宋体" w:hAnsi="宋体" w:cs="宋体" w:hint="eastAsia"/>
          <w:color w:val="666666"/>
          <w:kern w:val="0"/>
          <w:sz w:val="32"/>
          <w:szCs w:val="32"/>
        </w:rPr>
        <w:t>，</w:t>
      </w:r>
      <w:proofErr w:type="gramStart"/>
      <w:r w:rsidRPr="004F4D3D">
        <w:rPr>
          <w:rFonts w:ascii="宋体" w:eastAsia="宋体" w:hAnsi="宋体" w:cs="宋体" w:hint="eastAsia"/>
          <w:color w:val="666666"/>
          <w:kern w:val="0"/>
          <w:sz w:val="32"/>
          <w:szCs w:val="32"/>
        </w:rPr>
        <w:t>新康六合围</w:t>
      </w:r>
      <w:proofErr w:type="gramEnd"/>
      <w:r w:rsidRPr="004F4D3D">
        <w:rPr>
          <w:rFonts w:ascii="宋体" w:eastAsia="宋体" w:hAnsi="宋体" w:cs="宋体" w:hint="eastAsia"/>
          <w:color w:val="666666"/>
          <w:kern w:val="0"/>
          <w:sz w:val="32"/>
          <w:szCs w:val="32"/>
        </w:rPr>
        <w:t>村和</w:t>
      </w:r>
      <w:r w:rsidRPr="004F4D3D">
        <w:rPr>
          <w:rFonts w:ascii="仿宋" w:eastAsia="仿宋" w:hAnsi="Calibri" w:cs="宋体" w:hint="eastAsia"/>
          <w:color w:val="666666"/>
          <w:kern w:val="0"/>
          <w:sz w:val="32"/>
          <w:szCs w:val="32"/>
        </w:rPr>
        <w:t>K25+900M</w:t>
      </w:r>
      <w:r w:rsidRPr="004F4D3D">
        <w:rPr>
          <w:rFonts w:ascii="宋体" w:eastAsia="宋体" w:hAnsi="宋体" w:cs="宋体" w:hint="eastAsia"/>
          <w:color w:val="666666"/>
          <w:kern w:val="0"/>
          <w:sz w:val="32"/>
          <w:szCs w:val="32"/>
        </w:rPr>
        <w:t>新康月圆村）；宁乡市</w:t>
      </w:r>
      <w:r w:rsidRPr="004F4D3D">
        <w:rPr>
          <w:rFonts w:ascii="仿宋" w:eastAsia="仿宋" w:hAnsi="Calibri" w:cs="宋体" w:hint="eastAsia"/>
          <w:color w:val="666666"/>
          <w:kern w:val="0"/>
          <w:sz w:val="32"/>
          <w:szCs w:val="32"/>
        </w:rPr>
        <w:t>S209</w:t>
      </w:r>
      <w:r w:rsidRPr="004F4D3D">
        <w:rPr>
          <w:rFonts w:ascii="宋体" w:eastAsia="宋体" w:hAnsi="宋体" w:cs="宋体" w:hint="eastAsia"/>
          <w:color w:val="666666"/>
          <w:kern w:val="0"/>
          <w:sz w:val="32"/>
          <w:szCs w:val="32"/>
        </w:rPr>
        <w:t>线（</w:t>
      </w:r>
      <w:r w:rsidRPr="004F4D3D">
        <w:rPr>
          <w:rFonts w:ascii="仿宋" w:eastAsia="仿宋" w:hAnsi="Calibri" w:cs="宋体" w:hint="eastAsia"/>
          <w:color w:val="666666"/>
          <w:kern w:val="0"/>
          <w:sz w:val="32"/>
          <w:szCs w:val="32"/>
        </w:rPr>
        <w:t>K24+400M</w:t>
      </w:r>
      <w:r w:rsidRPr="004F4D3D">
        <w:rPr>
          <w:rFonts w:ascii="宋体" w:eastAsia="宋体" w:hAnsi="宋体" w:cs="宋体" w:hint="eastAsia"/>
          <w:color w:val="666666"/>
          <w:kern w:val="0"/>
          <w:sz w:val="32"/>
          <w:szCs w:val="32"/>
        </w:rPr>
        <w:t>，大成桥镇凤阳村）；雨花</w:t>
      </w:r>
      <w:proofErr w:type="gramStart"/>
      <w:r w:rsidRPr="004F4D3D">
        <w:rPr>
          <w:rFonts w:ascii="宋体" w:eastAsia="宋体" w:hAnsi="宋体" w:cs="宋体" w:hint="eastAsia"/>
          <w:color w:val="666666"/>
          <w:kern w:val="0"/>
          <w:sz w:val="32"/>
          <w:szCs w:val="32"/>
        </w:rPr>
        <w:t>区洞株公路</w:t>
      </w:r>
      <w:proofErr w:type="gramEnd"/>
      <w:r w:rsidRPr="004F4D3D">
        <w:rPr>
          <w:rFonts w:ascii="宋体" w:eastAsia="宋体" w:hAnsi="宋体" w:cs="宋体" w:hint="eastAsia"/>
          <w:color w:val="666666"/>
          <w:kern w:val="0"/>
          <w:sz w:val="32"/>
          <w:szCs w:val="32"/>
        </w:rPr>
        <w:t>（</w:t>
      </w:r>
      <w:r w:rsidRPr="004F4D3D">
        <w:rPr>
          <w:rFonts w:ascii="仿宋" w:eastAsia="仿宋" w:hAnsi="Calibri" w:cs="宋体" w:hint="eastAsia"/>
          <w:color w:val="666666"/>
          <w:kern w:val="0"/>
          <w:sz w:val="32"/>
          <w:szCs w:val="32"/>
        </w:rPr>
        <w:t>K7+840M</w:t>
      </w:r>
      <w:r w:rsidRPr="004F4D3D">
        <w:rPr>
          <w:rFonts w:ascii="宋体" w:eastAsia="宋体" w:hAnsi="宋体" w:cs="宋体" w:hint="eastAsia"/>
          <w:color w:val="666666"/>
          <w:kern w:val="0"/>
          <w:sz w:val="32"/>
          <w:szCs w:val="32"/>
        </w:rPr>
        <w:t>，跳马镇跳马村）。共</w:t>
      </w:r>
      <w:r w:rsidRPr="004F4D3D">
        <w:rPr>
          <w:rFonts w:ascii="仿宋" w:eastAsia="仿宋" w:hAnsi="Calibri" w:cs="宋体" w:hint="eastAsia"/>
          <w:color w:val="666666"/>
          <w:kern w:val="0"/>
          <w:sz w:val="32"/>
          <w:szCs w:val="32"/>
        </w:rPr>
        <w:t>11</w:t>
      </w:r>
      <w:r w:rsidRPr="004F4D3D">
        <w:rPr>
          <w:rFonts w:ascii="宋体" w:eastAsia="宋体" w:hAnsi="宋体" w:cs="宋体" w:hint="eastAsia"/>
          <w:color w:val="666666"/>
          <w:kern w:val="0"/>
          <w:sz w:val="32"/>
          <w:szCs w:val="32"/>
        </w:rPr>
        <w:t>条公路上同步开展</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现场执法，基本形成全市公路</w:t>
      </w:r>
      <w:proofErr w:type="gramStart"/>
      <w:r w:rsidRPr="004F4D3D">
        <w:rPr>
          <w:rFonts w:ascii="宋体" w:eastAsia="宋体" w:hAnsi="宋体" w:cs="宋体" w:hint="eastAsia"/>
          <w:color w:val="666666"/>
          <w:kern w:val="0"/>
          <w:sz w:val="32"/>
          <w:szCs w:val="32"/>
        </w:rPr>
        <w:t>科技治</w:t>
      </w:r>
      <w:proofErr w:type="gramEnd"/>
      <w:r w:rsidRPr="004F4D3D">
        <w:rPr>
          <w:rFonts w:ascii="宋体" w:eastAsia="宋体" w:hAnsi="宋体" w:cs="宋体" w:hint="eastAsia"/>
          <w:color w:val="666666"/>
          <w:kern w:val="0"/>
          <w:sz w:val="32"/>
          <w:szCs w:val="32"/>
        </w:rPr>
        <w:t>超格局。</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 </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lastRenderedPageBreak/>
        <w:t>5</w:t>
      </w:r>
      <w:r w:rsidRPr="004F4D3D">
        <w:rPr>
          <w:rFonts w:ascii="宋体" w:eastAsia="宋体" w:hAnsi="宋体" w:cs="宋体" w:hint="eastAsia"/>
          <w:b/>
          <w:bCs/>
          <w:color w:val="666666"/>
          <w:kern w:val="0"/>
          <w:sz w:val="32"/>
          <w:szCs w:val="32"/>
        </w:rPr>
        <w:t>、公路非现场执法路段设置了哪些设备设施？</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一是</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现场执法技术设备。包含动态自动称重检测设备、车辆抓拍识别设备、视频监控设备、车辆信息数据处理系统等。</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二是</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告知标志标牌。包含进入非现场执法路段告知、严禁变道、压线行驶告知、检测区域告知、电子警察监控区域告知、可变情报板实时检测车辆超限信息告知，超载车辆卸载告知、卸场场位置告知等标志标牌。</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三是动态自重检测区域限速、车道标线等标识。</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color w:val="666666"/>
          <w:kern w:val="0"/>
          <w:sz w:val="32"/>
          <w:szCs w:val="32"/>
        </w:rPr>
        <w:t> </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6</w:t>
      </w:r>
      <w:r w:rsidRPr="004F4D3D">
        <w:rPr>
          <w:rFonts w:ascii="宋体" w:eastAsia="宋体" w:hAnsi="宋体" w:cs="宋体" w:hint="eastAsia"/>
          <w:b/>
          <w:bCs/>
          <w:color w:val="666666"/>
          <w:kern w:val="0"/>
          <w:sz w:val="32"/>
          <w:szCs w:val="32"/>
        </w:rPr>
        <w:t>、</w:t>
      </w:r>
      <w:proofErr w:type="gramStart"/>
      <w:r w:rsidRPr="004F4D3D">
        <w:rPr>
          <w:rFonts w:ascii="宋体" w:eastAsia="宋体" w:hAnsi="宋体" w:cs="宋体" w:hint="eastAsia"/>
          <w:b/>
          <w:bCs/>
          <w:color w:val="666666"/>
          <w:kern w:val="0"/>
          <w:sz w:val="32"/>
          <w:szCs w:val="32"/>
        </w:rPr>
        <w:t>公路治超非</w:t>
      </w:r>
      <w:proofErr w:type="gramEnd"/>
      <w:r w:rsidRPr="004F4D3D">
        <w:rPr>
          <w:rFonts w:ascii="宋体" w:eastAsia="宋体" w:hAnsi="宋体" w:cs="宋体" w:hint="eastAsia"/>
          <w:b/>
          <w:bCs/>
          <w:color w:val="666666"/>
          <w:kern w:val="0"/>
          <w:sz w:val="32"/>
          <w:szCs w:val="32"/>
        </w:rPr>
        <w:t>现场执法会对哪些行为进行处罚？</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一是公路管理机构依法处罚。经动态自动称重检测和电子抓拍系统记录的货运车辆违法超限超载运输行为，经立案审核认定后，依据《超限运输车辆行驶公路管理规定》（交通运输部令</w:t>
      </w:r>
      <w:r w:rsidRPr="004F4D3D">
        <w:rPr>
          <w:rFonts w:ascii="仿宋" w:eastAsia="仿宋" w:hAnsi="Calibri" w:cs="宋体" w:hint="eastAsia"/>
          <w:color w:val="666666"/>
          <w:kern w:val="0"/>
          <w:sz w:val="32"/>
          <w:szCs w:val="32"/>
        </w:rPr>
        <w:t>2016</w:t>
      </w:r>
      <w:r w:rsidRPr="004F4D3D">
        <w:rPr>
          <w:rFonts w:ascii="宋体" w:eastAsia="宋体" w:hAnsi="宋体" w:cs="宋体" w:hint="eastAsia"/>
          <w:color w:val="666666"/>
          <w:kern w:val="0"/>
          <w:sz w:val="32"/>
          <w:szCs w:val="32"/>
        </w:rPr>
        <w:t>年第</w:t>
      </w:r>
      <w:r w:rsidRPr="004F4D3D">
        <w:rPr>
          <w:rFonts w:ascii="仿宋" w:eastAsia="仿宋" w:hAnsi="Calibri" w:cs="宋体" w:hint="eastAsia"/>
          <w:color w:val="666666"/>
          <w:kern w:val="0"/>
          <w:sz w:val="32"/>
          <w:szCs w:val="32"/>
        </w:rPr>
        <w:t>62</w:t>
      </w:r>
      <w:r w:rsidRPr="004F4D3D">
        <w:rPr>
          <w:rFonts w:ascii="宋体" w:eastAsia="宋体" w:hAnsi="宋体" w:cs="宋体" w:hint="eastAsia"/>
          <w:color w:val="666666"/>
          <w:kern w:val="0"/>
          <w:sz w:val="32"/>
          <w:szCs w:val="32"/>
        </w:rPr>
        <w:t>号）等法律法规规定由公路管理机构依法实施行政处罚。</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二是交警部门依法处罚记分。货运机动车辆途经动态自动称重检测路段，驾驶人为达到干扰或者逃避动态自动称重检测目的实施使用其他机动车辆号牌、故意遮挡号牌、违反禁止标线行驶等违法行为的，由公安机关交通警察管理部门</w:t>
      </w:r>
      <w:r w:rsidRPr="004F4D3D">
        <w:rPr>
          <w:rFonts w:ascii="宋体" w:eastAsia="宋体" w:hAnsi="宋体" w:cs="宋体" w:hint="eastAsia"/>
          <w:color w:val="000000"/>
          <w:kern w:val="0"/>
          <w:sz w:val="32"/>
          <w:szCs w:val="32"/>
        </w:rPr>
        <w:t>依据《中华人民共和国道路交通安全法》等法律法规的规定依法处罚记分。</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lastRenderedPageBreak/>
        <w:t>三是公路、公安部门依法处罚。对故意堵塞检测路段的，公路管理机构除依据《公路安全保护条例》《超限运输车辆行驶公路管理规定》（交通运输部令</w:t>
      </w:r>
      <w:r w:rsidRPr="004F4D3D">
        <w:rPr>
          <w:rFonts w:ascii="仿宋" w:eastAsia="仿宋" w:hAnsi="Calibri" w:cs="宋体" w:hint="eastAsia"/>
          <w:color w:val="666666"/>
          <w:kern w:val="0"/>
          <w:sz w:val="32"/>
          <w:szCs w:val="32"/>
        </w:rPr>
        <w:t>2016</w:t>
      </w:r>
      <w:r w:rsidRPr="004F4D3D">
        <w:rPr>
          <w:rFonts w:ascii="宋体" w:eastAsia="宋体" w:hAnsi="宋体" w:cs="宋体" w:hint="eastAsia"/>
          <w:color w:val="666666"/>
          <w:kern w:val="0"/>
          <w:sz w:val="32"/>
          <w:szCs w:val="32"/>
        </w:rPr>
        <w:t>年第</w:t>
      </w:r>
      <w:r w:rsidRPr="004F4D3D">
        <w:rPr>
          <w:rFonts w:ascii="仿宋" w:eastAsia="仿宋" w:hAnsi="Calibri" w:cs="宋体" w:hint="eastAsia"/>
          <w:color w:val="666666"/>
          <w:kern w:val="0"/>
          <w:sz w:val="32"/>
          <w:szCs w:val="32"/>
        </w:rPr>
        <w:t>62</w:t>
      </w:r>
      <w:r w:rsidRPr="004F4D3D">
        <w:rPr>
          <w:rFonts w:ascii="宋体" w:eastAsia="宋体" w:hAnsi="宋体" w:cs="宋体" w:hint="eastAsia"/>
          <w:color w:val="666666"/>
          <w:kern w:val="0"/>
          <w:sz w:val="32"/>
          <w:szCs w:val="32"/>
        </w:rPr>
        <w:t>号）的相关规定对其违法超限运输行为进行处罚以外，还将由公安机关对其扰乱超限检测秩序行为依法进行处罚。</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color w:val="666666"/>
          <w:kern w:val="0"/>
          <w:sz w:val="32"/>
          <w:szCs w:val="32"/>
        </w:rPr>
        <w:t> </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7</w:t>
      </w:r>
      <w:r w:rsidRPr="004F4D3D">
        <w:rPr>
          <w:rFonts w:ascii="宋体" w:eastAsia="宋体" w:hAnsi="宋体" w:cs="宋体" w:hint="eastAsia"/>
          <w:b/>
          <w:bCs/>
          <w:color w:val="666666"/>
          <w:kern w:val="0"/>
          <w:sz w:val="32"/>
          <w:szCs w:val="32"/>
        </w:rPr>
        <w:t>、驾驶员通过非现场执法路段，如何判断其是否已超限超载？</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经动态自动称重检测的运输车辆，在通过检测区域后，安装在公路上的电子显示屏会用红色字体实时显示车辆牌照号，及其超限相关信息，驾驶员可以实时掌握是否超限超载。</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 </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8</w:t>
      </w:r>
      <w:r w:rsidRPr="004F4D3D">
        <w:rPr>
          <w:rFonts w:ascii="宋体" w:eastAsia="宋体" w:hAnsi="宋体" w:cs="宋体" w:hint="eastAsia"/>
          <w:b/>
          <w:bCs/>
          <w:color w:val="666666"/>
          <w:kern w:val="0"/>
          <w:sz w:val="32"/>
          <w:szCs w:val="32"/>
        </w:rPr>
        <w:t>、驾驶员通过动态自动称重检测提示已超限超载的应怎么做？</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在动态自动称重检测区域后方，公路管理机构设置了告知牌，提醒驾驶员车辆超限超载的应主动就近到指定</w:t>
      </w:r>
      <w:proofErr w:type="gramStart"/>
      <w:r w:rsidRPr="004F4D3D">
        <w:rPr>
          <w:rFonts w:ascii="宋体" w:eastAsia="宋体" w:hAnsi="宋体" w:cs="宋体" w:hint="eastAsia"/>
          <w:color w:val="666666"/>
          <w:kern w:val="0"/>
          <w:sz w:val="32"/>
          <w:szCs w:val="32"/>
        </w:rPr>
        <w:t>卸载场</w:t>
      </w:r>
      <w:proofErr w:type="gramEnd"/>
      <w:r w:rsidRPr="004F4D3D">
        <w:rPr>
          <w:rFonts w:ascii="宋体" w:eastAsia="宋体" w:hAnsi="宋体" w:cs="宋体" w:hint="eastAsia"/>
          <w:color w:val="666666"/>
          <w:kern w:val="0"/>
          <w:sz w:val="32"/>
          <w:szCs w:val="32"/>
        </w:rPr>
        <w:t>卸载，消除违法行为，并告知</w:t>
      </w:r>
      <w:proofErr w:type="gramStart"/>
      <w:r w:rsidRPr="004F4D3D">
        <w:rPr>
          <w:rFonts w:ascii="宋体" w:eastAsia="宋体" w:hAnsi="宋体" w:cs="宋体" w:hint="eastAsia"/>
          <w:color w:val="666666"/>
          <w:kern w:val="0"/>
          <w:sz w:val="32"/>
          <w:szCs w:val="32"/>
        </w:rPr>
        <w:t>卸载场</w:t>
      </w:r>
      <w:proofErr w:type="gramEnd"/>
      <w:r w:rsidRPr="004F4D3D">
        <w:rPr>
          <w:rFonts w:ascii="宋体" w:eastAsia="宋体" w:hAnsi="宋体" w:cs="宋体" w:hint="eastAsia"/>
          <w:color w:val="666666"/>
          <w:kern w:val="0"/>
          <w:sz w:val="32"/>
          <w:szCs w:val="32"/>
        </w:rPr>
        <w:t>的位置示意图。卸载后，经公路管理机构认定达到货运车辆超限超载认定标准的，公路管理机构将依据有关法律法规的规定，</w:t>
      </w:r>
      <w:proofErr w:type="gramStart"/>
      <w:r w:rsidRPr="004F4D3D">
        <w:rPr>
          <w:rFonts w:ascii="宋体" w:eastAsia="宋体" w:hAnsi="宋体" w:cs="宋体" w:hint="eastAsia"/>
          <w:color w:val="666666"/>
          <w:kern w:val="0"/>
          <w:sz w:val="32"/>
          <w:szCs w:val="32"/>
        </w:rPr>
        <w:t>作出</w:t>
      </w:r>
      <w:proofErr w:type="gramEnd"/>
      <w:r w:rsidRPr="004F4D3D">
        <w:rPr>
          <w:rFonts w:ascii="宋体" w:eastAsia="宋体" w:hAnsi="宋体" w:cs="宋体" w:hint="eastAsia"/>
          <w:color w:val="666666"/>
          <w:kern w:val="0"/>
          <w:sz w:val="32"/>
          <w:szCs w:val="32"/>
        </w:rPr>
        <w:t>从轻或减轻处罚的决定。</w:t>
      </w:r>
    </w:p>
    <w:p w:rsidR="004F4D3D" w:rsidRPr="004F4D3D" w:rsidRDefault="004F4D3D" w:rsidP="004F4D3D">
      <w:pPr>
        <w:widowControl/>
        <w:shd w:val="clear" w:color="auto" w:fill="FFFFFF"/>
        <w:spacing w:line="240" w:lineRule="auto"/>
        <w:ind w:left="375"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 </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lastRenderedPageBreak/>
        <w:t>9</w:t>
      </w:r>
      <w:r w:rsidRPr="004F4D3D">
        <w:rPr>
          <w:rFonts w:ascii="宋体" w:eastAsia="宋体" w:hAnsi="宋体" w:cs="宋体" w:hint="eastAsia"/>
          <w:b/>
          <w:bCs/>
          <w:color w:val="666666"/>
          <w:kern w:val="0"/>
          <w:sz w:val="32"/>
          <w:szCs w:val="32"/>
        </w:rPr>
        <w:t>、驾驶员未注意到现场提醒，会有</w:t>
      </w:r>
      <w:proofErr w:type="gramStart"/>
      <w:r w:rsidRPr="004F4D3D">
        <w:rPr>
          <w:rFonts w:ascii="宋体" w:eastAsia="宋体" w:hAnsi="宋体" w:cs="宋体" w:hint="eastAsia"/>
          <w:b/>
          <w:bCs/>
          <w:color w:val="666666"/>
          <w:kern w:val="0"/>
          <w:sz w:val="32"/>
          <w:szCs w:val="32"/>
        </w:rPr>
        <w:t>何通知</w:t>
      </w:r>
      <w:proofErr w:type="gramEnd"/>
      <w:r w:rsidRPr="004F4D3D">
        <w:rPr>
          <w:rFonts w:ascii="宋体" w:eastAsia="宋体" w:hAnsi="宋体" w:cs="宋体" w:hint="eastAsia"/>
          <w:b/>
          <w:bCs/>
          <w:color w:val="666666"/>
          <w:kern w:val="0"/>
          <w:sz w:val="32"/>
          <w:szCs w:val="32"/>
        </w:rPr>
        <w:t>方式？</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按照</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工作规程，公路管理机构会对经动态自动称重系统及视频抓拍系统记录的超限超载车辆进行立案、审核，经认定违法超限超载的车辆，将会以短信的方式及时告知当事人，同时，还会通过邮寄的方式，将行政处罚事先告知书寄给当事人。</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color w:val="666666"/>
          <w:kern w:val="0"/>
          <w:sz w:val="32"/>
          <w:szCs w:val="32"/>
        </w:rPr>
        <w:t> </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10</w:t>
      </w:r>
      <w:r w:rsidRPr="004F4D3D">
        <w:rPr>
          <w:rFonts w:ascii="宋体" w:eastAsia="宋体" w:hAnsi="宋体" w:cs="宋体" w:hint="eastAsia"/>
          <w:b/>
          <w:bCs/>
          <w:color w:val="666666"/>
          <w:kern w:val="0"/>
          <w:sz w:val="32"/>
          <w:szCs w:val="32"/>
        </w:rPr>
        <w:t>、当事人收到短信告知和公路管理机构寄送的行政处罚事先告知书后应怎么办？</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公路管理机构在短信和行政处罚事先告知书内，会将违法的车辆牌照号，违法时间、地点、事实、处罚的依据、当事的权利与义务及处理的方式告知当事人。当事人应按规定的时间内到指定地点接受调查处理。</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 </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11</w:t>
      </w:r>
      <w:r w:rsidRPr="004F4D3D">
        <w:rPr>
          <w:rFonts w:ascii="宋体" w:eastAsia="宋体" w:hAnsi="宋体" w:cs="宋体" w:hint="eastAsia"/>
          <w:b/>
          <w:bCs/>
          <w:color w:val="666666"/>
          <w:kern w:val="0"/>
          <w:sz w:val="32"/>
          <w:szCs w:val="32"/>
        </w:rPr>
        <w:t>、当事人对处罚有异议的可如何进行申诉？</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当事人可在收到行政处罚事先告知书之日起</w:t>
      </w:r>
      <w:r w:rsidRPr="004F4D3D">
        <w:rPr>
          <w:rFonts w:ascii="仿宋" w:eastAsia="仿宋" w:hAnsi="Calibri" w:cs="宋体" w:hint="eastAsia"/>
          <w:color w:val="666666"/>
          <w:kern w:val="0"/>
          <w:sz w:val="32"/>
          <w:szCs w:val="32"/>
        </w:rPr>
        <w:t>3</w:t>
      </w:r>
      <w:r w:rsidRPr="004F4D3D">
        <w:rPr>
          <w:rFonts w:ascii="宋体" w:eastAsia="宋体" w:hAnsi="宋体" w:cs="宋体" w:hint="eastAsia"/>
          <w:color w:val="666666"/>
          <w:kern w:val="0"/>
          <w:sz w:val="32"/>
          <w:szCs w:val="32"/>
        </w:rPr>
        <w:t>日内向</w:t>
      </w:r>
      <w:proofErr w:type="gramStart"/>
      <w:r w:rsidRPr="004F4D3D">
        <w:rPr>
          <w:rFonts w:ascii="宋体" w:eastAsia="宋体" w:hAnsi="宋体" w:cs="宋体" w:hint="eastAsia"/>
          <w:color w:val="666666"/>
          <w:kern w:val="0"/>
          <w:sz w:val="32"/>
          <w:szCs w:val="32"/>
        </w:rPr>
        <w:t>作出</w:t>
      </w:r>
      <w:proofErr w:type="gramEnd"/>
      <w:r w:rsidRPr="004F4D3D">
        <w:rPr>
          <w:rFonts w:ascii="宋体" w:eastAsia="宋体" w:hAnsi="宋体" w:cs="宋体" w:hint="eastAsia"/>
          <w:color w:val="666666"/>
          <w:kern w:val="0"/>
          <w:sz w:val="32"/>
          <w:szCs w:val="32"/>
        </w:rPr>
        <w:t>处罚决定的机关进行陈述和申辩。符合听证条件的，根据《中华人民共和国行政处罚法》第四十二条的规定，有权在</w:t>
      </w:r>
      <w:r w:rsidRPr="004F4D3D">
        <w:rPr>
          <w:rFonts w:ascii="仿宋" w:eastAsia="仿宋" w:hAnsi="Calibri" w:cs="宋体" w:hint="eastAsia"/>
          <w:color w:val="666666"/>
          <w:kern w:val="0"/>
          <w:sz w:val="32"/>
          <w:szCs w:val="32"/>
        </w:rPr>
        <w:t>3</w:t>
      </w:r>
      <w:r w:rsidRPr="004F4D3D">
        <w:rPr>
          <w:rFonts w:ascii="宋体" w:eastAsia="宋体" w:hAnsi="宋体" w:cs="宋体" w:hint="eastAsia"/>
          <w:color w:val="666666"/>
          <w:kern w:val="0"/>
          <w:sz w:val="32"/>
          <w:szCs w:val="32"/>
        </w:rPr>
        <w:t>日内向</w:t>
      </w:r>
      <w:proofErr w:type="gramStart"/>
      <w:r w:rsidRPr="004F4D3D">
        <w:rPr>
          <w:rFonts w:ascii="宋体" w:eastAsia="宋体" w:hAnsi="宋体" w:cs="宋体" w:hint="eastAsia"/>
          <w:color w:val="666666"/>
          <w:kern w:val="0"/>
          <w:sz w:val="32"/>
          <w:szCs w:val="32"/>
        </w:rPr>
        <w:t>作出</w:t>
      </w:r>
      <w:proofErr w:type="gramEnd"/>
      <w:r w:rsidRPr="004F4D3D">
        <w:rPr>
          <w:rFonts w:ascii="宋体" w:eastAsia="宋体" w:hAnsi="宋体" w:cs="宋体" w:hint="eastAsia"/>
          <w:color w:val="666666"/>
          <w:kern w:val="0"/>
          <w:sz w:val="32"/>
          <w:szCs w:val="32"/>
        </w:rPr>
        <w:t>处罚决定的机关要求组织听证，逾期不要求组织听证的，视为放弃权利。对当事人的申诉，公路管理机构将会以书证、视听资料等方式进行记录，并进行核实。</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color w:val="666666"/>
          <w:kern w:val="0"/>
          <w:sz w:val="32"/>
          <w:szCs w:val="32"/>
        </w:rPr>
        <w:t> </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lastRenderedPageBreak/>
        <w:t>12</w:t>
      </w:r>
      <w:r w:rsidRPr="004F4D3D">
        <w:rPr>
          <w:rFonts w:ascii="宋体" w:eastAsia="宋体" w:hAnsi="宋体" w:cs="宋体" w:hint="eastAsia"/>
          <w:b/>
          <w:bCs/>
          <w:color w:val="666666"/>
          <w:kern w:val="0"/>
          <w:sz w:val="32"/>
          <w:szCs w:val="32"/>
        </w:rPr>
        <w:t>、公路管理机构对收到行政处罚事先告知书后置之不理的当事人会采取什么措施？</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一是公路管理机构将采取联合公安交警实施路面布控，通过治</w:t>
      </w:r>
      <w:proofErr w:type="gramStart"/>
      <w:r w:rsidRPr="004F4D3D">
        <w:rPr>
          <w:rFonts w:ascii="宋体" w:eastAsia="宋体" w:hAnsi="宋体" w:cs="宋体" w:hint="eastAsia"/>
          <w:color w:val="666666"/>
          <w:kern w:val="0"/>
          <w:sz w:val="32"/>
          <w:szCs w:val="32"/>
        </w:rPr>
        <w:t>超信息</w:t>
      </w:r>
      <w:proofErr w:type="gramEnd"/>
      <w:r w:rsidRPr="004F4D3D">
        <w:rPr>
          <w:rFonts w:ascii="宋体" w:eastAsia="宋体" w:hAnsi="宋体" w:cs="宋体" w:hint="eastAsia"/>
          <w:color w:val="666666"/>
          <w:kern w:val="0"/>
          <w:sz w:val="32"/>
          <w:szCs w:val="32"/>
        </w:rPr>
        <w:t>平台视频监控跟踪车辆运行轨迹、手机</w:t>
      </w:r>
      <w:r w:rsidRPr="004F4D3D">
        <w:rPr>
          <w:rFonts w:ascii="仿宋" w:eastAsia="仿宋" w:hAnsi="Calibri" w:cs="宋体" w:hint="eastAsia"/>
          <w:color w:val="666666"/>
          <w:kern w:val="0"/>
          <w:sz w:val="32"/>
          <w:szCs w:val="32"/>
        </w:rPr>
        <w:t>APP</w:t>
      </w:r>
      <w:r w:rsidRPr="004F4D3D">
        <w:rPr>
          <w:rFonts w:ascii="宋体" w:eastAsia="宋体" w:hAnsi="宋体" w:cs="宋体" w:hint="eastAsia"/>
          <w:color w:val="666666"/>
          <w:kern w:val="0"/>
          <w:sz w:val="32"/>
          <w:szCs w:val="32"/>
        </w:rPr>
        <w:t>等方式实施现场查处。发现货运车辆存在违法超限运输记录且未按规定接受处理的，公路管理机构将责令车辆行驶或引导至超限检测站，要求当事人去指定执法机构接受处理。</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二是异地公路管理机构处罚机制。抄告车籍所在地的公路管理机构，由车籍所在地公路管理机构实施处理处罚。同时，抄告交警部门和道路运输管理机构，纳入车辆年审年检。</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三是申请人民法院强制执行。当事人在法定期限内未履行法定义务的，公路管理机构将申请人民法院强制执行。</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 </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13</w:t>
      </w:r>
      <w:r w:rsidRPr="004F4D3D">
        <w:rPr>
          <w:rFonts w:ascii="宋体" w:eastAsia="宋体" w:hAnsi="宋体" w:cs="宋体" w:hint="eastAsia"/>
          <w:b/>
          <w:bCs/>
          <w:color w:val="666666"/>
          <w:kern w:val="0"/>
          <w:sz w:val="32"/>
          <w:szCs w:val="32"/>
        </w:rPr>
        <w:t>、对在规定时限内主动前来配合处理的当事人是否有从轻或减轻的处罚？</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为规范</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现场执法处罚标准，市公路管理局依据《中华人民共和国行政处罚法》、《超限运输车辆行驶公路管理规定》（交通运输部令</w:t>
      </w:r>
      <w:r w:rsidRPr="004F4D3D">
        <w:rPr>
          <w:rFonts w:ascii="仿宋" w:eastAsia="仿宋" w:hAnsi="Calibri" w:cs="宋体" w:hint="eastAsia"/>
          <w:color w:val="666666"/>
          <w:kern w:val="0"/>
          <w:sz w:val="32"/>
          <w:szCs w:val="32"/>
        </w:rPr>
        <w:t>2016</w:t>
      </w:r>
      <w:r w:rsidRPr="004F4D3D">
        <w:rPr>
          <w:rFonts w:ascii="宋体" w:eastAsia="宋体" w:hAnsi="宋体" w:cs="宋体" w:hint="eastAsia"/>
          <w:color w:val="666666"/>
          <w:kern w:val="0"/>
          <w:sz w:val="32"/>
          <w:szCs w:val="32"/>
        </w:rPr>
        <w:t>年第</w:t>
      </w:r>
      <w:r w:rsidRPr="004F4D3D">
        <w:rPr>
          <w:rFonts w:ascii="仿宋" w:eastAsia="仿宋" w:hAnsi="Calibri" w:cs="宋体" w:hint="eastAsia"/>
          <w:color w:val="666666"/>
          <w:kern w:val="0"/>
          <w:sz w:val="32"/>
          <w:szCs w:val="32"/>
        </w:rPr>
        <w:t>62</w:t>
      </w:r>
      <w:r w:rsidRPr="004F4D3D">
        <w:rPr>
          <w:rFonts w:ascii="宋体" w:eastAsia="宋体" w:hAnsi="宋体" w:cs="宋体" w:hint="eastAsia"/>
          <w:color w:val="666666"/>
          <w:kern w:val="0"/>
          <w:sz w:val="32"/>
          <w:szCs w:val="32"/>
        </w:rPr>
        <w:t>号）、《湖南省规范行政裁量权办法》等法律法规的有关规定，对当事人收到行政处罚告知书后主动到指定地点接受调查处理的，按照货运车辆违法超限超载的比重、</w:t>
      </w:r>
      <w:r w:rsidRPr="004F4D3D">
        <w:rPr>
          <w:rFonts w:ascii="仿宋" w:eastAsia="仿宋" w:hAnsi="Calibri" w:cs="宋体" w:hint="eastAsia"/>
          <w:color w:val="666666"/>
          <w:kern w:val="0"/>
          <w:sz w:val="32"/>
          <w:szCs w:val="32"/>
        </w:rPr>
        <w:t>1</w:t>
      </w:r>
      <w:r w:rsidRPr="004F4D3D">
        <w:rPr>
          <w:rFonts w:ascii="宋体" w:eastAsia="宋体" w:hAnsi="宋体" w:cs="宋体" w:hint="eastAsia"/>
          <w:color w:val="666666"/>
          <w:kern w:val="0"/>
          <w:sz w:val="32"/>
          <w:szCs w:val="32"/>
        </w:rPr>
        <w:t>年多次经动态称重检</w:t>
      </w:r>
      <w:r w:rsidRPr="004F4D3D">
        <w:rPr>
          <w:rFonts w:ascii="宋体" w:eastAsia="宋体" w:hAnsi="宋体" w:cs="宋体" w:hint="eastAsia"/>
          <w:color w:val="666666"/>
          <w:kern w:val="0"/>
          <w:sz w:val="32"/>
          <w:szCs w:val="32"/>
        </w:rPr>
        <w:lastRenderedPageBreak/>
        <w:t>测和抓拍系统记录的货运车辆违法超限超载行为等</w:t>
      </w:r>
      <w:r w:rsidRPr="004F4D3D">
        <w:rPr>
          <w:rFonts w:ascii="仿宋" w:eastAsia="仿宋" w:hAnsi="Calibri" w:cs="宋体" w:hint="eastAsia"/>
          <w:color w:val="666666"/>
          <w:kern w:val="0"/>
          <w:sz w:val="32"/>
          <w:szCs w:val="32"/>
        </w:rPr>
        <w:t>7</w:t>
      </w:r>
      <w:r w:rsidRPr="004F4D3D">
        <w:rPr>
          <w:rFonts w:ascii="宋体" w:eastAsia="宋体" w:hAnsi="宋体" w:cs="宋体" w:hint="eastAsia"/>
          <w:color w:val="666666"/>
          <w:kern w:val="0"/>
          <w:sz w:val="32"/>
          <w:szCs w:val="32"/>
        </w:rPr>
        <w:t>个方面设置了</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现场执法处罚自由裁量阶次。</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 </w:t>
      </w:r>
    </w:p>
    <w:p w:rsidR="004F4D3D" w:rsidRPr="004F4D3D" w:rsidRDefault="004F4D3D" w:rsidP="004F4D3D">
      <w:pPr>
        <w:widowControl/>
        <w:shd w:val="clear" w:color="auto" w:fill="FFFFFF"/>
        <w:spacing w:line="240" w:lineRule="auto"/>
        <w:ind w:firstLine="420"/>
        <w:rPr>
          <w:rFonts w:ascii="Calibri" w:eastAsia="宋体" w:hAnsi="Calibri" w:cs="宋体"/>
          <w:color w:val="666666"/>
          <w:kern w:val="0"/>
          <w:szCs w:val="21"/>
        </w:rPr>
      </w:pPr>
      <w:r w:rsidRPr="004F4D3D">
        <w:rPr>
          <w:rFonts w:ascii="仿宋" w:eastAsia="仿宋" w:hAnsi="Calibri" w:cs="宋体" w:hint="eastAsia"/>
          <w:b/>
          <w:bCs/>
          <w:color w:val="666666"/>
          <w:kern w:val="0"/>
          <w:sz w:val="32"/>
          <w:szCs w:val="32"/>
        </w:rPr>
        <w:t>14</w:t>
      </w:r>
      <w:r w:rsidRPr="004F4D3D">
        <w:rPr>
          <w:rFonts w:ascii="宋体" w:eastAsia="宋体" w:hAnsi="宋体" w:cs="宋体" w:hint="eastAsia"/>
          <w:b/>
          <w:bCs/>
          <w:color w:val="666666"/>
          <w:kern w:val="0"/>
          <w:sz w:val="32"/>
          <w:szCs w:val="32"/>
        </w:rPr>
        <w:t>、公路管理机构规定从轻和减轻处罚的目的是什么？</w:t>
      </w:r>
    </w:p>
    <w:p w:rsidR="004F4D3D" w:rsidRPr="004F4D3D" w:rsidRDefault="004F4D3D" w:rsidP="004F4D3D">
      <w:pPr>
        <w:widowControl/>
        <w:shd w:val="clear" w:color="auto" w:fill="FFFFFF"/>
        <w:spacing w:line="240" w:lineRule="auto"/>
        <w:ind w:firstLine="640"/>
        <w:rPr>
          <w:rFonts w:ascii="Calibri" w:eastAsia="宋体" w:hAnsi="Calibri" w:cs="宋体"/>
          <w:color w:val="666666"/>
          <w:kern w:val="0"/>
          <w:szCs w:val="21"/>
        </w:rPr>
      </w:pPr>
      <w:r w:rsidRPr="004F4D3D">
        <w:rPr>
          <w:rFonts w:ascii="宋体" w:eastAsia="宋体" w:hAnsi="宋体" w:cs="宋体" w:hint="eastAsia"/>
          <w:color w:val="666666"/>
          <w:kern w:val="0"/>
          <w:sz w:val="32"/>
          <w:szCs w:val="32"/>
        </w:rPr>
        <w:t>从</w:t>
      </w:r>
      <w:proofErr w:type="gramStart"/>
      <w:r w:rsidRPr="004F4D3D">
        <w:rPr>
          <w:rFonts w:ascii="宋体" w:eastAsia="宋体" w:hAnsi="宋体" w:cs="宋体" w:hint="eastAsia"/>
          <w:color w:val="666666"/>
          <w:kern w:val="0"/>
          <w:sz w:val="32"/>
          <w:szCs w:val="32"/>
        </w:rPr>
        <w:t>公路治超非</w:t>
      </w:r>
      <w:proofErr w:type="gramEnd"/>
      <w:r w:rsidRPr="004F4D3D">
        <w:rPr>
          <w:rFonts w:ascii="宋体" w:eastAsia="宋体" w:hAnsi="宋体" w:cs="宋体" w:hint="eastAsia"/>
          <w:color w:val="666666"/>
          <w:kern w:val="0"/>
          <w:sz w:val="32"/>
          <w:szCs w:val="32"/>
        </w:rPr>
        <w:t>现场处罚的阶次可以看出：主动进站卸载、消除违法行为的，减免幅度较大，而对超限超载比例越大的，处罚额度会越高。公路管理机构设置这样的处罚自由裁量阶次，目的就是告诉驾驶员，公路管理机构的处罚不是目的，而是要保护我们的公路，保障人民群众的出行安全。据统计分析，</w:t>
      </w:r>
      <w:r w:rsidRPr="004F4D3D">
        <w:rPr>
          <w:rFonts w:ascii="仿宋" w:eastAsia="仿宋" w:hAnsi="Calibri" w:cs="宋体" w:hint="eastAsia"/>
          <w:color w:val="666666"/>
          <w:kern w:val="0"/>
          <w:sz w:val="32"/>
          <w:szCs w:val="32"/>
        </w:rPr>
        <w:t>50%</w:t>
      </w:r>
      <w:r w:rsidRPr="004F4D3D">
        <w:rPr>
          <w:rFonts w:ascii="宋体" w:eastAsia="宋体" w:hAnsi="宋体" w:cs="宋体" w:hint="eastAsia"/>
          <w:color w:val="666666"/>
          <w:kern w:val="0"/>
          <w:sz w:val="32"/>
          <w:szCs w:val="32"/>
        </w:rPr>
        <w:t>的道路交通事故都与超限超载有关，</w:t>
      </w:r>
      <w:r w:rsidRPr="004F4D3D">
        <w:rPr>
          <w:rFonts w:ascii="仿宋" w:eastAsia="仿宋" w:hAnsi="Calibri" w:cs="宋体" w:hint="eastAsia"/>
          <w:color w:val="666666"/>
          <w:kern w:val="0"/>
          <w:sz w:val="32"/>
          <w:szCs w:val="32"/>
        </w:rPr>
        <w:t>70%</w:t>
      </w:r>
      <w:r w:rsidRPr="004F4D3D">
        <w:rPr>
          <w:rFonts w:ascii="宋体" w:eastAsia="宋体" w:hAnsi="宋体" w:cs="宋体" w:hint="eastAsia"/>
          <w:color w:val="666666"/>
          <w:kern w:val="0"/>
          <w:sz w:val="32"/>
          <w:szCs w:val="32"/>
        </w:rPr>
        <w:t>的重大交通事故都与超限超载直接相关。因此，为了保障公路良好通行条件，保证公路使用者的出行安全，合法运输才是硬道理。</w:t>
      </w:r>
    </w:p>
    <w:p w:rsidR="00175074" w:rsidRPr="004F4D3D" w:rsidRDefault="00175074"/>
    <w:sectPr w:rsidR="00175074" w:rsidRPr="004F4D3D" w:rsidSect="001750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735" w:rsidRDefault="00A44735" w:rsidP="004F4D3D">
      <w:pPr>
        <w:spacing w:line="240" w:lineRule="auto"/>
      </w:pPr>
      <w:r>
        <w:separator/>
      </w:r>
    </w:p>
  </w:endnote>
  <w:endnote w:type="continuationSeparator" w:id="0">
    <w:p w:rsidR="00A44735" w:rsidRDefault="00A44735" w:rsidP="004F4D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汉仪旗黑-55"/>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735" w:rsidRDefault="00A44735" w:rsidP="004F4D3D">
      <w:pPr>
        <w:spacing w:line="240" w:lineRule="auto"/>
      </w:pPr>
      <w:r>
        <w:separator/>
      </w:r>
    </w:p>
  </w:footnote>
  <w:footnote w:type="continuationSeparator" w:id="0">
    <w:p w:rsidR="00A44735" w:rsidRDefault="00A44735" w:rsidP="004F4D3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4D3D"/>
    <w:rsid w:val="000021CB"/>
    <w:rsid w:val="000045C9"/>
    <w:rsid w:val="00030EDB"/>
    <w:rsid w:val="00056859"/>
    <w:rsid w:val="00057ABC"/>
    <w:rsid w:val="00062418"/>
    <w:rsid w:val="00067469"/>
    <w:rsid w:val="00073CB9"/>
    <w:rsid w:val="0007422C"/>
    <w:rsid w:val="000763E9"/>
    <w:rsid w:val="00076B46"/>
    <w:rsid w:val="00077E29"/>
    <w:rsid w:val="0008684E"/>
    <w:rsid w:val="00087091"/>
    <w:rsid w:val="000C5E3F"/>
    <w:rsid w:val="000C6F39"/>
    <w:rsid w:val="000D2700"/>
    <w:rsid w:val="000D3D4B"/>
    <w:rsid w:val="000D4028"/>
    <w:rsid w:val="000E10C5"/>
    <w:rsid w:val="000F1EED"/>
    <w:rsid w:val="000F2133"/>
    <w:rsid w:val="000F4323"/>
    <w:rsid w:val="00105093"/>
    <w:rsid w:val="00105198"/>
    <w:rsid w:val="001064E6"/>
    <w:rsid w:val="00106541"/>
    <w:rsid w:val="00106F26"/>
    <w:rsid w:val="001149CF"/>
    <w:rsid w:val="0012026C"/>
    <w:rsid w:val="00126A18"/>
    <w:rsid w:val="00127A13"/>
    <w:rsid w:val="001414BB"/>
    <w:rsid w:val="00147185"/>
    <w:rsid w:val="00157971"/>
    <w:rsid w:val="00166574"/>
    <w:rsid w:val="001677FD"/>
    <w:rsid w:val="00172FB4"/>
    <w:rsid w:val="00173105"/>
    <w:rsid w:val="001741C4"/>
    <w:rsid w:val="00174FAB"/>
    <w:rsid w:val="00175074"/>
    <w:rsid w:val="001928A9"/>
    <w:rsid w:val="00192B64"/>
    <w:rsid w:val="001A7796"/>
    <w:rsid w:val="001B4B04"/>
    <w:rsid w:val="001B7D1D"/>
    <w:rsid w:val="001C717D"/>
    <w:rsid w:val="001F2654"/>
    <w:rsid w:val="00207381"/>
    <w:rsid w:val="002161FC"/>
    <w:rsid w:val="00226932"/>
    <w:rsid w:val="002331AD"/>
    <w:rsid w:val="00263546"/>
    <w:rsid w:val="00281BBA"/>
    <w:rsid w:val="00282BAF"/>
    <w:rsid w:val="00293359"/>
    <w:rsid w:val="002A600E"/>
    <w:rsid w:val="002B0FBC"/>
    <w:rsid w:val="002C1616"/>
    <w:rsid w:val="002C1C9D"/>
    <w:rsid w:val="002C5DA5"/>
    <w:rsid w:val="002D6F31"/>
    <w:rsid w:val="002F46AE"/>
    <w:rsid w:val="002F5CA4"/>
    <w:rsid w:val="003218CB"/>
    <w:rsid w:val="00323664"/>
    <w:rsid w:val="00323906"/>
    <w:rsid w:val="00331CE6"/>
    <w:rsid w:val="00334C57"/>
    <w:rsid w:val="0036729B"/>
    <w:rsid w:val="00380F49"/>
    <w:rsid w:val="00382615"/>
    <w:rsid w:val="0038412A"/>
    <w:rsid w:val="003A506E"/>
    <w:rsid w:val="003B4FD6"/>
    <w:rsid w:val="003C2301"/>
    <w:rsid w:val="003C5E95"/>
    <w:rsid w:val="003D439A"/>
    <w:rsid w:val="003E569A"/>
    <w:rsid w:val="003F145C"/>
    <w:rsid w:val="003F1833"/>
    <w:rsid w:val="00401039"/>
    <w:rsid w:val="00405FAC"/>
    <w:rsid w:val="004102C1"/>
    <w:rsid w:val="00424534"/>
    <w:rsid w:val="004269E9"/>
    <w:rsid w:val="00430568"/>
    <w:rsid w:val="00447BED"/>
    <w:rsid w:val="00451E13"/>
    <w:rsid w:val="004661A9"/>
    <w:rsid w:val="00466BC6"/>
    <w:rsid w:val="0047019F"/>
    <w:rsid w:val="00472EA9"/>
    <w:rsid w:val="004A1524"/>
    <w:rsid w:val="004A456D"/>
    <w:rsid w:val="004B31CA"/>
    <w:rsid w:val="004E0656"/>
    <w:rsid w:val="004E3F31"/>
    <w:rsid w:val="004E53FA"/>
    <w:rsid w:val="004F0D0A"/>
    <w:rsid w:val="004F1DF2"/>
    <w:rsid w:val="004F225B"/>
    <w:rsid w:val="004F4D3D"/>
    <w:rsid w:val="005004A9"/>
    <w:rsid w:val="00520CBF"/>
    <w:rsid w:val="0054087A"/>
    <w:rsid w:val="005542B4"/>
    <w:rsid w:val="00555931"/>
    <w:rsid w:val="00557CCC"/>
    <w:rsid w:val="00561AE0"/>
    <w:rsid w:val="005723B8"/>
    <w:rsid w:val="00572D72"/>
    <w:rsid w:val="00594E93"/>
    <w:rsid w:val="005A353B"/>
    <w:rsid w:val="005A59CD"/>
    <w:rsid w:val="005B1720"/>
    <w:rsid w:val="005D75B4"/>
    <w:rsid w:val="005F04F8"/>
    <w:rsid w:val="006006C1"/>
    <w:rsid w:val="00611221"/>
    <w:rsid w:val="00611898"/>
    <w:rsid w:val="00646B11"/>
    <w:rsid w:val="00651C4C"/>
    <w:rsid w:val="006563D8"/>
    <w:rsid w:val="00664945"/>
    <w:rsid w:val="006766F3"/>
    <w:rsid w:val="00682B21"/>
    <w:rsid w:val="00690F75"/>
    <w:rsid w:val="00697516"/>
    <w:rsid w:val="006A12CA"/>
    <w:rsid w:val="006A56A5"/>
    <w:rsid w:val="006B4888"/>
    <w:rsid w:val="006C727D"/>
    <w:rsid w:val="006E51A4"/>
    <w:rsid w:val="006E5F0C"/>
    <w:rsid w:val="006E7B00"/>
    <w:rsid w:val="006F7188"/>
    <w:rsid w:val="00710C76"/>
    <w:rsid w:val="00711658"/>
    <w:rsid w:val="00735A00"/>
    <w:rsid w:val="0076012B"/>
    <w:rsid w:val="007744A8"/>
    <w:rsid w:val="00776410"/>
    <w:rsid w:val="00776513"/>
    <w:rsid w:val="00780B45"/>
    <w:rsid w:val="00781394"/>
    <w:rsid w:val="00787A78"/>
    <w:rsid w:val="007913DA"/>
    <w:rsid w:val="00792DCE"/>
    <w:rsid w:val="007969DA"/>
    <w:rsid w:val="007A658C"/>
    <w:rsid w:val="007B5F3E"/>
    <w:rsid w:val="007D454E"/>
    <w:rsid w:val="007E021C"/>
    <w:rsid w:val="007E1A96"/>
    <w:rsid w:val="007F0AF6"/>
    <w:rsid w:val="007F2ADC"/>
    <w:rsid w:val="00812894"/>
    <w:rsid w:val="0082581E"/>
    <w:rsid w:val="00834F10"/>
    <w:rsid w:val="008432C2"/>
    <w:rsid w:val="0085465E"/>
    <w:rsid w:val="008560F8"/>
    <w:rsid w:val="00882C62"/>
    <w:rsid w:val="00894240"/>
    <w:rsid w:val="008B73EA"/>
    <w:rsid w:val="008C256E"/>
    <w:rsid w:val="008C2D84"/>
    <w:rsid w:val="008E26A5"/>
    <w:rsid w:val="00934393"/>
    <w:rsid w:val="00941AC7"/>
    <w:rsid w:val="00951C57"/>
    <w:rsid w:val="00963302"/>
    <w:rsid w:val="00966EAC"/>
    <w:rsid w:val="00967A95"/>
    <w:rsid w:val="009732BE"/>
    <w:rsid w:val="009772DA"/>
    <w:rsid w:val="00982B19"/>
    <w:rsid w:val="00983EC2"/>
    <w:rsid w:val="0098454D"/>
    <w:rsid w:val="0099124B"/>
    <w:rsid w:val="00991845"/>
    <w:rsid w:val="0099425D"/>
    <w:rsid w:val="00994C12"/>
    <w:rsid w:val="00994D75"/>
    <w:rsid w:val="009A5163"/>
    <w:rsid w:val="009A5A6A"/>
    <w:rsid w:val="009C55B4"/>
    <w:rsid w:val="009D2833"/>
    <w:rsid w:val="009D5558"/>
    <w:rsid w:val="009E52CC"/>
    <w:rsid w:val="009E57B8"/>
    <w:rsid w:val="009E6A7E"/>
    <w:rsid w:val="00A0128D"/>
    <w:rsid w:val="00A23B11"/>
    <w:rsid w:val="00A31821"/>
    <w:rsid w:val="00A34D8A"/>
    <w:rsid w:val="00A3573F"/>
    <w:rsid w:val="00A41D3B"/>
    <w:rsid w:val="00A44735"/>
    <w:rsid w:val="00A52C7D"/>
    <w:rsid w:val="00A5518C"/>
    <w:rsid w:val="00A645C1"/>
    <w:rsid w:val="00A652AA"/>
    <w:rsid w:val="00A65BBF"/>
    <w:rsid w:val="00A75174"/>
    <w:rsid w:val="00A805E7"/>
    <w:rsid w:val="00A81408"/>
    <w:rsid w:val="00A828F9"/>
    <w:rsid w:val="00A83C87"/>
    <w:rsid w:val="00A93934"/>
    <w:rsid w:val="00A956E6"/>
    <w:rsid w:val="00AA42F9"/>
    <w:rsid w:val="00AC65A9"/>
    <w:rsid w:val="00AC77EA"/>
    <w:rsid w:val="00AD7FC0"/>
    <w:rsid w:val="00AE20DA"/>
    <w:rsid w:val="00AE271D"/>
    <w:rsid w:val="00AE38A9"/>
    <w:rsid w:val="00AE7AF8"/>
    <w:rsid w:val="00AF2D68"/>
    <w:rsid w:val="00AF5473"/>
    <w:rsid w:val="00B31C1D"/>
    <w:rsid w:val="00B43832"/>
    <w:rsid w:val="00B438CF"/>
    <w:rsid w:val="00B473E7"/>
    <w:rsid w:val="00B76A27"/>
    <w:rsid w:val="00B80429"/>
    <w:rsid w:val="00BA3693"/>
    <w:rsid w:val="00BB0924"/>
    <w:rsid w:val="00BB2638"/>
    <w:rsid w:val="00BB28C6"/>
    <w:rsid w:val="00BB4253"/>
    <w:rsid w:val="00BC36BB"/>
    <w:rsid w:val="00BC6AF9"/>
    <w:rsid w:val="00BD7475"/>
    <w:rsid w:val="00BE0467"/>
    <w:rsid w:val="00BE3840"/>
    <w:rsid w:val="00BF53BA"/>
    <w:rsid w:val="00BF5991"/>
    <w:rsid w:val="00C00EBC"/>
    <w:rsid w:val="00C047F0"/>
    <w:rsid w:val="00C07413"/>
    <w:rsid w:val="00C1379D"/>
    <w:rsid w:val="00C14005"/>
    <w:rsid w:val="00C26257"/>
    <w:rsid w:val="00C32BF7"/>
    <w:rsid w:val="00C42DB0"/>
    <w:rsid w:val="00C53B11"/>
    <w:rsid w:val="00C600F8"/>
    <w:rsid w:val="00C60D7A"/>
    <w:rsid w:val="00C62003"/>
    <w:rsid w:val="00C81C34"/>
    <w:rsid w:val="00C82C2C"/>
    <w:rsid w:val="00C96002"/>
    <w:rsid w:val="00CB1245"/>
    <w:rsid w:val="00CC476A"/>
    <w:rsid w:val="00CE4C3F"/>
    <w:rsid w:val="00CE7E9D"/>
    <w:rsid w:val="00CF7E9B"/>
    <w:rsid w:val="00D0548E"/>
    <w:rsid w:val="00D12A99"/>
    <w:rsid w:val="00D1412E"/>
    <w:rsid w:val="00D14EA9"/>
    <w:rsid w:val="00D2114D"/>
    <w:rsid w:val="00D41E7C"/>
    <w:rsid w:val="00D43FAB"/>
    <w:rsid w:val="00D77936"/>
    <w:rsid w:val="00D8210B"/>
    <w:rsid w:val="00D82331"/>
    <w:rsid w:val="00D87443"/>
    <w:rsid w:val="00D948DC"/>
    <w:rsid w:val="00D974D6"/>
    <w:rsid w:val="00D97FCB"/>
    <w:rsid w:val="00DB2C4B"/>
    <w:rsid w:val="00DC1FFC"/>
    <w:rsid w:val="00DD6E0C"/>
    <w:rsid w:val="00DE01E3"/>
    <w:rsid w:val="00E074A5"/>
    <w:rsid w:val="00E146DF"/>
    <w:rsid w:val="00E17102"/>
    <w:rsid w:val="00E2641E"/>
    <w:rsid w:val="00E31858"/>
    <w:rsid w:val="00E35D32"/>
    <w:rsid w:val="00E369AF"/>
    <w:rsid w:val="00E41415"/>
    <w:rsid w:val="00E508D7"/>
    <w:rsid w:val="00E702A3"/>
    <w:rsid w:val="00E75467"/>
    <w:rsid w:val="00E759AD"/>
    <w:rsid w:val="00E75CFE"/>
    <w:rsid w:val="00E815AF"/>
    <w:rsid w:val="00E863FC"/>
    <w:rsid w:val="00E92499"/>
    <w:rsid w:val="00EA04ED"/>
    <w:rsid w:val="00EA78EF"/>
    <w:rsid w:val="00EB6B60"/>
    <w:rsid w:val="00EC7320"/>
    <w:rsid w:val="00ED21E2"/>
    <w:rsid w:val="00ED4AF5"/>
    <w:rsid w:val="00ED54EF"/>
    <w:rsid w:val="00EF7942"/>
    <w:rsid w:val="00F035F9"/>
    <w:rsid w:val="00F048AC"/>
    <w:rsid w:val="00F14159"/>
    <w:rsid w:val="00F1667B"/>
    <w:rsid w:val="00F47D2F"/>
    <w:rsid w:val="00F63479"/>
    <w:rsid w:val="00F64574"/>
    <w:rsid w:val="00F6489B"/>
    <w:rsid w:val="00F808AD"/>
    <w:rsid w:val="00F86616"/>
    <w:rsid w:val="00F91166"/>
    <w:rsid w:val="00F95BB9"/>
    <w:rsid w:val="00FA1036"/>
    <w:rsid w:val="00FA6E9F"/>
    <w:rsid w:val="00FB1302"/>
    <w:rsid w:val="00FB498A"/>
    <w:rsid w:val="00FB4E09"/>
    <w:rsid w:val="00FB54A5"/>
    <w:rsid w:val="00FC298A"/>
    <w:rsid w:val="00FE2E3B"/>
    <w:rsid w:val="00FF4F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7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4D3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4F4D3D"/>
    <w:rPr>
      <w:sz w:val="18"/>
      <w:szCs w:val="18"/>
    </w:rPr>
  </w:style>
  <w:style w:type="paragraph" w:styleId="a4">
    <w:name w:val="footer"/>
    <w:basedOn w:val="a"/>
    <w:link w:val="Char0"/>
    <w:uiPriority w:val="99"/>
    <w:semiHidden/>
    <w:unhideWhenUsed/>
    <w:rsid w:val="004F4D3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4F4D3D"/>
    <w:rPr>
      <w:sz w:val="18"/>
      <w:szCs w:val="18"/>
    </w:rPr>
  </w:style>
</w:styles>
</file>

<file path=word/webSettings.xml><?xml version="1.0" encoding="utf-8"?>
<w:webSettings xmlns:r="http://schemas.openxmlformats.org/officeDocument/2006/relationships" xmlns:w="http://schemas.openxmlformats.org/wordprocessingml/2006/main">
  <w:divs>
    <w:div w:id="2799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533</Words>
  <Characters>3044</Characters>
  <Application>Microsoft Office Word</Application>
  <DocSecurity>0</DocSecurity>
  <Lines>25</Lines>
  <Paragraphs>7</Paragraphs>
  <ScaleCrop>false</ScaleCrop>
  <Company>China</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来文录入人</dc:creator>
  <cp:keywords/>
  <dc:description/>
  <cp:lastModifiedBy>来文录入人</cp:lastModifiedBy>
  <cp:revision>2</cp:revision>
  <dcterms:created xsi:type="dcterms:W3CDTF">2018-08-13T04:00:00Z</dcterms:created>
  <dcterms:modified xsi:type="dcterms:W3CDTF">2018-08-13T04:00:00Z</dcterms:modified>
</cp:coreProperties>
</file>