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B399">
      <w:pPr>
        <w:widowControl/>
        <w:shd w:val="clear" w:color="auto" w:fill="FFFFFF"/>
        <w:spacing w:line="360" w:lineRule="auto"/>
        <w:jc w:val="center"/>
        <w:textAlignment w:val="center"/>
        <w:rPr>
          <w:rFonts w:hint="default" w:ascii="黑体" w:hAnsi="黑体" w:eastAsia="黑体" w:cs="宋体"/>
          <w:color w:val="333333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14:ligatures w14:val="none"/>
        </w:rPr>
        <w:t>G59呼北高速新化至新宁段、张家界至官庄段高速公路项目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  <w14:ligatures w14:val="none"/>
        </w:rPr>
        <w:t>房建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14:ligatures w14:val="none"/>
        </w:rPr>
        <w:t>工程施工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  <w14:ligatures w14:val="none"/>
        </w:rPr>
        <w:t>监理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14:ligatures w14:val="none"/>
        </w:rPr>
        <w:t>招标XX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  <w14:ligatures w14:val="none"/>
        </w:rPr>
        <w:t>FJJL-2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14:ligatures w14:val="none"/>
        </w:rPr>
        <w:t>标段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  <w14:ligatures w14:val="none"/>
        </w:rPr>
        <w:t>二次招标</w:t>
      </w:r>
    </w:p>
    <w:p w14:paraId="35B70D92">
      <w:pPr>
        <w:widowControl/>
        <w:shd w:val="clear" w:color="auto" w:fill="FFFFFF"/>
        <w:spacing w:line="360" w:lineRule="auto"/>
        <w:ind w:firstLine="481"/>
        <w:jc w:val="center"/>
        <w:textAlignment w:val="center"/>
        <w:rPr>
          <w:rFonts w:hint="eastAsia" w:ascii="黑体" w:hAnsi="黑体" w:eastAsia="黑体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14:ligatures w14:val="none"/>
        </w:rPr>
        <w:t>中标候选人公示</w:t>
      </w:r>
    </w:p>
    <w:p w14:paraId="15A6BE77">
      <w:pPr>
        <w:widowControl/>
        <w:spacing w:line="360" w:lineRule="auto"/>
        <w:jc w:val="center"/>
        <w:outlineLvl w:val="1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</w:p>
    <w:p w14:paraId="1A7F031B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湖南省新新张官高速公路建设开发有限公司按照有关规定，将G59呼北高速新化至新宁段、张家界至官庄段高速公路项目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房建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工程施工监理招标XX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FJ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JL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-2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标段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二次招标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中标候选人公示如下：</w:t>
      </w:r>
    </w:p>
    <w:p w14:paraId="3DCD90CD">
      <w:pPr>
        <w:widowControl/>
        <w:shd w:val="clear" w:color="auto" w:fill="FFFFFF"/>
        <w:spacing w:line="360" w:lineRule="auto"/>
        <w:ind w:firstLine="481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第一中标候选人：育才-布朗交通咨询监理有限公司（投标报价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2975000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元）</w:t>
      </w:r>
    </w:p>
    <w:p w14:paraId="1238EA2F">
      <w:pPr>
        <w:widowControl/>
        <w:shd w:val="clear" w:color="auto" w:fill="FFFFFF"/>
        <w:spacing w:line="360" w:lineRule="auto"/>
        <w:ind w:firstLine="481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第二中标候选人：安徽省公路工程建设监理有限责任公司（投标报价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2975742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元）</w:t>
      </w:r>
    </w:p>
    <w:p w14:paraId="2C7CBB28">
      <w:pPr>
        <w:widowControl/>
        <w:shd w:val="clear" w:color="auto" w:fill="FFFFFF"/>
        <w:spacing w:line="360" w:lineRule="auto"/>
        <w:ind w:firstLine="481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第三中标候选人：广西桂通工程管理集团有限公司（投标报价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3065500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元）</w:t>
      </w:r>
    </w:p>
    <w:p w14:paraId="4824BC35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公示期为202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日至202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日，投标人或者其他利害关系人对评标结果有异议的，须在公示期内向招标人提出。异议须署实名、附有异议人有效联系方式、基本事实和相关材料。</w:t>
      </w:r>
    </w:p>
    <w:p w14:paraId="5249EC9A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 w14:paraId="7906ABE1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 w14:paraId="0FFCD213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附件1：中标候选人及后备中标候选人的项目业绩，对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  <w14:ligatures w14:val="none"/>
        </w:rPr>
        <w:t>施工监理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质量要求、安全目标和服务期限的响应情况，项目负责人的证件及业绩。</w:t>
      </w:r>
    </w:p>
    <w:p w14:paraId="7113D5C7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附件2：被否决投标的投标人名称、否决依据和原因。</w:t>
      </w:r>
    </w:p>
    <w:p w14:paraId="27DF5AE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</w:p>
    <w:p w14:paraId="5C1E4741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招 标 人：湖南省新新张官高速公路建设开发有限公司</w:t>
      </w:r>
    </w:p>
    <w:p w14:paraId="131F349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地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址：长沙市开福区三一大道500号</w:t>
      </w:r>
    </w:p>
    <w:p w14:paraId="75EA96EB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联 系 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赵女士</w:t>
      </w:r>
    </w:p>
    <w:p w14:paraId="5600F20C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话：0731-89757282</w:t>
      </w:r>
    </w:p>
    <w:p w14:paraId="2537A6D9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</w:p>
    <w:p w14:paraId="1ED4EDD4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招标代理：北京中交建设工程咨询有限公司</w:t>
      </w:r>
    </w:p>
    <w:p w14:paraId="69B4A1E6">
      <w:pPr>
        <w:widowControl/>
        <w:shd w:val="clear" w:color="auto" w:fill="FFFFFF"/>
        <w:spacing w:line="360" w:lineRule="auto"/>
        <w:ind w:firstLine="46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址：北京市朝阳区北苑路170号凯旋城3号楼501室</w:t>
      </w:r>
    </w:p>
    <w:p w14:paraId="17477BC9">
      <w:pPr>
        <w:widowControl/>
        <w:shd w:val="clear" w:color="auto" w:fill="FFFFFF"/>
        <w:spacing w:line="360" w:lineRule="auto"/>
        <w:ind w:firstLine="460"/>
        <w:jc w:val="left"/>
        <w:textAlignment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联 系 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宋</w:t>
      </w:r>
      <w:r>
        <w:rPr>
          <w:rFonts w:hint="eastAsia" w:ascii="宋体" w:hAnsi="宋体" w:eastAsia="宋体"/>
          <w:sz w:val="24"/>
          <w:szCs w:val="24"/>
        </w:rPr>
        <w:t>先生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周先生</w:t>
      </w:r>
    </w:p>
    <w:p w14:paraId="51B3E41F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话：010-51656899-8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</w:p>
    <w:p w14:paraId="1D811F78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</w:p>
    <w:p w14:paraId="53993BE8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监督部门：湖南省交通运输厅</w:t>
      </w:r>
    </w:p>
    <w:p w14:paraId="389C0375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址：湖南省长沙市湘府西路199号</w:t>
      </w:r>
    </w:p>
    <w:p w14:paraId="543D609E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联系电话：0731-8877009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（基本建设处）</w:t>
      </w:r>
    </w:p>
    <w:p w14:paraId="51B06151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邮政编码：410004</w:t>
      </w:r>
    </w:p>
    <w:p w14:paraId="59F2AC69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/>
          <w:sz w:val="24"/>
          <w:szCs w:val="24"/>
          <w:u w:val="single"/>
        </w:rPr>
      </w:pPr>
    </w:p>
    <w:p w14:paraId="5356B2C1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</w:p>
    <w:p w14:paraId="6555F767">
      <w:pPr>
        <w:widowControl/>
        <w:shd w:val="clear" w:color="auto" w:fill="FFFFFF"/>
        <w:spacing w:line="360" w:lineRule="auto"/>
        <w:ind w:firstLine="6120"/>
        <w:jc w:val="righ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日</w:t>
      </w:r>
    </w:p>
    <w:p w14:paraId="7D656C16"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br w:type="pag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附件1：中标候选人的项目业绩、对服务质量要求、安全和环保目标及服务期限的响应情况、项目负责人姓名、个人业绩、相关证书名称和编号：</w:t>
      </w:r>
    </w:p>
    <w:p w14:paraId="36F082A7">
      <w:pPr>
        <w:widowControl/>
        <w:shd w:val="clear" w:color="auto" w:fill="FFFFFF"/>
        <w:spacing w:line="360" w:lineRule="auto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第一中标候选人：育才-布朗交通咨询监理有限公司</w:t>
      </w:r>
    </w:p>
    <w:tbl>
      <w:tblPr>
        <w:tblStyle w:val="5"/>
        <w:tblW w:w="849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584"/>
        <w:gridCol w:w="2420"/>
        <w:gridCol w:w="779"/>
        <w:gridCol w:w="2433"/>
      </w:tblGrid>
      <w:tr w14:paraId="4432A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8490" w:type="dxa"/>
            <w:gridSpan w:val="5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1017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单位名称：育才-布朗交通咨询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监理有限公司</w:t>
            </w:r>
          </w:p>
        </w:tc>
      </w:tr>
      <w:tr w14:paraId="4659A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42F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绩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C439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14:paraId="214C6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continue"/>
            <w:tcBorders/>
            <w:vAlign w:val="center"/>
          </w:tcPr>
          <w:p w14:paraId="793F8B5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84FD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兴宁至汕尾高速公路五华至陆河段（J1总监办）</w:t>
            </w:r>
          </w:p>
        </w:tc>
      </w:tr>
      <w:tr w14:paraId="331A5F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74" w:type="dxa"/>
            <w:vMerge w:val="continue"/>
            <w:tcBorders/>
            <w:vAlign w:val="center"/>
          </w:tcPr>
          <w:p w14:paraId="66CA899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D07A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贺州至巴马高速公路（都安至巴马段）（No1合同段）</w:t>
            </w:r>
          </w:p>
        </w:tc>
      </w:tr>
      <w:tr w14:paraId="1A5B4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274" w:type="dxa"/>
            <w:vMerge w:val="continue"/>
            <w:tcBorders/>
            <w:vAlign w:val="center"/>
          </w:tcPr>
          <w:p w14:paraId="15CE318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E3C4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珠海市鹤港高速一期工程（总监办）</w:t>
            </w:r>
          </w:p>
        </w:tc>
      </w:tr>
      <w:tr w14:paraId="6CF68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274" w:type="dxa"/>
            <w:vMerge w:val="continue"/>
            <w:tcBorders/>
            <w:vAlign w:val="center"/>
          </w:tcPr>
          <w:p w14:paraId="3B135E4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85A8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御泉城市花园三期监理项目</w:t>
            </w:r>
          </w:p>
        </w:tc>
      </w:tr>
      <w:tr w14:paraId="072E3A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274" w:type="dxa"/>
            <w:vMerge w:val="continue"/>
            <w:tcBorders/>
            <w:vAlign w:val="center"/>
          </w:tcPr>
          <w:p w14:paraId="08F7B25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7C25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湖南中加学校（一期）监理项目</w:t>
            </w:r>
          </w:p>
        </w:tc>
      </w:tr>
      <w:tr w14:paraId="23341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274" w:type="dxa"/>
            <w:vMerge w:val="continue"/>
            <w:tcBorders/>
            <w:vAlign w:val="center"/>
          </w:tcPr>
          <w:p w14:paraId="45C5C78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5928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湖南中加学校二期监理项目</w:t>
            </w:r>
          </w:p>
        </w:tc>
      </w:tr>
      <w:tr w14:paraId="36668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E46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质量要求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B2C1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(1)符合有关法律、行政法规的规定。(2)符合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交通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质量、安全的国家标准和行业标准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。(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)符合湖南省交通运输厅下发的文件。(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)符合合同的约定。</w:t>
            </w:r>
          </w:p>
          <w:p w14:paraId="607C6EB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确保工程交工验收的质量评定:合格，竣工验收的质量评定:优良。</w:t>
            </w:r>
          </w:p>
        </w:tc>
      </w:tr>
      <w:tr w14:paraId="18E7D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7E3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安全目标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05D4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严格执行有关安全生产的法律法规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规章制度，确保：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安全生产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“零事故”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“零死亡”。</w:t>
            </w:r>
          </w:p>
        </w:tc>
      </w:tr>
      <w:tr w14:paraId="41E1A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A0F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环保目标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2598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严格执行有关环境保护的法律法规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规章制度，确保：无环境污染、水土流失事故和投诉事件发生，环保验收一次性通过。</w:t>
            </w:r>
          </w:p>
        </w:tc>
      </w:tr>
      <w:tr w14:paraId="46D94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4F7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E882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1095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日历天，包括施工准备阶段及施工阶段监理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365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日历天，交工验收及缺陷责任期监理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730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日历天。</w:t>
            </w:r>
          </w:p>
        </w:tc>
      </w:tr>
      <w:tr w14:paraId="133EE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74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1C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58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37F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632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5133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银河</w:t>
            </w:r>
          </w:p>
        </w:tc>
      </w:tr>
      <w:tr w14:paraId="35C69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274" w:type="dxa"/>
            <w:vMerge w:val="continue"/>
            <w:vAlign w:val="center"/>
          </w:tcPr>
          <w:p w14:paraId="6F1C59F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53B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职称证</w:t>
            </w:r>
          </w:p>
        </w:tc>
        <w:tc>
          <w:tcPr>
            <w:tcW w:w="2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BA2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7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76B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4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482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A0623199101004536</w:t>
            </w:r>
          </w:p>
        </w:tc>
      </w:tr>
      <w:tr w14:paraId="2B3C6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274" w:type="dxa"/>
            <w:vMerge w:val="continue"/>
            <w:vAlign w:val="center"/>
          </w:tcPr>
          <w:p w14:paraId="2DCDE18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E5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执业或职业</w:t>
            </w:r>
          </w:p>
          <w:p w14:paraId="7BAF08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资格证</w:t>
            </w:r>
          </w:p>
        </w:tc>
        <w:tc>
          <w:tcPr>
            <w:tcW w:w="24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E7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注册监理工程师</w:t>
            </w:r>
          </w:p>
          <w:p w14:paraId="1EC422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（房屋建筑工程）</w:t>
            </w:r>
          </w:p>
        </w:tc>
        <w:tc>
          <w:tcPr>
            <w:tcW w:w="7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D8A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编号</w:t>
            </w:r>
          </w:p>
        </w:tc>
        <w:tc>
          <w:tcPr>
            <w:tcW w:w="24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616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43008909</w:t>
            </w:r>
          </w:p>
        </w:tc>
      </w:tr>
      <w:tr w14:paraId="794CA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274" w:type="dxa"/>
            <w:vMerge w:val="continue"/>
            <w:vAlign w:val="center"/>
          </w:tcPr>
          <w:p w14:paraId="41DC89A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C7A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个人业绩</w:t>
            </w:r>
          </w:p>
        </w:tc>
        <w:tc>
          <w:tcPr>
            <w:tcW w:w="5632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B25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14:paraId="0D221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274" w:type="dxa"/>
            <w:vMerge w:val="continue"/>
            <w:vAlign w:val="center"/>
          </w:tcPr>
          <w:p w14:paraId="0BDFF96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2A70568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2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E2A8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荣盛金鹗御府二期</w:t>
            </w:r>
          </w:p>
        </w:tc>
      </w:tr>
      <w:tr w14:paraId="47BAD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274" w:type="dxa"/>
            <w:vMerge w:val="continue"/>
            <w:vAlign w:val="center"/>
          </w:tcPr>
          <w:p w14:paraId="7108AE6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7516A1F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2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7A6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美的梧桐庄园一期(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建部分)</w:t>
            </w:r>
          </w:p>
        </w:tc>
      </w:tr>
      <w:tr w14:paraId="23625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274" w:type="dxa"/>
            <w:vMerge w:val="continue"/>
            <w:vAlign w:val="center"/>
          </w:tcPr>
          <w:p w14:paraId="6581899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35895C7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2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D340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美的国宾府三期项目</w:t>
            </w:r>
          </w:p>
        </w:tc>
      </w:tr>
      <w:tr w14:paraId="0D777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274" w:type="dxa"/>
            <w:vMerge w:val="continue"/>
            <w:vAlign w:val="center"/>
          </w:tcPr>
          <w:p w14:paraId="0F94665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4B25DFF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2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5847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荣盛.金鹗御府项目一期建安工程</w:t>
            </w:r>
          </w:p>
        </w:tc>
      </w:tr>
    </w:tbl>
    <w:p w14:paraId="4090E30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</w:p>
    <w:p w14:paraId="6F1C2DD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br w:type="page"/>
      </w:r>
    </w:p>
    <w:p w14:paraId="552F4309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第二中标候选人：安徽省公路工程建设监理有限责任公司</w:t>
      </w:r>
    </w:p>
    <w:tbl>
      <w:tblPr>
        <w:tblStyle w:val="5"/>
        <w:tblW w:w="86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1306"/>
        <w:gridCol w:w="2618"/>
        <w:gridCol w:w="870"/>
        <w:gridCol w:w="2580"/>
      </w:tblGrid>
      <w:tr w14:paraId="4E24A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632" w:type="dxa"/>
            <w:gridSpan w:val="5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B889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单位名称：安徽省公路工程建设监理有限责任公司</w:t>
            </w:r>
          </w:p>
        </w:tc>
      </w:tr>
      <w:tr w14:paraId="0F2226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5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E63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绩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080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14:paraId="5D696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2C3741E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E4C1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蜀山区SS202008地块项目</w:t>
            </w:r>
          </w:p>
        </w:tc>
      </w:tr>
      <w:tr w14:paraId="0BE1F3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3034905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025A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G5011芜合高速公路芜湖至林头段改扩建工程</w:t>
            </w:r>
          </w:p>
        </w:tc>
      </w:tr>
      <w:tr w14:paraId="16B0E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7647624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4B99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上海至武汉高速公路无为至岳西段(桐岳)</w:t>
            </w:r>
          </w:p>
        </w:tc>
      </w:tr>
      <w:tr w14:paraId="11D52D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01D2EDB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616B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合肥滨湖新区滨湖沁园及便民服务中心项目</w:t>
            </w:r>
          </w:p>
        </w:tc>
      </w:tr>
      <w:tr w14:paraId="32F64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7ED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质量要求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B36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(1)符合有关法律、行政法规的规定。(2)符合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交通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质量、安全的国家标准和行业标准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。(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)符合湖南省交通运输厅下发的文件。 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)符合合同的约定。</w:t>
            </w:r>
          </w:p>
          <w:p w14:paraId="4784FD8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确保工程交工验收的质量评定:合格，竣工验收的质量评定:优良。</w:t>
            </w:r>
          </w:p>
        </w:tc>
      </w:tr>
      <w:tr w14:paraId="18E68C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9B9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安全目标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A901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严格执行有关安全生产的法律法规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规章制度，确保：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安全生产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“零事故”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“零死亡”。</w:t>
            </w:r>
          </w:p>
        </w:tc>
      </w:tr>
      <w:tr w14:paraId="0F7F9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197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环保目标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8ED9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严格执行有关环境保护的法律法规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规章制度，确保：无环境污染、水土流失事故和投诉事件发生，环保验收一次性通过。</w:t>
            </w:r>
          </w:p>
        </w:tc>
      </w:tr>
      <w:tr w14:paraId="5950E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BC8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337D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1095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日历天，包括施工准备阶段及施工阶段监理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365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日历天，交工验收及缺陷责任期监理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730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日历天。</w:t>
            </w:r>
          </w:p>
        </w:tc>
      </w:tr>
      <w:tr w14:paraId="32473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5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6F4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3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727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6068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371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季东旭</w:t>
            </w:r>
          </w:p>
        </w:tc>
      </w:tr>
      <w:tr w14:paraId="5E422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7116486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86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职称证</w:t>
            </w:r>
          </w:p>
        </w:tc>
        <w:tc>
          <w:tcPr>
            <w:tcW w:w="261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638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8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274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5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DB6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(14)93438215</w:t>
            </w:r>
          </w:p>
        </w:tc>
      </w:tr>
      <w:tr w14:paraId="6A74C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0B8F276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874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执业或职业资格证</w:t>
            </w:r>
          </w:p>
        </w:tc>
        <w:tc>
          <w:tcPr>
            <w:tcW w:w="261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8C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注册监理工程师</w:t>
            </w:r>
          </w:p>
          <w:p w14:paraId="7767DF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（房屋建筑工程）</w:t>
            </w:r>
          </w:p>
        </w:tc>
        <w:tc>
          <w:tcPr>
            <w:tcW w:w="8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B9B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编号</w:t>
            </w:r>
          </w:p>
        </w:tc>
        <w:tc>
          <w:tcPr>
            <w:tcW w:w="25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229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00445526</w:t>
            </w:r>
          </w:p>
        </w:tc>
      </w:tr>
      <w:tr w14:paraId="361C7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1064045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6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824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个人业绩</w:t>
            </w:r>
          </w:p>
        </w:tc>
        <w:tc>
          <w:tcPr>
            <w:tcW w:w="6068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169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14:paraId="51332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7DB9BD8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6" w:type="dxa"/>
            <w:vMerge w:val="continue"/>
            <w:shd w:val="clear" w:color="auto" w:fill="FFFFFF"/>
            <w:vAlign w:val="center"/>
          </w:tcPr>
          <w:p w14:paraId="59A8C57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8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7444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合肥滨湖新区滨湖沁园及便民服务中心项目</w:t>
            </w:r>
          </w:p>
        </w:tc>
      </w:tr>
      <w:tr w14:paraId="2F998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258" w:type="dxa"/>
            <w:vMerge w:val="continue"/>
            <w:shd w:val="clear" w:color="auto" w:fill="FFFFFF"/>
            <w:vAlign w:val="center"/>
          </w:tcPr>
          <w:p w14:paraId="32323A7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6" w:type="dxa"/>
            <w:vMerge w:val="continue"/>
            <w:shd w:val="clear" w:color="auto" w:fill="FFFFFF"/>
            <w:vAlign w:val="center"/>
          </w:tcPr>
          <w:p w14:paraId="4BFA1CC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8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FB82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蜀山区SS202008地块项目</w:t>
            </w:r>
          </w:p>
        </w:tc>
      </w:tr>
    </w:tbl>
    <w:p w14:paraId="53D0A94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br w:type="page"/>
      </w:r>
    </w:p>
    <w:p w14:paraId="67D5BB98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第三中标候选人：广西桂通工程管理集团有限公司</w:t>
      </w:r>
    </w:p>
    <w:tbl>
      <w:tblPr>
        <w:tblStyle w:val="5"/>
        <w:tblW w:w="86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096"/>
        <w:gridCol w:w="2856"/>
        <w:gridCol w:w="969"/>
        <w:gridCol w:w="2608"/>
      </w:tblGrid>
      <w:tr w14:paraId="1B155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8632" w:type="dxa"/>
            <w:gridSpan w:val="5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AA62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单位名称：广西桂通工程管理集团有限公司</w:t>
            </w:r>
          </w:p>
        </w:tc>
      </w:tr>
      <w:tr w14:paraId="4F777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103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FC1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绩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221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14:paraId="33EE3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341BB74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24C83"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水口-崇左-爱店公路(崇左至爱店口岸段)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/>
                <w14:ligatures w14:val="none"/>
              </w:rPr>
              <w:t>JL1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监理合同段</w:t>
            </w:r>
          </w:p>
        </w:tc>
      </w:tr>
      <w:tr w14:paraId="7F9E3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53CE5D0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13515"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兰州至海口高速公路广西钦州至北海段改扩建工程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/>
                <w14:ligatures w14:val="none"/>
              </w:rPr>
              <w:t>JL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2标段</w:t>
            </w:r>
          </w:p>
        </w:tc>
      </w:tr>
      <w:tr w14:paraId="635E1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09B3446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FCD64"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南宁南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过境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圩机场至隆安段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ZJ1监理合同段</w:t>
            </w:r>
          </w:p>
        </w:tc>
      </w:tr>
      <w:tr w14:paraId="3FAC3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0F3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质量要求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1928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(1)符合有关法律、行政法规的规定。(2)符合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交通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质量、安全的国家标准和行业标准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。(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)符合湖南省交通运输厅下发的文件。 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)符合合同的约定。</w:t>
            </w:r>
          </w:p>
          <w:p w14:paraId="6236192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确保工程交工验收的质量评定:合格，竣工验收的质量评定:优良。</w:t>
            </w:r>
          </w:p>
        </w:tc>
      </w:tr>
      <w:tr w14:paraId="7A748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71D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安全目标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5DCC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严格执行有关安全生产的法律法规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规章制度，确保：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安全生产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“零事故”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“零死亡”。</w:t>
            </w:r>
          </w:p>
        </w:tc>
      </w:tr>
      <w:tr w14:paraId="7024D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C3B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环保目标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6FA8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严格执行有关环境保护的法律法规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规章制度，确保：无环境污染、水土流失事故和投诉事件发生，环保验收一次性通过。</w:t>
            </w:r>
          </w:p>
        </w:tc>
      </w:tr>
      <w:tr w14:paraId="4C17D9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DFC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A450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1095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日历天，包括施工准备阶段及施工阶段监理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365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日历天，交工验收及缺陷责任期监理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730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日历天。</w:t>
            </w:r>
          </w:p>
        </w:tc>
      </w:tr>
      <w:tr w14:paraId="7B4962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103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635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750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CC4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陈永森</w:t>
            </w:r>
          </w:p>
        </w:tc>
      </w:tr>
      <w:tr w14:paraId="4E107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49443C2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5A3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职称证</w:t>
            </w:r>
          </w:p>
        </w:tc>
        <w:tc>
          <w:tcPr>
            <w:tcW w:w="285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B69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CC2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6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1B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GX12020000561</w:t>
            </w:r>
          </w:p>
        </w:tc>
      </w:tr>
      <w:tr w14:paraId="1B6AA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03F3019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C7F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执业或职业资格证</w:t>
            </w:r>
          </w:p>
        </w:tc>
        <w:tc>
          <w:tcPr>
            <w:tcW w:w="285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D3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注册监理工程师</w:t>
            </w:r>
          </w:p>
          <w:p w14:paraId="71DE6E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（房屋建筑工程）</w:t>
            </w:r>
          </w:p>
        </w:tc>
        <w:tc>
          <w:tcPr>
            <w:tcW w:w="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9A5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6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EE0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00483418</w:t>
            </w:r>
          </w:p>
        </w:tc>
      </w:tr>
      <w:tr w14:paraId="0A4ED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09FFD68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A5E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个人业绩</w:t>
            </w: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22D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14:paraId="38E5F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0C9D1B2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 w:val="continue"/>
            <w:tcBorders/>
            <w:vAlign w:val="center"/>
          </w:tcPr>
          <w:p w14:paraId="0227F2C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D377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柳州(鹿寨)至南宁高速公路改扩建工程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IV合同段</w:t>
            </w:r>
          </w:p>
        </w:tc>
      </w:tr>
      <w:tr w14:paraId="7EEB7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69EBF9C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 w:val="continue"/>
            <w:tcBorders/>
            <w:vAlign w:val="center"/>
          </w:tcPr>
          <w:p w14:paraId="1CD9944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3082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南宁南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过境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圩机场至隆安段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ZJ1监理合同段</w:t>
            </w:r>
          </w:p>
        </w:tc>
      </w:tr>
      <w:tr w14:paraId="489ACF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4C10984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 w:val="continue"/>
            <w:tcBorders/>
            <w:vAlign w:val="center"/>
          </w:tcPr>
          <w:p w14:paraId="3DD5FAF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24B4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兰州至海口高速公路广西钦州至北海段改扩建工程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/>
                <w14:ligatures w14:val="none"/>
              </w:rPr>
              <w:t>JL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2标段</w:t>
            </w:r>
          </w:p>
        </w:tc>
      </w:tr>
      <w:tr w14:paraId="340E3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 w14:paraId="4E7F8B9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 w:val="continue"/>
            <w:tcBorders/>
            <w:vAlign w:val="center"/>
          </w:tcPr>
          <w:p w14:paraId="75DD79B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5996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G4222和县至襄阳高速公路舒城(千人桥)至金寨(皖豫界)段PPP项目HX-ZDB04标段</w:t>
            </w:r>
          </w:p>
        </w:tc>
      </w:tr>
    </w:tbl>
    <w:p w14:paraId="6775C794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</w:pPr>
    </w:p>
    <w:p w14:paraId="167D030C"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br w:type="page"/>
      </w:r>
    </w:p>
    <w:p w14:paraId="4E896C9C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附件2：被否决投标的投标人名称、否决依据和原因。</w:t>
      </w:r>
    </w:p>
    <w:tbl>
      <w:tblPr>
        <w:tblStyle w:val="6"/>
        <w:tblW w:w="87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5"/>
        <w:gridCol w:w="6095"/>
      </w:tblGrid>
      <w:tr w14:paraId="2277C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Align w:val="center"/>
          </w:tcPr>
          <w:p w14:paraId="431E8D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975" w:type="dxa"/>
            <w:vAlign w:val="center"/>
          </w:tcPr>
          <w:p w14:paraId="061C7E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被否决投标的投标人名称</w:t>
            </w:r>
          </w:p>
        </w:tc>
        <w:tc>
          <w:tcPr>
            <w:tcW w:w="6095" w:type="dxa"/>
            <w:vAlign w:val="center"/>
          </w:tcPr>
          <w:p w14:paraId="0E31AA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否决依据和原因</w:t>
            </w:r>
          </w:p>
        </w:tc>
      </w:tr>
      <w:tr w14:paraId="0AE188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Align w:val="center"/>
          </w:tcPr>
          <w:p w14:paraId="643EE5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75" w:type="dxa"/>
            <w:vAlign w:val="center"/>
          </w:tcPr>
          <w:p w14:paraId="5BFF98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无</w:t>
            </w:r>
          </w:p>
        </w:tc>
        <w:tc>
          <w:tcPr>
            <w:tcW w:w="6095" w:type="dxa"/>
            <w:vAlign w:val="center"/>
          </w:tcPr>
          <w:p w14:paraId="77797D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  <w14:ligatures w14:val="none"/>
              </w:rPr>
              <w:t>无</w:t>
            </w:r>
          </w:p>
        </w:tc>
      </w:tr>
    </w:tbl>
    <w:p w14:paraId="06CC35F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D9"/>
    <w:rsid w:val="0001798B"/>
    <w:rsid w:val="000932D2"/>
    <w:rsid w:val="000B2276"/>
    <w:rsid w:val="000F579D"/>
    <w:rsid w:val="00104A28"/>
    <w:rsid w:val="00107F06"/>
    <w:rsid w:val="001A456D"/>
    <w:rsid w:val="001C1A89"/>
    <w:rsid w:val="00200A55"/>
    <w:rsid w:val="0021041F"/>
    <w:rsid w:val="00276FD0"/>
    <w:rsid w:val="0029325A"/>
    <w:rsid w:val="00297654"/>
    <w:rsid w:val="002C3B40"/>
    <w:rsid w:val="002F64ED"/>
    <w:rsid w:val="00301B86"/>
    <w:rsid w:val="003435D8"/>
    <w:rsid w:val="003678F8"/>
    <w:rsid w:val="00383D48"/>
    <w:rsid w:val="00402FCA"/>
    <w:rsid w:val="004A7F1F"/>
    <w:rsid w:val="004B30CD"/>
    <w:rsid w:val="004B7E26"/>
    <w:rsid w:val="005342E6"/>
    <w:rsid w:val="005529EF"/>
    <w:rsid w:val="005B14B5"/>
    <w:rsid w:val="005F20B6"/>
    <w:rsid w:val="00637DAD"/>
    <w:rsid w:val="00645E01"/>
    <w:rsid w:val="00687F5E"/>
    <w:rsid w:val="00706F9B"/>
    <w:rsid w:val="00797982"/>
    <w:rsid w:val="007F2049"/>
    <w:rsid w:val="008C22A2"/>
    <w:rsid w:val="009517FD"/>
    <w:rsid w:val="009F1063"/>
    <w:rsid w:val="00A443CE"/>
    <w:rsid w:val="00A46B95"/>
    <w:rsid w:val="00A67B63"/>
    <w:rsid w:val="00A70F6D"/>
    <w:rsid w:val="00A900B2"/>
    <w:rsid w:val="00B00EB2"/>
    <w:rsid w:val="00B61BFC"/>
    <w:rsid w:val="00B775EB"/>
    <w:rsid w:val="00B82A36"/>
    <w:rsid w:val="00BB119A"/>
    <w:rsid w:val="00BC1061"/>
    <w:rsid w:val="00BD1A2A"/>
    <w:rsid w:val="00BF1429"/>
    <w:rsid w:val="00C21D96"/>
    <w:rsid w:val="00C52927"/>
    <w:rsid w:val="00C76880"/>
    <w:rsid w:val="00CA2A18"/>
    <w:rsid w:val="00CE3471"/>
    <w:rsid w:val="00CF5612"/>
    <w:rsid w:val="00D416AE"/>
    <w:rsid w:val="00D65FBB"/>
    <w:rsid w:val="00D723DC"/>
    <w:rsid w:val="00D74264"/>
    <w:rsid w:val="00D7785B"/>
    <w:rsid w:val="00D83CE2"/>
    <w:rsid w:val="00DA1B98"/>
    <w:rsid w:val="00DF00F8"/>
    <w:rsid w:val="00E302D9"/>
    <w:rsid w:val="00EE0325"/>
    <w:rsid w:val="00EE458B"/>
    <w:rsid w:val="00EF3A59"/>
    <w:rsid w:val="00F14541"/>
    <w:rsid w:val="00F925C3"/>
    <w:rsid w:val="00F94077"/>
    <w:rsid w:val="00FD28C9"/>
    <w:rsid w:val="132A4818"/>
    <w:rsid w:val="31596489"/>
    <w:rsid w:val="32631558"/>
    <w:rsid w:val="4DBE7099"/>
    <w:rsid w:val="66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">
    <w:name w:val="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3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951</Words>
  <Characters>1053</Characters>
  <Lines>23</Lines>
  <Paragraphs>6</Paragraphs>
  <TotalTime>24</TotalTime>
  <ScaleCrop>false</ScaleCrop>
  <LinksUpToDate>false</LinksUpToDate>
  <CharactersWithSpaces>1072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2024-03-24T02:18:00Z</dcterms:created>
  <dc:creator>hhx</dc:creator>
  <cp:lastModifiedBy>没有对与错</cp:lastModifiedBy>
  <dcterms:modified xsi:type="dcterms:W3CDTF">2025-03-02T14:55:06Z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eyJoZGlkIjoiNDE3YzJlNGZiNzcxNGMyZThmZGQ4OGM4NmVmNWYzZjMiLCJ1c2VySWQiOiI0MzYzMzEyMTYifQ==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BCC2D73185D343F595B9ED0836B6D747_13</vt:lpwstr>
  </property>
</Properties>
</file>