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B399" w14:textId="77777777" w:rsidR="0021203D" w:rsidRPr="00530A72" w:rsidRDefault="00000000">
      <w:pPr>
        <w:widowControl/>
        <w:shd w:val="clear" w:color="auto" w:fill="FFFFFF"/>
        <w:spacing w:line="360" w:lineRule="auto"/>
        <w:jc w:val="center"/>
        <w:textAlignment w:val="center"/>
        <w:rPr>
          <w:rFonts w:ascii="黑体" w:eastAsia="黑体" w:hAnsi="黑体" w:cs="宋体" w:hint="eastAsia"/>
          <w:color w:val="333333"/>
          <w:kern w:val="0"/>
          <w:sz w:val="32"/>
          <w:szCs w:val="32"/>
          <w14:ligatures w14:val="none"/>
        </w:rPr>
      </w:pPr>
      <w:r w:rsidRPr="00530A72">
        <w:rPr>
          <w:rFonts w:ascii="黑体" w:eastAsia="黑体" w:hAnsi="黑体" w:cs="宋体" w:hint="eastAsia"/>
          <w:color w:val="333333"/>
          <w:kern w:val="0"/>
          <w:sz w:val="32"/>
          <w:szCs w:val="32"/>
          <w14:ligatures w14:val="none"/>
        </w:rPr>
        <w:t>G59呼北高速新化至新宁段、张家界至官庄段高速公路项目机电工程施工监理招标ZGJDJL标段</w:t>
      </w:r>
    </w:p>
    <w:p w14:paraId="35B70D92" w14:textId="77777777" w:rsidR="0021203D" w:rsidRPr="00530A72" w:rsidRDefault="00000000">
      <w:pPr>
        <w:widowControl/>
        <w:shd w:val="clear" w:color="auto" w:fill="FFFFFF"/>
        <w:spacing w:line="360" w:lineRule="auto"/>
        <w:ind w:firstLine="481"/>
        <w:jc w:val="center"/>
        <w:textAlignment w:val="center"/>
        <w:rPr>
          <w:rFonts w:ascii="黑体" w:eastAsia="黑体" w:hAnsi="黑体" w:cs="宋体" w:hint="eastAsia"/>
          <w:color w:val="333333"/>
          <w:kern w:val="0"/>
          <w:sz w:val="32"/>
          <w:szCs w:val="32"/>
          <w14:ligatures w14:val="none"/>
        </w:rPr>
      </w:pPr>
      <w:r w:rsidRPr="00530A72">
        <w:rPr>
          <w:rFonts w:ascii="黑体" w:eastAsia="黑体" w:hAnsi="黑体" w:cs="宋体" w:hint="eastAsia"/>
          <w:color w:val="333333"/>
          <w:kern w:val="0"/>
          <w:sz w:val="32"/>
          <w:szCs w:val="32"/>
          <w14:ligatures w14:val="none"/>
        </w:rPr>
        <w:t>中标候选人公示</w:t>
      </w:r>
    </w:p>
    <w:p w14:paraId="15A6BE77" w14:textId="77777777" w:rsidR="0021203D" w:rsidRPr="00530A72" w:rsidRDefault="0021203D">
      <w:pPr>
        <w:widowControl/>
        <w:spacing w:line="360" w:lineRule="auto"/>
        <w:jc w:val="center"/>
        <w:outlineLvl w:val="1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</w:p>
    <w:p w14:paraId="1A7F031B" w14:textId="77777777" w:rsidR="0021203D" w:rsidRPr="00530A72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  <w:t>湖南省新新张官高速公路建设开发有限公司按照有关规定，将G59呼北高速新化至新宁段、张家界至官庄段高速公路项目机电工程施工监理招标ZGJDJL标段中标候选人公示如下：</w:t>
      </w:r>
    </w:p>
    <w:p w14:paraId="3DCD90CD" w14:textId="77777777" w:rsidR="0021203D" w:rsidRPr="00530A72" w:rsidRDefault="00000000">
      <w:pPr>
        <w:widowControl/>
        <w:shd w:val="clear" w:color="auto" w:fill="FFFFFF"/>
        <w:spacing w:line="360" w:lineRule="auto"/>
        <w:ind w:firstLine="481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  <w:t>第一中标候选人：北京华路</w:t>
      </w:r>
      <w:proofErr w:type="gramStart"/>
      <w:r w:rsidRPr="00530A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  <w:t>捷公路</w:t>
      </w:r>
      <w:proofErr w:type="gramEnd"/>
      <w:r w:rsidRPr="00530A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  <w:t>工程技术咨询有限公司（投标报价2625227.00元）</w:t>
      </w:r>
    </w:p>
    <w:p w14:paraId="1238EA2F" w14:textId="77777777" w:rsidR="0021203D" w:rsidRPr="00530A72" w:rsidRDefault="00000000">
      <w:pPr>
        <w:widowControl/>
        <w:shd w:val="clear" w:color="auto" w:fill="FFFFFF"/>
        <w:spacing w:line="360" w:lineRule="auto"/>
        <w:ind w:firstLine="481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  <w:t>第二中标候选人：贵州陆通工程管理咨询有限责任公司（投标报价2611725.00元）</w:t>
      </w:r>
    </w:p>
    <w:p w14:paraId="2C7CBB28" w14:textId="77777777" w:rsidR="0021203D" w:rsidRPr="00530A72" w:rsidRDefault="00000000">
      <w:pPr>
        <w:widowControl/>
        <w:shd w:val="clear" w:color="auto" w:fill="FFFFFF"/>
        <w:spacing w:line="360" w:lineRule="auto"/>
        <w:ind w:firstLine="481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  <w:t>第三中标候选人：南京安通工程咨询监理有限公司（投标报价2652111.52元）</w:t>
      </w:r>
    </w:p>
    <w:p w14:paraId="4824BC35" w14:textId="6C299388" w:rsidR="0021203D" w:rsidRPr="00530A72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  <w:t>公示期为2025年1月1</w:t>
      </w:r>
      <w:r w:rsidR="00D30D01"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  <w:t>6</w:t>
      </w: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  <w:t>日至2025年1月</w:t>
      </w:r>
      <w:r w:rsidR="00D30D01"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  <w:t>20</w:t>
      </w: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  <w:t>日，投标人或者其他利害关系人对评标结果有异议的，须在公示期内向招标人提出。异议须署实名、附有异议人有效联系方式、基本事实和相关材料。</w:t>
      </w:r>
    </w:p>
    <w:p w14:paraId="5249EC9A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投标人或者其他利害关系人认为招标投标活动不符合法律、行政法规规定的，可以自知道或者应当知道之日起10日内向湖南省交通运输厅投诉，投诉应有明确的请求和必要的证明材料。证明材料应满足《工程建设项目招标投标活动投诉处理办法》（七部委2004年11号令）和《湖南省招标投标活动投诉处理办法》以及《湖南省招标投标活动违规问题举报办法》的要求，须署实名、附有投诉人地址及有效联系方式、被投诉人的名称、地址及有效联系方式、投诉事项的基本事实及有效线索和相关证明材料。</w:t>
      </w:r>
    </w:p>
    <w:p w14:paraId="7906ABE1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禁止投诉人捏造事实、伪造材料或者以非法手段及渠道取得证明材料，阻碍招标投标活动正常进行，招标人及湖南省交通运输厅将对恶意异议或投诉予以驳回并通报。</w:t>
      </w:r>
    </w:p>
    <w:p w14:paraId="0FFCD213" w14:textId="2AAD70B9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附件1：</w:t>
      </w:r>
      <w:r w:rsidR="003B5E5C"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  <w:t>中标候选人及后备中标候选人的项目业绩，对质量要求、安全目标、环保目标和监理服务期的响应情况，总监理工程师的证件及业绩</w:t>
      </w: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。</w:t>
      </w:r>
    </w:p>
    <w:p w14:paraId="7113D5C7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lastRenderedPageBreak/>
        <w:t>附件2：被否决投标的投标人名称、否决依据和原因。</w:t>
      </w:r>
    </w:p>
    <w:p w14:paraId="27DF5AE5" w14:textId="77777777" w:rsidR="0021203D" w:rsidRPr="00530A72" w:rsidRDefault="0021203D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</w:p>
    <w:p w14:paraId="5C1E4741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>招 标 人：湖南省新新张官高速公路建设开发有限公司</w:t>
      </w:r>
    </w:p>
    <w:p w14:paraId="131F3490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>地</w:t>
      </w:r>
      <w:r w:rsidRPr="00530A72">
        <w:rPr>
          <w:rFonts w:ascii="宋体" w:eastAsia="宋体" w:hAnsi="宋体"/>
          <w:sz w:val="24"/>
          <w:szCs w:val="24"/>
        </w:rPr>
        <w:t> </w:t>
      </w:r>
      <w:r w:rsidRPr="00530A72">
        <w:rPr>
          <w:rFonts w:ascii="宋体" w:eastAsia="宋体" w:hAnsi="宋体" w:hint="eastAsia"/>
          <w:sz w:val="24"/>
          <w:szCs w:val="24"/>
        </w:rPr>
        <w:t xml:space="preserve">   址：长沙市开福区三一大道500号</w:t>
      </w:r>
    </w:p>
    <w:p w14:paraId="75EA96EB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>联 系 人：李先生</w:t>
      </w:r>
    </w:p>
    <w:p w14:paraId="5600F20C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 xml:space="preserve">电  </w:t>
      </w:r>
      <w:r w:rsidRPr="00530A72">
        <w:rPr>
          <w:rFonts w:ascii="宋体" w:eastAsia="宋体" w:hAnsi="宋体"/>
          <w:sz w:val="24"/>
          <w:szCs w:val="24"/>
        </w:rPr>
        <w:t> </w:t>
      </w:r>
      <w:r w:rsidRPr="00530A72">
        <w:rPr>
          <w:rFonts w:ascii="宋体" w:eastAsia="宋体" w:hAnsi="宋体" w:hint="eastAsia"/>
          <w:sz w:val="24"/>
          <w:szCs w:val="24"/>
        </w:rPr>
        <w:t>话：0731-89757282</w:t>
      </w:r>
    </w:p>
    <w:p w14:paraId="2537A6D9" w14:textId="77777777" w:rsidR="0021203D" w:rsidRPr="00530A72" w:rsidRDefault="0021203D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</w:p>
    <w:p w14:paraId="1ED4EDD4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>招标代理：北京中交建设工程咨询有限公司</w:t>
      </w:r>
    </w:p>
    <w:p w14:paraId="69B4A1E6" w14:textId="77777777" w:rsidR="0021203D" w:rsidRPr="00530A72" w:rsidRDefault="00000000">
      <w:pPr>
        <w:widowControl/>
        <w:shd w:val="clear" w:color="auto" w:fill="FFFFFF"/>
        <w:spacing w:line="360" w:lineRule="auto"/>
        <w:ind w:firstLine="46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>地    址：北京市朝阳区北苑路170号凯旋城3号楼501室</w:t>
      </w:r>
    </w:p>
    <w:p w14:paraId="17477BC9" w14:textId="77777777" w:rsidR="0021203D" w:rsidRPr="00530A72" w:rsidRDefault="00000000">
      <w:pPr>
        <w:widowControl/>
        <w:shd w:val="clear" w:color="auto" w:fill="FFFFFF"/>
        <w:spacing w:line="360" w:lineRule="auto"/>
        <w:ind w:firstLine="46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>联 系 人：宋先生、周先生</w:t>
      </w:r>
    </w:p>
    <w:p w14:paraId="51B3E41F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>电    话：010-51656899-821</w:t>
      </w:r>
    </w:p>
    <w:p w14:paraId="1D811F78" w14:textId="77777777" w:rsidR="0021203D" w:rsidRPr="00530A72" w:rsidRDefault="0021203D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</w:p>
    <w:p w14:paraId="53993BE8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>监督部门：湖南省交通运输厅</w:t>
      </w:r>
    </w:p>
    <w:p w14:paraId="389C0375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>地</w:t>
      </w:r>
      <w:r w:rsidRPr="00530A72">
        <w:rPr>
          <w:rFonts w:ascii="宋体" w:eastAsia="宋体" w:hAnsi="宋体"/>
          <w:sz w:val="24"/>
          <w:szCs w:val="24"/>
        </w:rPr>
        <w:t> </w:t>
      </w:r>
      <w:r w:rsidRPr="00530A72">
        <w:rPr>
          <w:rFonts w:ascii="宋体" w:eastAsia="宋体" w:hAnsi="宋体" w:hint="eastAsia"/>
          <w:sz w:val="24"/>
          <w:szCs w:val="24"/>
        </w:rPr>
        <w:t xml:space="preserve">  </w:t>
      </w:r>
      <w:r w:rsidRPr="00530A72">
        <w:rPr>
          <w:rFonts w:ascii="宋体" w:eastAsia="宋体" w:hAnsi="宋体"/>
          <w:sz w:val="24"/>
          <w:szCs w:val="24"/>
        </w:rPr>
        <w:t> </w:t>
      </w:r>
      <w:r w:rsidRPr="00530A72">
        <w:rPr>
          <w:rFonts w:ascii="宋体" w:eastAsia="宋体" w:hAnsi="宋体" w:hint="eastAsia"/>
          <w:sz w:val="24"/>
          <w:szCs w:val="24"/>
        </w:rPr>
        <w:t>址：湖南省长沙市湘府西路199号</w:t>
      </w:r>
    </w:p>
    <w:p w14:paraId="543D609E" w14:textId="2A090473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>联系电话：0731-8877009</w:t>
      </w:r>
      <w:r w:rsidR="002D71CB" w:rsidRPr="00530A72">
        <w:rPr>
          <w:rFonts w:ascii="宋体" w:eastAsia="宋体" w:hAnsi="宋体" w:hint="eastAsia"/>
          <w:sz w:val="24"/>
          <w:szCs w:val="24"/>
        </w:rPr>
        <w:t>7</w:t>
      </w:r>
      <w:r w:rsidRPr="00530A72">
        <w:rPr>
          <w:rFonts w:ascii="宋体" w:eastAsia="宋体" w:hAnsi="宋体" w:hint="eastAsia"/>
          <w:sz w:val="24"/>
          <w:szCs w:val="24"/>
        </w:rPr>
        <w:t>（基本建设处）</w:t>
      </w:r>
    </w:p>
    <w:p w14:paraId="51B06151" w14:textId="77777777" w:rsidR="0021203D" w:rsidRPr="00530A72" w:rsidRDefault="00000000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</w:rPr>
      </w:pPr>
      <w:r w:rsidRPr="00530A72">
        <w:rPr>
          <w:rFonts w:ascii="宋体" w:eastAsia="宋体" w:hAnsi="宋体" w:hint="eastAsia"/>
          <w:sz w:val="24"/>
          <w:szCs w:val="24"/>
        </w:rPr>
        <w:t>邮政编码：410004</w:t>
      </w:r>
    </w:p>
    <w:p w14:paraId="59F2AC69" w14:textId="77777777" w:rsidR="0021203D" w:rsidRPr="00530A72" w:rsidRDefault="0021203D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hint="eastAsia"/>
          <w:sz w:val="24"/>
          <w:szCs w:val="24"/>
          <w:u w:val="single"/>
        </w:rPr>
      </w:pPr>
    </w:p>
    <w:p w14:paraId="5356B2C1" w14:textId="77777777" w:rsidR="0021203D" w:rsidRPr="00530A72" w:rsidRDefault="0021203D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</w:p>
    <w:p w14:paraId="6555F767" w14:textId="77777777" w:rsidR="0021203D" w:rsidRPr="00530A72" w:rsidRDefault="00000000">
      <w:pPr>
        <w:widowControl/>
        <w:shd w:val="clear" w:color="auto" w:fill="FFFFFF"/>
        <w:spacing w:line="360" w:lineRule="auto"/>
        <w:ind w:firstLine="6120"/>
        <w:jc w:val="righ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</w:pP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t>2025年1月15日</w:t>
      </w:r>
    </w:p>
    <w:p w14:paraId="7D656C16" w14:textId="19956D67" w:rsidR="0021203D" w:rsidRPr="00530A72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  <w:br w:type="page"/>
      </w: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  <w:lastRenderedPageBreak/>
        <w:t>附件1：</w:t>
      </w:r>
      <w:r w:rsidR="003B5E5C"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  <w:t>中标候选人及后备中标候选人的项目业绩，对质量要求、安全目标、环保目标和监理服务期的响应情况，总监理工程师的证件及业绩</w:t>
      </w: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  <w:t>：</w:t>
      </w:r>
    </w:p>
    <w:p w14:paraId="36F082A7" w14:textId="77777777" w:rsidR="0021203D" w:rsidRPr="00530A72" w:rsidRDefault="00000000">
      <w:pPr>
        <w:widowControl/>
        <w:shd w:val="clear" w:color="auto" w:fill="FFFFFF"/>
        <w:spacing w:line="360" w:lineRule="auto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  <w:t>第一中标候选人：北京华路</w:t>
      </w:r>
      <w:proofErr w:type="gramStart"/>
      <w:r w:rsidRPr="00530A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  <w:t>捷公路</w:t>
      </w:r>
      <w:proofErr w:type="gramEnd"/>
      <w:r w:rsidRPr="00530A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  <w:t>工程技术咨询有限公司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999"/>
        <w:gridCol w:w="3005"/>
        <w:gridCol w:w="779"/>
        <w:gridCol w:w="2433"/>
      </w:tblGrid>
      <w:tr w:rsidR="0021203D" w:rsidRPr="00530A72" w14:paraId="4432AA18" w14:textId="77777777" w:rsidTr="00530A72">
        <w:trPr>
          <w:trHeight w:val="485"/>
          <w:jc w:val="center"/>
        </w:trPr>
        <w:tc>
          <w:tcPr>
            <w:tcW w:w="8490" w:type="dxa"/>
            <w:gridSpan w:val="5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1017B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单位名称：北京华路</w:t>
            </w: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捷公路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工程技术咨询有限公司</w:t>
            </w:r>
          </w:p>
        </w:tc>
      </w:tr>
      <w:tr w:rsidR="0021203D" w:rsidRPr="00530A72" w14:paraId="4659AC9B" w14:textId="77777777" w:rsidTr="00530A72">
        <w:trPr>
          <w:trHeight w:val="90"/>
          <w:jc w:val="center"/>
        </w:trPr>
        <w:tc>
          <w:tcPr>
            <w:tcW w:w="1274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42F76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业  绩</w:t>
            </w: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C4396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业绩名称</w:t>
            </w:r>
          </w:p>
        </w:tc>
      </w:tr>
      <w:tr w:rsidR="0021203D" w:rsidRPr="00530A72" w14:paraId="214C6F1C" w14:textId="77777777" w:rsidTr="00530A72">
        <w:trPr>
          <w:trHeight w:val="90"/>
          <w:jc w:val="center"/>
        </w:trPr>
        <w:tc>
          <w:tcPr>
            <w:tcW w:w="1274" w:type="dxa"/>
            <w:vMerge/>
            <w:vAlign w:val="center"/>
          </w:tcPr>
          <w:p w14:paraId="793F8B59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84FDC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湖南省龙山至永顺高速公路项目机电工程第J7监理合同段</w:t>
            </w:r>
          </w:p>
        </w:tc>
      </w:tr>
      <w:tr w:rsidR="0021203D" w:rsidRPr="00530A72" w14:paraId="5F840541" w14:textId="77777777" w:rsidTr="00530A72">
        <w:trPr>
          <w:trHeight w:val="650"/>
          <w:jc w:val="center"/>
        </w:trPr>
        <w:tc>
          <w:tcPr>
            <w:tcW w:w="1274" w:type="dxa"/>
            <w:vMerge/>
            <w:vAlign w:val="center"/>
          </w:tcPr>
          <w:p w14:paraId="0C4F43E4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6A0D0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国家高速公路网昆明绕城高速东南段机电监理1标段工程</w:t>
            </w:r>
          </w:p>
        </w:tc>
      </w:tr>
      <w:tr w:rsidR="0021203D" w:rsidRPr="00530A72" w14:paraId="331A5F7E" w14:textId="77777777" w:rsidTr="00530A72">
        <w:trPr>
          <w:trHeight w:val="495"/>
          <w:jc w:val="center"/>
        </w:trPr>
        <w:tc>
          <w:tcPr>
            <w:tcW w:w="1274" w:type="dxa"/>
            <w:vMerge/>
            <w:vAlign w:val="center"/>
          </w:tcPr>
          <w:p w14:paraId="66CA8992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D07A1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广元至平武高速公路项目(广元段)机电工程</w:t>
            </w:r>
          </w:p>
        </w:tc>
      </w:tr>
      <w:tr w:rsidR="0021203D" w:rsidRPr="00530A72" w14:paraId="1A5B492F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15CE3181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E3C48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湖南省官庄至新化高速公路机电工程J4合同段</w:t>
            </w:r>
          </w:p>
        </w:tc>
      </w:tr>
      <w:tr w:rsidR="0021203D" w:rsidRPr="00530A72" w14:paraId="6CF68DE4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3B135E4D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85A8C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贵州省江津(</w:t>
            </w: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渝黔界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)经习水至古蔺(</w:t>
            </w: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黔川界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)高速公路</w:t>
            </w:r>
          </w:p>
        </w:tc>
      </w:tr>
      <w:tr w:rsidR="0021203D" w:rsidRPr="00530A72" w14:paraId="141DCC65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37B5967C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C681E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湖南张家界至桑植高速公路项目机电工程第J4合同段</w:t>
            </w:r>
          </w:p>
        </w:tc>
      </w:tr>
      <w:tr w:rsidR="0021203D" w:rsidRPr="00530A72" w14:paraId="10AE650C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3EE109ED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168D5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思茅至澜</w:t>
            </w: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沧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高速公路机电工程</w:t>
            </w:r>
          </w:p>
        </w:tc>
      </w:tr>
      <w:tr w:rsidR="0021203D" w:rsidRPr="00530A72" w14:paraId="03024BB8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10A0189C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1D8C6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泸州经古蔺至金沙高速公路(古蔺至川黔界段)项目</w:t>
            </w:r>
          </w:p>
        </w:tc>
      </w:tr>
      <w:tr w:rsidR="0021203D" w:rsidRPr="00530A72" w14:paraId="14770F41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69A2AD47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41782B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湖南省伍市至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益阳高速公路机电工程JL10标段</w:t>
            </w:r>
          </w:p>
        </w:tc>
      </w:tr>
      <w:tr w:rsidR="0021203D" w:rsidRPr="00530A72" w14:paraId="05180674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31EE9071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081A8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莆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炎高速公路三明境</w:t>
            </w: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尤溪中仙至建宁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里心段工程机电工程</w:t>
            </w:r>
          </w:p>
        </w:tc>
      </w:tr>
      <w:tr w:rsidR="0021203D" w:rsidRPr="00530A72" w14:paraId="7FB16025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1FB03825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722FF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绵阳至苍溪高速公路机电工程</w:t>
            </w:r>
          </w:p>
        </w:tc>
      </w:tr>
      <w:tr w:rsidR="0021203D" w:rsidRPr="00530A72" w14:paraId="3FFE6769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1D140094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BB551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镇康(南伞)至耿马(清水河)高速公路机电工程</w:t>
            </w:r>
          </w:p>
        </w:tc>
      </w:tr>
      <w:tr w:rsidR="0021203D" w:rsidRPr="00530A72" w14:paraId="3C12E20C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33FF2238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4D2A7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湖南省益阳至娄底高速公路项目机电工程第J6合同段</w:t>
            </w:r>
          </w:p>
        </w:tc>
      </w:tr>
      <w:tr w:rsidR="0021203D" w:rsidRPr="00530A72" w14:paraId="5F7BA8AE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4BA48122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04326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湖南省安乡至慈利高速公路项目机电工程ACZDB-6合同段</w:t>
            </w:r>
          </w:p>
        </w:tc>
      </w:tr>
      <w:tr w:rsidR="0021203D" w:rsidRPr="00530A72" w14:paraId="7133D21E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7B722EA9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65260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湖南省南县至益阳高速公路项目机电工程J5合同段</w:t>
            </w:r>
          </w:p>
        </w:tc>
      </w:tr>
      <w:tr w:rsidR="0021203D" w:rsidRPr="00530A72" w14:paraId="5B47C1B3" w14:textId="77777777" w:rsidTr="00530A72">
        <w:trPr>
          <w:trHeight w:val="593"/>
          <w:jc w:val="center"/>
        </w:trPr>
        <w:tc>
          <w:tcPr>
            <w:tcW w:w="1274" w:type="dxa"/>
            <w:vMerge/>
            <w:vAlign w:val="center"/>
          </w:tcPr>
          <w:p w14:paraId="3AD2BE2D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7AA10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贵州省贵阳至黄平高速公路PPP项目机电工程</w:t>
            </w:r>
          </w:p>
        </w:tc>
      </w:tr>
      <w:tr w:rsidR="0021203D" w:rsidRPr="00530A72" w14:paraId="3666884E" w14:textId="77777777" w:rsidTr="00530A72">
        <w:trPr>
          <w:trHeight w:val="687"/>
          <w:jc w:val="center"/>
        </w:trPr>
        <w:tc>
          <w:tcPr>
            <w:tcW w:w="127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E4649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lastRenderedPageBreak/>
              <w:t>质量要求</w:t>
            </w: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B2C12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(1)符合有关法律、行政法规的规定。(2)符合交通质量、安全的国家标准和行业标准等。(3)符合湖南省交通运输厅下发的文件。 (4)符合合同的约定。</w:t>
            </w:r>
          </w:p>
          <w:p w14:paraId="607C6EB0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确保工程交工验收的质量评定:合格，竣工验收的质量评定:优良。</w:t>
            </w:r>
          </w:p>
        </w:tc>
      </w:tr>
      <w:tr w:rsidR="0021203D" w:rsidRPr="00530A72" w14:paraId="18E7D599" w14:textId="77777777" w:rsidTr="00530A72">
        <w:trPr>
          <w:trHeight w:val="687"/>
          <w:jc w:val="center"/>
        </w:trPr>
        <w:tc>
          <w:tcPr>
            <w:tcW w:w="127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7E30B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安全目标</w:t>
            </w: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05D4A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严格执行有关安全生产的法律法规和规章制度，确保：安全生产“零事故”、“零死亡”。</w:t>
            </w:r>
          </w:p>
        </w:tc>
      </w:tr>
      <w:tr w:rsidR="0021203D" w:rsidRPr="00530A72" w14:paraId="41E1A334" w14:textId="77777777" w:rsidTr="00530A72">
        <w:trPr>
          <w:trHeight w:val="713"/>
          <w:jc w:val="center"/>
        </w:trPr>
        <w:tc>
          <w:tcPr>
            <w:tcW w:w="127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A0FD9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环保目标</w:t>
            </w: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25988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严格执行有关环境保护的法律法规和规章制度，确保：无环境污染、水土流失事故和投诉事件发生，环保验收一次性通过。</w:t>
            </w:r>
          </w:p>
        </w:tc>
      </w:tr>
      <w:tr w:rsidR="0021203D" w:rsidRPr="00530A72" w14:paraId="46D94390" w14:textId="77777777" w:rsidTr="00530A72">
        <w:trPr>
          <w:trHeight w:val="515"/>
          <w:jc w:val="center"/>
        </w:trPr>
        <w:tc>
          <w:tcPr>
            <w:tcW w:w="127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4F7AD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服务期限</w:t>
            </w:r>
          </w:p>
        </w:tc>
        <w:tc>
          <w:tcPr>
            <w:tcW w:w="7216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E8821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1095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日历天，包括施工准备阶段及施工阶段监理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365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日历天，交工验收及缺陷责任期监理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730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日历天。</w:t>
            </w:r>
          </w:p>
        </w:tc>
      </w:tr>
      <w:tr w:rsidR="0021203D" w:rsidRPr="00530A72" w14:paraId="133EE679" w14:textId="77777777" w:rsidTr="00530A72">
        <w:trPr>
          <w:trHeight w:val="394"/>
          <w:jc w:val="center"/>
        </w:trPr>
        <w:tc>
          <w:tcPr>
            <w:tcW w:w="1274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1C29B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99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37F3D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6217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851337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陈波</w:t>
            </w:r>
          </w:p>
        </w:tc>
      </w:tr>
      <w:tr w:rsidR="0021203D" w:rsidRPr="00530A72" w14:paraId="35C6988E" w14:textId="77777777" w:rsidTr="00530A72">
        <w:trPr>
          <w:trHeight w:val="547"/>
          <w:jc w:val="center"/>
        </w:trPr>
        <w:tc>
          <w:tcPr>
            <w:tcW w:w="1274" w:type="dxa"/>
            <w:vMerge/>
            <w:vAlign w:val="center"/>
          </w:tcPr>
          <w:p w14:paraId="6F1C59FD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53B4B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职称证</w:t>
            </w:r>
          </w:p>
        </w:tc>
        <w:tc>
          <w:tcPr>
            <w:tcW w:w="300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BA2DA" w14:textId="05818482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高级工程师</w:t>
            </w:r>
          </w:p>
        </w:tc>
        <w:tc>
          <w:tcPr>
            <w:tcW w:w="77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76B38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编号</w:t>
            </w:r>
          </w:p>
        </w:tc>
        <w:tc>
          <w:tcPr>
            <w:tcW w:w="24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48298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A0623199101005786</w:t>
            </w:r>
          </w:p>
        </w:tc>
      </w:tr>
      <w:tr w:rsidR="0021203D" w:rsidRPr="00530A72" w14:paraId="7FBC266D" w14:textId="77777777" w:rsidTr="00530A72">
        <w:trPr>
          <w:trHeight w:val="547"/>
          <w:jc w:val="center"/>
        </w:trPr>
        <w:tc>
          <w:tcPr>
            <w:tcW w:w="1274" w:type="dxa"/>
            <w:vMerge/>
            <w:vAlign w:val="center"/>
          </w:tcPr>
          <w:p w14:paraId="39E90D16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2F0A1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执业或职业资格证</w:t>
            </w:r>
          </w:p>
        </w:tc>
        <w:tc>
          <w:tcPr>
            <w:tcW w:w="300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AB2C8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交通运输部公路工程专业监理工程师（机电工程、工程经济）</w:t>
            </w:r>
          </w:p>
        </w:tc>
        <w:tc>
          <w:tcPr>
            <w:tcW w:w="77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0F31A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编号</w:t>
            </w:r>
          </w:p>
        </w:tc>
        <w:tc>
          <w:tcPr>
            <w:tcW w:w="24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FB153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JGZ1457874</w:t>
            </w:r>
          </w:p>
        </w:tc>
      </w:tr>
      <w:tr w:rsidR="0021203D" w:rsidRPr="00530A72" w14:paraId="794CA196" w14:textId="77777777" w:rsidTr="00530A72">
        <w:trPr>
          <w:trHeight w:val="412"/>
          <w:jc w:val="center"/>
        </w:trPr>
        <w:tc>
          <w:tcPr>
            <w:tcW w:w="1274" w:type="dxa"/>
            <w:vMerge/>
            <w:vAlign w:val="center"/>
          </w:tcPr>
          <w:p w14:paraId="16DC33EE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9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C7A33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个人业绩</w:t>
            </w:r>
          </w:p>
        </w:tc>
        <w:tc>
          <w:tcPr>
            <w:tcW w:w="6217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B25F9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业绩名称</w:t>
            </w:r>
          </w:p>
        </w:tc>
      </w:tr>
      <w:tr w:rsidR="0021203D" w:rsidRPr="00530A72" w14:paraId="0D221EEA" w14:textId="77777777" w:rsidTr="00530A72">
        <w:trPr>
          <w:trHeight w:val="412"/>
          <w:jc w:val="center"/>
        </w:trPr>
        <w:tc>
          <w:tcPr>
            <w:tcW w:w="1274" w:type="dxa"/>
            <w:vMerge/>
            <w:vAlign w:val="center"/>
          </w:tcPr>
          <w:p w14:paraId="0BDFF96C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9" w:type="dxa"/>
            <w:vMerge/>
            <w:vAlign w:val="center"/>
          </w:tcPr>
          <w:p w14:paraId="2A705683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17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E2A86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湖南张家界至桑植高速公路项目机电工程第J4合同段(高速公路)</w:t>
            </w:r>
          </w:p>
        </w:tc>
      </w:tr>
      <w:tr w:rsidR="0021203D" w:rsidRPr="00530A72" w14:paraId="47BAD4C6" w14:textId="77777777" w:rsidTr="00530A72">
        <w:trPr>
          <w:trHeight w:val="412"/>
          <w:jc w:val="center"/>
        </w:trPr>
        <w:tc>
          <w:tcPr>
            <w:tcW w:w="1274" w:type="dxa"/>
            <w:vMerge/>
            <w:vAlign w:val="center"/>
          </w:tcPr>
          <w:p w14:paraId="7108AE61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9" w:type="dxa"/>
            <w:vMerge/>
            <w:vAlign w:val="center"/>
          </w:tcPr>
          <w:p w14:paraId="7516A1FE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17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37A62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湖南省南县至益阳高速公路项目机电工程第J5合同段(高速公路)</w:t>
            </w:r>
          </w:p>
        </w:tc>
      </w:tr>
      <w:tr w:rsidR="0021203D" w:rsidRPr="00530A72" w14:paraId="23625CF2" w14:textId="77777777" w:rsidTr="00530A72">
        <w:trPr>
          <w:trHeight w:val="412"/>
          <w:jc w:val="center"/>
        </w:trPr>
        <w:tc>
          <w:tcPr>
            <w:tcW w:w="1274" w:type="dxa"/>
            <w:vMerge/>
            <w:vAlign w:val="center"/>
          </w:tcPr>
          <w:p w14:paraId="6581899E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9" w:type="dxa"/>
            <w:vMerge/>
            <w:vAlign w:val="center"/>
          </w:tcPr>
          <w:p w14:paraId="35895C7F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17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D340B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湖南省伍市至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益阳高速公路机电工程JL10标段(高速公路)</w:t>
            </w:r>
          </w:p>
        </w:tc>
      </w:tr>
      <w:tr w:rsidR="0021203D" w:rsidRPr="00530A72" w14:paraId="0D777EBC" w14:textId="77777777" w:rsidTr="00530A72">
        <w:trPr>
          <w:trHeight w:val="412"/>
          <w:jc w:val="center"/>
        </w:trPr>
        <w:tc>
          <w:tcPr>
            <w:tcW w:w="1274" w:type="dxa"/>
            <w:vMerge/>
            <w:vAlign w:val="center"/>
          </w:tcPr>
          <w:p w14:paraId="0F946651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9" w:type="dxa"/>
            <w:vMerge/>
            <w:vAlign w:val="center"/>
          </w:tcPr>
          <w:p w14:paraId="4B25DFF5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17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58476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湖南省官庄至新化高速公路机电工程(高速公路)</w:t>
            </w:r>
          </w:p>
        </w:tc>
      </w:tr>
    </w:tbl>
    <w:p w14:paraId="4090E303" w14:textId="77777777" w:rsidR="0021203D" w:rsidRPr="00530A72" w:rsidRDefault="00000000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14:ligatures w14:val="none"/>
        </w:rPr>
        <w:t> </w:t>
      </w:r>
    </w:p>
    <w:p w14:paraId="6BE746C3" w14:textId="77777777" w:rsidR="00530A72" w:rsidRDefault="00530A72">
      <w:pPr>
        <w:widowControl/>
        <w:jc w:val="left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  <w:br w:type="page"/>
      </w:r>
    </w:p>
    <w:p w14:paraId="552F4309" w14:textId="77FE253B" w:rsidR="0021203D" w:rsidRPr="00530A72" w:rsidRDefault="00000000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  <w:lastRenderedPageBreak/>
        <w:t>第二中标候选人：贵州陆通工程管理咨询有限责任公司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1289"/>
        <w:gridCol w:w="2635"/>
        <w:gridCol w:w="870"/>
        <w:gridCol w:w="2580"/>
      </w:tblGrid>
      <w:tr w:rsidR="0021203D" w:rsidRPr="00530A72" w14:paraId="4E24A86E" w14:textId="77777777" w:rsidTr="00530A72">
        <w:trPr>
          <w:trHeight w:val="482"/>
          <w:jc w:val="center"/>
        </w:trPr>
        <w:tc>
          <w:tcPr>
            <w:tcW w:w="8632" w:type="dxa"/>
            <w:gridSpan w:val="5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B889D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单位名称：贵州陆通工程管理咨询有限责任公司</w:t>
            </w:r>
          </w:p>
        </w:tc>
      </w:tr>
      <w:tr w:rsidR="0021203D" w:rsidRPr="00530A72" w14:paraId="0F2226CD" w14:textId="77777777" w:rsidTr="00530A72">
        <w:trPr>
          <w:trHeight w:val="90"/>
          <w:jc w:val="center"/>
        </w:trPr>
        <w:tc>
          <w:tcPr>
            <w:tcW w:w="1258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E630B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业  绩</w:t>
            </w: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0802E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业绩名称</w:t>
            </w:r>
          </w:p>
        </w:tc>
      </w:tr>
      <w:tr w:rsidR="0021203D" w:rsidRPr="00530A72" w14:paraId="5D696AD7" w14:textId="77777777" w:rsidTr="004E5744">
        <w:trPr>
          <w:trHeight w:val="536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2C3741E4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0D5F4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兰州至海口国家高速公路重庆至遵义段(贵州境)扩容工程机电监理J</w:t>
            </w:r>
          </w:p>
          <w:p w14:paraId="776E4C13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合同段</w:t>
            </w:r>
          </w:p>
        </w:tc>
      </w:tr>
      <w:tr w:rsidR="0021203D" w:rsidRPr="00530A72" w14:paraId="0BE1F381" w14:textId="77777777" w:rsidTr="00530A72">
        <w:trPr>
          <w:trHeight w:val="477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30349059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025AC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贵州省金沙经仁怀至桐梓高速公路施工监理JRTJL-4标段</w:t>
            </w:r>
          </w:p>
        </w:tc>
      </w:tr>
      <w:tr w:rsidR="0021203D" w:rsidRPr="00530A72" w14:paraId="16B0E379" w14:textId="77777777" w:rsidTr="004E5744">
        <w:trPr>
          <w:trHeight w:val="469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7647624B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4B999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罗甸至望谟高速公路G标段</w:t>
            </w:r>
          </w:p>
        </w:tc>
      </w:tr>
      <w:tr w:rsidR="0021203D" w:rsidRPr="00530A72" w14:paraId="11D52D3D" w14:textId="77777777" w:rsidTr="004E5744">
        <w:trPr>
          <w:trHeight w:val="449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01D2EDB5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616BB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红河州建水(个旧)至元阳高速公路项目JL4监理合同段</w:t>
            </w:r>
          </w:p>
        </w:tc>
      </w:tr>
      <w:tr w:rsidR="0021203D" w:rsidRPr="00530A72" w14:paraId="49775580" w14:textId="77777777" w:rsidTr="004E5744">
        <w:trPr>
          <w:trHeight w:val="489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43EFDB06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691F7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贵州沿河至榕江高速公路剑河至</w:t>
            </w: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榕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江段JRJL8标段</w:t>
            </w:r>
          </w:p>
        </w:tc>
      </w:tr>
      <w:tr w:rsidR="0021203D" w:rsidRPr="00530A72" w14:paraId="40F2DD92" w14:textId="77777777" w:rsidTr="004E5744">
        <w:trPr>
          <w:trHeight w:val="395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2D3853C1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1666DD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兰州至海口国家高速公路重庆至遵义段(贵州境)扩容工程机电监理K</w:t>
            </w:r>
          </w:p>
          <w:p w14:paraId="4E6AE46E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合同段</w:t>
            </w:r>
          </w:p>
        </w:tc>
      </w:tr>
      <w:tr w:rsidR="0021203D" w:rsidRPr="00530A72" w14:paraId="7F11C342" w14:textId="77777777" w:rsidTr="004E5744">
        <w:trPr>
          <w:trHeight w:val="436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0EE1B651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E84D8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都匀至香格里拉高速公路(贵州境)都匀至安顺段J23标段</w:t>
            </w:r>
          </w:p>
        </w:tc>
      </w:tr>
      <w:tr w:rsidR="0021203D" w:rsidRPr="00530A72" w14:paraId="32F646DF" w14:textId="77777777" w:rsidTr="00530A72">
        <w:trPr>
          <w:trHeight w:val="347"/>
          <w:jc w:val="center"/>
        </w:trPr>
        <w:tc>
          <w:tcPr>
            <w:tcW w:w="125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7ED25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质量要求</w:t>
            </w: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B36C5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(1)符合有关法律、行政法规的规定。(2)符合交通质量、安全的国家标准和行业标准等。(3)符合湖南省交通运输厅下发的文件。 (4)符合合同的约定。</w:t>
            </w:r>
          </w:p>
          <w:p w14:paraId="4784FD86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确保工程交工验收的质量评定:合格，竣工验收的质量评定:优良。</w:t>
            </w:r>
          </w:p>
        </w:tc>
      </w:tr>
      <w:tr w:rsidR="0021203D" w:rsidRPr="00530A72" w14:paraId="18E68C50" w14:textId="77777777" w:rsidTr="00530A72">
        <w:trPr>
          <w:trHeight w:val="548"/>
          <w:jc w:val="center"/>
        </w:trPr>
        <w:tc>
          <w:tcPr>
            <w:tcW w:w="125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9B9AC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安全目标</w:t>
            </w: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A9017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严格执行有关安全生产的法律法规和规章制度，确保：安全生产“零事故”、“零死亡”。</w:t>
            </w:r>
          </w:p>
        </w:tc>
      </w:tr>
      <w:tr w:rsidR="0021203D" w:rsidRPr="00530A72" w14:paraId="0F7F974B" w14:textId="77777777" w:rsidTr="00530A72">
        <w:trPr>
          <w:trHeight w:val="553"/>
          <w:jc w:val="center"/>
        </w:trPr>
        <w:tc>
          <w:tcPr>
            <w:tcW w:w="125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19740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环保目标</w:t>
            </w: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8ED97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严格执行有关环境保护的法律法规和规章制度，确保：无环境污染、水土流失事故和投诉事件发生，环保验收一次性通过。</w:t>
            </w:r>
          </w:p>
        </w:tc>
      </w:tr>
      <w:tr w:rsidR="0021203D" w:rsidRPr="00530A72" w14:paraId="5950E2BB" w14:textId="77777777" w:rsidTr="00530A72">
        <w:trPr>
          <w:trHeight w:val="645"/>
          <w:jc w:val="center"/>
        </w:trPr>
        <w:tc>
          <w:tcPr>
            <w:tcW w:w="125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BC863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服务期限</w:t>
            </w:r>
          </w:p>
        </w:tc>
        <w:tc>
          <w:tcPr>
            <w:tcW w:w="7374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337D0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1095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日历天，包括施工准备阶段及施工阶段监理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365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日历天，交工验收及缺陷责任期监理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730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日历天。</w:t>
            </w:r>
          </w:p>
        </w:tc>
      </w:tr>
      <w:tr w:rsidR="0021203D" w:rsidRPr="00530A72" w14:paraId="32473703" w14:textId="77777777" w:rsidTr="004E5744">
        <w:trPr>
          <w:trHeight w:val="366"/>
          <w:jc w:val="center"/>
        </w:trPr>
        <w:tc>
          <w:tcPr>
            <w:tcW w:w="1258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6F44F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128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72781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6085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37187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刘洁刚</w:t>
            </w:r>
          </w:p>
        </w:tc>
      </w:tr>
      <w:tr w:rsidR="0021203D" w:rsidRPr="00530A72" w14:paraId="5E422F9D" w14:textId="77777777" w:rsidTr="004E5744">
        <w:trPr>
          <w:trHeight w:val="500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71164860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3865A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职称证</w:t>
            </w:r>
          </w:p>
        </w:tc>
        <w:tc>
          <w:tcPr>
            <w:tcW w:w="263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63815" w14:textId="28D43072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高级工程师</w:t>
            </w:r>
          </w:p>
        </w:tc>
        <w:tc>
          <w:tcPr>
            <w:tcW w:w="87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27489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编号</w:t>
            </w:r>
          </w:p>
        </w:tc>
        <w:tc>
          <w:tcPr>
            <w:tcW w:w="258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DB629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黔高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20100124</w:t>
            </w:r>
          </w:p>
        </w:tc>
      </w:tr>
      <w:tr w:rsidR="0021203D" w:rsidRPr="00530A72" w14:paraId="4FFCFB20" w14:textId="77777777" w:rsidTr="004E5744">
        <w:trPr>
          <w:trHeight w:val="795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1793AAD7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37D0E" w14:textId="0085D8C5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执业或职业资格证</w:t>
            </w:r>
          </w:p>
        </w:tc>
        <w:tc>
          <w:tcPr>
            <w:tcW w:w="263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DF13E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交通运输部公路工程监理工程师（机电工程专业）</w:t>
            </w:r>
          </w:p>
        </w:tc>
        <w:tc>
          <w:tcPr>
            <w:tcW w:w="87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8402C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编号</w:t>
            </w:r>
          </w:p>
        </w:tc>
        <w:tc>
          <w:tcPr>
            <w:tcW w:w="258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3E7FB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JGJ1133356</w:t>
            </w:r>
          </w:p>
        </w:tc>
      </w:tr>
      <w:tr w:rsidR="0021203D" w:rsidRPr="00530A72" w14:paraId="361C7B7A" w14:textId="77777777" w:rsidTr="004E5744">
        <w:trPr>
          <w:trHeight w:val="374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67132EB9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9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824EE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个人业绩</w:t>
            </w:r>
          </w:p>
        </w:tc>
        <w:tc>
          <w:tcPr>
            <w:tcW w:w="6085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1692B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业绩名称</w:t>
            </w:r>
          </w:p>
        </w:tc>
      </w:tr>
      <w:tr w:rsidR="0021203D" w:rsidRPr="00530A72" w14:paraId="084B9A63" w14:textId="77777777" w:rsidTr="004E5744">
        <w:trPr>
          <w:trHeight w:val="364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09C4A754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14:paraId="7434342B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85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F120A" w14:textId="6F5349D2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柳州(鹿寨)至南宁高速公路改扩建工程N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o</w:t>
            </w: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Ⅷ合同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段</w:t>
            </w:r>
          </w:p>
        </w:tc>
      </w:tr>
      <w:tr w:rsidR="0021203D" w:rsidRPr="00530A72" w14:paraId="1992DF1E" w14:textId="77777777" w:rsidTr="004E5744">
        <w:trPr>
          <w:trHeight w:val="300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36E0A059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14:paraId="30A2A587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85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55FCC" w14:textId="6943F745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罗甸至望谟高速公路G标段</w:t>
            </w:r>
          </w:p>
        </w:tc>
      </w:tr>
      <w:tr w:rsidR="0021203D" w:rsidRPr="00530A72" w14:paraId="58DE5DFE" w14:textId="77777777" w:rsidTr="004E5744">
        <w:trPr>
          <w:trHeight w:val="501"/>
          <w:jc w:val="center"/>
        </w:trPr>
        <w:tc>
          <w:tcPr>
            <w:tcW w:w="1258" w:type="dxa"/>
            <w:vMerge/>
            <w:shd w:val="clear" w:color="auto" w:fill="FFFFFF"/>
            <w:vAlign w:val="center"/>
          </w:tcPr>
          <w:p w14:paraId="2C6D1D74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14:paraId="4AEAC07D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85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FE07D" w14:textId="040D44FA" w:rsidR="0021203D" w:rsidRPr="00530A72" w:rsidRDefault="007E6AC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兰州至海口国家高速公路重庆至遵义段(贵州境)扩容工程机电监理J合同段</w:t>
            </w:r>
          </w:p>
        </w:tc>
      </w:tr>
    </w:tbl>
    <w:p w14:paraId="67D5BB98" w14:textId="2B075223" w:rsidR="0021203D" w:rsidRPr="00530A72" w:rsidRDefault="00000000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/>
          <w:color w:val="333333"/>
          <w:kern w:val="0"/>
          <w:sz w:val="24"/>
          <w:szCs w:val="24"/>
          <w14:ligatures w14:val="none"/>
        </w:rPr>
        <w:lastRenderedPageBreak/>
        <w:t> </w:t>
      </w:r>
      <w:r w:rsidRPr="00530A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14:ligatures w14:val="none"/>
        </w:rPr>
        <w:t>第三中标候选人：南京安通工程咨询监理有限公司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1096"/>
        <w:gridCol w:w="2856"/>
        <w:gridCol w:w="969"/>
        <w:gridCol w:w="2608"/>
      </w:tblGrid>
      <w:tr w:rsidR="0021203D" w:rsidRPr="00530A72" w14:paraId="1B155AF9" w14:textId="77777777" w:rsidTr="00530A72">
        <w:trPr>
          <w:trHeight w:val="409"/>
          <w:jc w:val="center"/>
        </w:trPr>
        <w:tc>
          <w:tcPr>
            <w:tcW w:w="8632" w:type="dxa"/>
            <w:gridSpan w:val="5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AA62A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单位名称：南京安通工程咨询监理有限公司</w:t>
            </w:r>
          </w:p>
        </w:tc>
      </w:tr>
      <w:tr w:rsidR="0021203D" w:rsidRPr="00530A72" w14:paraId="4F77704A" w14:textId="77777777" w:rsidTr="00530A72">
        <w:trPr>
          <w:trHeight w:val="324"/>
          <w:jc w:val="center"/>
        </w:trPr>
        <w:tc>
          <w:tcPr>
            <w:tcW w:w="1103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FC166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业  绩</w:t>
            </w:r>
          </w:p>
        </w:tc>
        <w:tc>
          <w:tcPr>
            <w:tcW w:w="7529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221CD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业绩名称</w:t>
            </w:r>
          </w:p>
        </w:tc>
      </w:tr>
      <w:tr w:rsidR="0021203D" w:rsidRPr="00530A72" w14:paraId="33EE30AE" w14:textId="77777777" w:rsidTr="004E5744">
        <w:trPr>
          <w:trHeight w:val="464"/>
          <w:jc w:val="center"/>
        </w:trPr>
        <w:tc>
          <w:tcPr>
            <w:tcW w:w="1103" w:type="dxa"/>
            <w:vMerge/>
            <w:vAlign w:val="center"/>
          </w:tcPr>
          <w:p w14:paraId="341BB747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29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24C83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韶关市翁源至新丰高速公路</w:t>
            </w:r>
          </w:p>
        </w:tc>
      </w:tr>
      <w:tr w:rsidR="0021203D" w:rsidRPr="00530A72" w14:paraId="7F9E34DA" w14:textId="77777777" w:rsidTr="004E5744">
        <w:trPr>
          <w:trHeight w:val="444"/>
          <w:jc w:val="center"/>
        </w:trPr>
        <w:tc>
          <w:tcPr>
            <w:tcW w:w="1103" w:type="dxa"/>
            <w:vMerge/>
            <w:vAlign w:val="center"/>
          </w:tcPr>
          <w:p w14:paraId="53CE5D0D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29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13515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叙古高速</w:t>
            </w:r>
            <w:proofErr w:type="gramEnd"/>
          </w:p>
        </w:tc>
      </w:tr>
      <w:tr w:rsidR="0021203D" w:rsidRPr="00530A72" w14:paraId="76B695AD" w14:textId="77777777" w:rsidTr="004E5744">
        <w:trPr>
          <w:trHeight w:val="452"/>
          <w:jc w:val="center"/>
        </w:trPr>
        <w:tc>
          <w:tcPr>
            <w:tcW w:w="1103" w:type="dxa"/>
            <w:vMerge/>
            <w:vAlign w:val="center"/>
          </w:tcPr>
          <w:p w14:paraId="2F0591E8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29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D176C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乌玛公路(宁夏境)</w:t>
            </w: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青铜峡至中卫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段机电工程</w:t>
            </w:r>
          </w:p>
        </w:tc>
      </w:tr>
      <w:tr w:rsidR="0021203D" w:rsidRPr="00530A72" w14:paraId="47126406" w14:textId="77777777" w:rsidTr="004E5744">
        <w:trPr>
          <w:trHeight w:val="420"/>
          <w:jc w:val="center"/>
        </w:trPr>
        <w:tc>
          <w:tcPr>
            <w:tcW w:w="1103" w:type="dxa"/>
            <w:vMerge/>
            <w:vAlign w:val="center"/>
          </w:tcPr>
          <w:p w14:paraId="31150617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29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65686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昭通</w:t>
            </w: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市宜昭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(二期)高速公路(川滇界至彝良海子)</w:t>
            </w:r>
          </w:p>
        </w:tc>
      </w:tr>
      <w:tr w:rsidR="0021203D" w:rsidRPr="00530A72" w14:paraId="71679712" w14:textId="77777777" w:rsidTr="004E5744">
        <w:trPr>
          <w:trHeight w:val="454"/>
          <w:jc w:val="center"/>
        </w:trPr>
        <w:tc>
          <w:tcPr>
            <w:tcW w:w="1103" w:type="dxa"/>
            <w:vMerge/>
            <w:vAlign w:val="center"/>
          </w:tcPr>
          <w:p w14:paraId="7F3AC289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29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E509B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京沪高速公路新沂至江都段改扩建工程机电项目</w:t>
            </w:r>
          </w:p>
        </w:tc>
      </w:tr>
      <w:tr w:rsidR="0021203D" w:rsidRPr="00530A72" w14:paraId="1F2FA064" w14:textId="77777777" w:rsidTr="004E5744">
        <w:trPr>
          <w:trHeight w:val="448"/>
          <w:jc w:val="center"/>
        </w:trPr>
        <w:tc>
          <w:tcPr>
            <w:tcW w:w="1103" w:type="dxa"/>
            <w:vMerge/>
            <w:vAlign w:val="center"/>
          </w:tcPr>
          <w:p w14:paraId="66DD06EE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29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29B14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西柏坡至阜平高速公路石家庄段</w:t>
            </w:r>
          </w:p>
        </w:tc>
      </w:tr>
      <w:tr w:rsidR="0021203D" w:rsidRPr="00530A72" w14:paraId="3FAC33AC" w14:textId="77777777" w:rsidTr="00530A72">
        <w:trPr>
          <w:trHeight w:val="422"/>
          <w:jc w:val="center"/>
        </w:trPr>
        <w:tc>
          <w:tcPr>
            <w:tcW w:w="110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0F3A9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质量要求</w:t>
            </w:r>
          </w:p>
        </w:tc>
        <w:tc>
          <w:tcPr>
            <w:tcW w:w="7529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1928A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(1)符合有关法律、行政法规的规定。(2)符合交通质量、安全的国家标准和行业标准等。(3)符合湖南省交通运输厅下发的文件。 (4)符合合同的约定。</w:t>
            </w:r>
          </w:p>
          <w:p w14:paraId="62361921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确保工程交工验收的质量评定:合格，竣工验收的质量评定:优良。</w:t>
            </w:r>
          </w:p>
        </w:tc>
      </w:tr>
      <w:tr w:rsidR="0021203D" w:rsidRPr="00530A72" w14:paraId="7A748CD8" w14:textId="77777777" w:rsidTr="00530A72">
        <w:trPr>
          <w:trHeight w:val="634"/>
          <w:jc w:val="center"/>
        </w:trPr>
        <w:tc>
          <w:tcPr>
            <w:tcW w:w="110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71D35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安全目标</w:t>
            </w:r>
          </w:p>
        </w:tc>
        <w:tc>
          <w:tcPr>
            <w:tcW w:w="7529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85DCCE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严格执行有关安全生产的法律法规和规章制度，确保：安全生产“零事故”、“零死亡”。</w:t>
            </w:r>
          </w:p>
        </w:tc>
      </w:tr>
      <w:tr w:rsidR="0021203D" w:rsidRPr="00530A72" w14:paraId="7024D398" w14:textId="77777777" w:rsidTr="00530A72">
        <w:trPr>
          <w:trHeight w:val="644"/>
          <w:jc w:val="center"/>
        </w:trPr>
        <w:tc>
          <w:tcPr>
            <w:tcW w:w="110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C3BA5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环保目标</w:t>
            </w:r>
          </w:p>
        </w:tc>
        <w:tc>
          <w:tcPr>
            <w:tcW w:w="7529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6FA81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严格执行有关环境保护的法律法规和规章制度，确保：无环境污染、水土流失事故和投诉事件发生，环保验收一次性通过。</w:t>
            </w:r>
          </w:p>
        </w:tc>
      </w:tr>
      <w:tr w:rsidR="0021203D" w:rsidRPr="00530A72" w14:paraId="4C17D9AA" w14:textId="77777777" w:rsidTr="00530A72">
        <w:trPr>
          <w:trHeight w:val="515"/>
          <w:jc w:val="center"/>
        </w:trPr>
        <w:tc>
          <w:tcPr>
            <w:tcW w:w="110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DFC05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服务期限</w:t>
            </w:r>
          </w:p>
        </w:tc>
        <w:tc>
          <w:tcPr>
            <w:tcW w:w="7529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A450D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1095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日历天，包括施工准备阶段及施工阶段监理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365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日历天，交工验收及缺陷责任期监理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  <w14:ligatures w14:val="none"/>
              </w:rPr>
              <w:t>730</w:t>
            </w: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日历天。</w:t>
            </w:r>
          </w:p>
        </w:tc>
      </w:tr>
      <w:tr w:rsidR="0021203D" w:rsidRPr="00530A72" w14:paraId="7B496212" w14:textId="77777777" w:rsidTr="00530A72">
        <w:trPr>
          <w:trHeight w:val="368"/>
          <w:jc w:val="center"/>
        </w:trPr>
        <w:tc>
          <w:tcPr>
            <w:tcW w:w="1103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635B6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109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7509F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6433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CC4DF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李帅</w:t>
            </w:r>
            <w:proofErr w:type="gramEnd"/>
          </w:p>
        </w:tc>
      </w:tr>
      <w:tr w:rsidR="0021203D" w:rsidRPr="00530A72" w14:paraId="4E107551" w14:textId="77777777" w:rsidTr="00530A72">
        <w:trPr>
          <w:trHeight w:val="442"/>
          <w:jc w:val="center"/>
        </w:trPr>
        <w:tc>
          <w:tcPr>
            <w:tcW w:w="1103" w:type="dxa"/>
            <w:vMerge/>
            <w:vAlign w:val="center"/>
          </w:tcPr>
          <w:p w14:paraId="49443C2F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5A36D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职称证</w:t>
            </w:r>
          </w:p>
        </w:tc>
        <w:tc>
          <w:tcPr>
            <w:tcW w:w="285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B69F6" w14:textId="6CCE1156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高级工程师</w:t>
            </w:r>
          </w:p>
        </w:tc>
        <w:tc>
          <w:tcPr>
            <w:tcW w:w="96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CC248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编号</w:t>
            </w:r>
          </w:p>
        </w:tc>
        <w:tc>
          <w:tcPr>
            <w:tcW w:w="26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61BAD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202006100010</w:t>
            </w:r>
          </w:p>
        </w:tc>
      </w:tr>
      <w:tr w:rsidR="0021203D" w:rsidRPr="00530A72" w14:paraId="3701636E" w14:textId="77777777" w:rsidTr="004E5744">
        <w:trPr>
          <w:trHeight w:val="835"/>
          <w:jc w:val="center"/>
        </w:trPr>
        <w:tc>
          <w:tcPr>
            <w:tcW w:w="1103" w:type="dxa"/>
            <w:vMerge/>
            <w:vAlign w:val="center"/>
          </w:tcPr>
          <w:p w14:paraId="4D14BB39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270BC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执业或职业资格证</w:t>
            </w:r>
          </w:p>
        </w:tc>
        <w:tc>
          <w:tcPr>
            <w:tcW w:w="285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75546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交通运输部公路工程监理工程师（道路与桥梁、机电工程）</w:t>
            </w:r>
          </w:p>
        </w:tc>
        <w:tc>
          <w:tcPr>
            <w:tcW w:w="96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EDE88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编号</w:t>
            </w:r>
          </w:p>
        </w:tc>
        <w:tc>
          <w:tcPr>
            <w:tcW w:w="26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4BAE0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JGJ1940199</w:t>
            </w:r>
          </w:p>
        </w:tc>
      </w:tr>
      <w:tr w:rsidR="0021203D" w:rsidRPr="00530A72" w14:paraId="0A4ED063" w14:textId="77777777" w:rsidTr="00530A72">
        <w:trPr>
          <w:trHeight w:val="406"/>
          <w:jc w:val="center"/>
        </w:trPr>
        <w:tc>
          <w:tcPr>
            <w:tcW w:w="1103" w:type="dxa"/>
            <w:vMerge/>
            <w:vAlign w:val="center"/>
          </w:tcPr>
          <w:p w14:paraId="0412C069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A5EC2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个人业绩</w:t>
            </w:r>
          </w:p>
        </w:tc>
        <w:tc>
          <w:tcPr>
            <w:tcW w:w="6433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22D40" w14:textId="77777777" w:rsidR="0021203D" w:rsidRPr="00530A72" w:rsidRDefault="00000000" w:rsidP="004E57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业绩名称</w:t>
            </w:r>
          </w:p>
        </w:tc>
      </w:tr>
      <w:tr w:rsidR="0021203D" w:rsidRPr="00530A72" w14:paraId="38E5FB71" w14:textId="77777777" w:rsidTr="00530A72">
        <w:trPr>
          <w:trHeight w:val="608"/>
          <w:jc w:val="center"/>
        </w:trPr>
        <w:tc>
          <w:tcPr>
            <w:tcW w:w="1103" w:type="dxa"/>
            <w:vMerge/>
            <w:vAlign w:val="center"/>
          </w:tcPr>
          <w:p w14:paraId="0C9D1B2B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dxa"/>
            <w:vMerge/>
            <w:vAlign w:val="center"/>
          </w:tcPr>
          <w:p w14:paraId="0227F2C1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33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D3779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乌玛公路(宁夏境)</w:t>
            </w:r>
            <w:proofErr w:type="gramStart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青铜峡至中卫</w:t>
            </w:r>
            <w:proofErr w:type="gramEnd"/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段工程</w:t>
            </w:r>
          </w:p>
        </w:tc>
      </w:tr>
      <w:tr w:rsidR="0021203D" w:rsidRPr="00530A72" w14:paraId="7EEB740F" w14:textId="77777777" w:rsidTr="00530A72">
        <w:trPr>
          <w:trHeight w:val="615"/>
          <w:jc w:val="center"/>
        </w:trPr>
        <w:tc>
          <w:tcPr>
            <w:tcW w:w="1103" w:type="dxa"/>
            <w:vMerge/>
            <w:vAlign w:val="center"/>
          </w:tcPr>
          <w:p w14:paraId="69EBF9C3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dxa"/>
            <w:vMerge/>
            <w:vAlign w:val="center"/>
          </w:tcPr>
          <w:p w14:paraId="1CD99445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33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30820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射阳至盐城高速公路</w:t>
            </w:r>
          </w:p>
        </w:tc>
      </w:tr>
      <w:tr w:rsidR="0021203D" w:rsidRPr="00530A72" w14:paraId="0762F9B6" w14:textId="77777777" w:rsidTr="00530A72">
        <w:trPr>
          <w:trHeight w:val="615"/>
          <w:jc w:val="center"/>
        </w:trPr>
        <w:tc>
          <w:tcPr>
            <w:tcW w:w="1103" w:type="dxa"/>
            <w:vMerge/>
            <w:vAlign w:val="center"/>
          </w:tcPr>
          <w:p w14:paraId="54A33A95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dxa"/>
            <w:vMerge/>
            <w:vAlign w:val="center"/>
          </w:tcPr>
          <w:p w14:paraId="5CB88409" w14:textId="77777777" w:rsidR="0021203D" w:rsidRPr="00530A72" w:rsidRDefault="0021203D" w:rsidP="004E5744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33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4AF06" w14:textId="77777777" w:rsidR="0021203D" w:rsidRPr="00530A72" w:rsidRDefault="00000000" w:rsidP="004E57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京沪高速公路新沂至江都段改扩建工程机电项目</w:t>
            </w:r>
          </w:p>
        </w:tc>
      </w:tr>
    </w:tbl>
    <w:p w14:paraId="2EA928FD" w14:textId="77777777" w:rsidR="0021203D" w:rsidRPr="00530A72" w:rsidRDefault="0021203D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</w:pPr>
    </w:p>
    <w:p w14:paraId="4E896C9C" w14:textId="77777777" w:rsidR="0021203D" w:rsidRPr="00530A72" w:rsidRDefault="00000000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  <w14:ligatures w14:val="none"/>
        </w:rPr>
      </w:pPr>
      <w:r w:rsidRPr="00530A72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14:ligatures w14:val="none"/>
        </w:rPr>
        <w:lastRenderedPageBreak/>
        <w:t>附件2：被否决投标的投标人名称、否决依据和原因。</w:t>
      </w:r>
    </w:p>
    <w:tbl>
      <w:tblPr>
        <w:tblStyle w:val="a7"/>
        <w:tblW w:w="8779" w:type="dxa"/>
        <w:jc w:val="center"/>
        <w:tblLook w:val="04A0" w:firstRow="1" w:lastRow="0" w:firstColumn="1" w:lastColumn="0" w:noHBand="0" w:noVBand="1"/>
      </w:tblPr>
      <w:tblGrid>
        <w:gridCol w:w="709"/>
        <w:gridCol w:w="1975"/>
        <w:gridCol w:w="6095"/>
      </w:tblGrid>
      <w:tr w:rsidR="0021203D" w:rsidRPr="00530A72" w14:paraId="2277C6F4" w14:textId="77777777" w:rsidTr="006210DF">
        <w:trPr>
          <w:trHeight w:val="1068"/>
          <w:jc w:val="center"/>
        </w:trPr>
        <w:tc>
          <w:tcPr>
            <w:tcW w:w="709" w:type="dxa"/>
            <w:vAlign w:val="center"/>
          </w:tcPr>
          <w:p w14:paraId="431E8D38" w14:textId="77777777" w:rsidR="0021203D" w:rsidRPr="00530A72" w:rsidRDefault="00000000" w:rsidP="00B80B7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975" w:type="dxa"/>
            <w:vAlign w:val="center"/>
          </w:tcPr>
          <w:p w14:paraId="061C7E9B" w14:textId="77777777" w:rsidR="0021203D" w:rsidRPr="00530A72" w:rsidRDefault="00000000" w:rsidP="00B80B7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被否决投标的投标人名称</w:t>
            </w:r>
          </w:p>
        </w:tc>
        <w:tc>
          <w:tcPr>
            <w:tcW w:w="6095" w:type="dxa"/>
            <w:vAlign w:val="center"/>
          </w:tcPr>
          <w:p w14:paraId="0E31AAF2" w14:textId="77777777" w:rsidR="0021203D" w:rsidRPr="00530A72" w:rsidRDefault="00000000" w:rsidP="00B80B7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否决依据和原因</w:t>
            </w:r>
          </w:p>
        </w:tc>
      </w:tr>
      <w:tr w:rsidR="0021203D" w14:paraId="0AE1887B" w14:textId="77777777" w:rsidTr="006210DF">
        <w:trPr>
          <w:trHeight w:val="1068"/>
          <w:jc w:val="center"/>
        </w:trPr>
        <w:tc>
          <w:tcPr>
            <w:tcW w:w="709" w:type="dxa"/>
            <w:vAlign w:val="center"/>
          </w:tcPr>
          <w:p w14:paraId="643EE5B7" w14:textId="77777777" w:rsidR="0021203D" w:rsidRPr="00530A72" w:rsidRDefault="00000000" w:rsidP="00B80B7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75" w:type="dxa"/>
            <w:vAlign w:val="center"/>
          </w:tcPr>
          <w:p w14:paraId="5BFF9810" w14:textId="77777777" w:rsidR="0021203D" w:rsidRPr="00530A72" w:rsidRDefault="00000000" w:rsidP="00B80B7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6095" w:type="dxa"/>
            <w:vAlign w:val="center"/>
          </w:tcPr>
          <w:p w14:paraId="77797DF1" w14:textId="77777777" w:rsidR="0021203D" w:rsidRDefault="00000000" w:rsidP="00B80B7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</w:pPr>
            <w:r w:rsidRPr="00530A7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14:ligatures w14:val="none"/>
              </w:rPr>
              <w:t>无</w:t>
            </w:r>
          </w:p>
        </w:tc>
      </w:tr>
    </w:tbl>
    <w:p w14:paraId="06CC35F3" w14:textId="77777777" w:rsidR="0021203D" w:rsidRDefault="0021203D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21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D9"/>
    <w:rsid w:val="0001798B"/>
    <w:rsid w:val="000429D9"/>
    <w:rsid w:val="000932D2"/>
    <w:rsid w:val="000B2276"/>
    <w:rsid w:val="000D4827"/>
    <w:rsid w:val="000F579D"/>
    <w:rsid w:val="00104A28"/>
    <w:rsid w:val="00107F06"/>
    <w:rsid w:val="001A456D"/>
    <w:rsid w:val="001C1A89"/>
    <w:rsid w:val="00200A55"/>
    <w:rsid w:val="0021041F"/>
    <w:rsid w:val="0021203D"/>
    <w:rsid w:val="00276FD0"/>
    <w:rsid w:val="0029325A"/>
    <w:rsid w:val="00297654"/>
    <w:rsid w:val="002C3B40"/>
    <w:rsid w:val="002D71CB"/>
    <w:rsid w:val="002F64ED"/>
    <w:rsid w:val="00301B86"/>
    <w:rsid w:val="003435D8"/>
    <w:rsid w:val="003678F8"/>
    <w:rsid w:val="00383D48"/>
    <w:rsid w:val="00394637"/>
    <w:rsid w:val="003B5E5C"/>
    <w:rsid w:val="00402FCA"/>
    <w:rsid w:val="004A7F1F"/>
    <w:rsid w:val="004B30CD"/>
    <w:rsid w:val="004B7E26"/>
    <w:rsid w:val="004E5744"/>
    <w:rsid w:val="00530A72"/>
    <w:rsid w:val="005342E6"/>
    <w:rsid w:val="005356CB"/>
    <w:rsid w:val="005529EF"/>
    <w:rsid w:val="005B14B5"/>
    <w:rsid w:val="005F20B6"/>
    <w:rsid w:val="006210DF"/>
    <w:rsid w:val="00637DAD"/>
    <w:rsid w:val="00645E01"/>
    <w:rsid w:val="00687F5E"/>
    <w:rsid w:val="00706F9B"/>
    <w:rsid w:val="00797982"/>
    <w:rsid w:val="007E6AC0"/>
    <w:rsid w:val="007F2049"/>
    <w:rsid w:val="008C22A2"/>
    <w:rsid w:val="009517FD"/>
    <w:rsid w:val="009F1063"/>
    <w:rsid w:val="00A443CE"/>
    <w:rsid w:val="00A46B95"/>
    <w:rsid w:val="00A67B63"/>
    <w:rsid w:val="00A70F6D"/>
    <w:rsid w:val="00A900B2"/>
    <w:rsid w:val="00B00EB2"/>
    <w:rsid w:val="00B61BFC"/>
    <w:rsid w:val="00B73B87"/>
    <w:rsid w:val="00B775EB"/>
    <w:rsid w:val="00B80B79"/>
    <w:rsid w:val="00B82A36"/>
    <w:rsid w:val="00BB119A"/>
    <w:rsid w:val="00BC1061"/>
    <w:rsid w:val="00BD1A2A"/>
    <w:rsid w:val="00BF1429"/>
    <w:rsid w:val="00BF79D3"/>
    <w:rsid w:val="00C21D96"/>
    <w:rsid w:val="00C42379"/>
    <w:rsid w:val="00C52927"/>
    <w:rsid w:val="00C76880"/>
    <w:rsid w:val="00CA2A18"/>
    <w:rsid w:val="00CE3471"/>
    <w:rsid w:val="00CF5612"/>
    <w:rsid w:val="00D30D01"/>
    <w:rsid w:val="00D416AE"/>
    <w:rsid w:val="00D65FBB"/>
    <w:rsid w:val="00D723DC"/>
    <w:rsid w:val="00D74264"/>
    <w:rsid w:val="00D7785B"/>
    <w:rsid w:val="00D83CE2"/>
    <w:rsid w:val="00DA1B98"/>
    <w:rsid w:val="00DF00F8"/>
    <w:rsid w:val="00E302D9"/>
    <w:rsid w:val="00EE0325"/>
    <w:rsid w:val="00EE458B"/>
    <w:rsid w:val="00EF3A59"/>
    <w:rsid w:val="00F14541"/>
    <w:rsid w:val="00F925C3"/>
    <w:rsid w:val="00F94077"/>
    <w:rsid w:val="00FD28C9"/>
    <w:rsid w:val="087370B9"/>
    <w:rsid w:val="0E8A0CB9"/>
    <w:rsid w:val="10F90377"/>
    <w:rsid w:val="1AFC4CEC"/>
    <w:rsid w:val="1CB3587E"/>
    <w:rsid w:val="1FE83A91"/>
    <w:rsid w:val="26F433CA"/>
    <w:rsid w:val="2C8D7EA6"/>
    <w:rsid w:val="2F2E2A75"/>
    <w:rsid w:val="3C8B5A78"/>
    <w:rsid w:val="42114C71"/>
    <w:rsid w:val="49900B72"/>
    <w:rsid w:val="4A056E6A"/>
    <w:rsid w:val="55564A1D"/>
    <w:rsid w:val="5A1F6067"/>
    <w:rsid w:val="63F975E8"/>
    <w:rsid w:val="6E14501E"/>
    <w:rsid w:val="6F863CF9"/>
    <w:rsid w:val="7D5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6A85"/>
  <w15:docId w15:val="{6FCB920F-B483-47E6-8557-7C9602A6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7">
    <w:name w:val="1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9">
    <w:name w:val="1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6">
    <w:name w:val="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hhx</dc:creator>
  <cp:lastModifiedBy>吉木</cp:lastModifiedBy>
  <cp:revision>42</cp:revision>
  <dcterms:created xsi:type="dcterms:W3CDTF">2024-03-24T02:18:00Z</dcterms:created>
  <dcterms:modified xsi:type="dcterms:W3CDTF">2025-01-14T15:40:00Z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eyJoZGlkIjoiNDE3YzJlNGZiNzcxNGMyZThmZGQ4OGM4NmVmNWYzZjMiLCJ1c2VySWQiOiI0MzYzMzEyMTYifQ==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8D0F394E065C4FD5AA9333970900567A_13</vt:lpwstr>
  </property>
</Properties>
</file>