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285" w:firstLineChars="4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2024年度交通工程专业中级职称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一、参评资格审查材料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（1）《专业技术职称评审表》（一式2份）；</w:t>
      </w:r>
      <w:r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（2）身份证正、反面复印件；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认可的最高学历证书、学位证书复印件及学信网电子注册备案表（有效期6个月）；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（4）现任专业技术职资格证书复印件；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（5）任现职的聘用合同复印件；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（6）2020-2023《专业技术人员考核表》复印件；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专业技术人员职称申报材料公示表》原件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（8）部队转业和党政机关转入调入企事业单位相关材料；</w:t>
      </w:r>
    </w:p>
    <w:p>
      <w:pPr>
        <w:spacing w:line="580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二、参评业绩评审材料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（9）个人述职报告（一式3份）；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（10）个人述职评议情况表；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（11）奖励证书复印件；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（12）论文代表作（如发表期刊，需提供期刊原件，没有可不提供）；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（13）业绩材料；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（14）外语考试成绩单复印件（没有可不提供）；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（15）计算机考试证书复印件（没有可不提供）；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（16）继续教育材料（没有可不提供）；</w:t>
      </w:r>
    </w:p>
    <w:p>
      <w:pPr>
        <w:rPr>
          <w:rFonts w:ascii="仿宋_GB2312" w:hAnsi="仿宋_GB2312" w:eastAsia="仿宋_GB2312" w:cs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注：资格审查材料须按要求实名签字、加盖公章后扫描网上提交。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EB"/>
    <w:rsid w:val="000E038F"/>
    <w:rsid w:val="001E2EEB"/>
    <w:rsid w:val="002C6B80"/>
    <w:rsid w:val="002F5A3F"/>
    <w:rsid w:val="002F7F96"/>
    <w:rsid w:val="004F06BE"/>
    <w:rsid w:val="00650810"/>
    <w:rsid w:val="006622B2"/>
    <w:rsid w:val="008D6087"/>
    <w:rsid w:val="008F4FF7"/>
    <w:rsid w:val="009B5749"/>
    <w:rsid w:val="00A14D8E"/>
    <w:rsid w:val="00D22E10"/>
    <w:rsid w:val="00D5533F"/>
    <w:rsid w:val="00D72DBB"/>
    <w:rsid w:val="3F7F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27</TotalTime>
  <ScaleCrop>false</ScaleCrop>
  <LinksUpToDate>false</LinksUpToDate>
  <CharactersWithSpaces>430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2024-09-03T23:53:00Z</dcterms:created>
  <dc:creator>123</dc:creator>
  <cp:lastModifiedBy>也可以</cp:lastModifiedBy>
  <dcterms:modified xsi:type="dcterms:W3CDTF">2024-09-10T09:21:46Z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343ED93FA6F668CD2A9FDF66CA45EF6C</vt:lpwstr>
  </property>
</Properties>
</file>