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4"/>
          <w:szCs w:val="32"/>
          <w:lang w:val="en-US" w:eastAsia="zh-CN"/>
        </w:rPr>
      </w:pPr>
      <w:r>
        <w:rPr>
          <w:rFonts w:hint="eastAsia"/>
          <w:sz w:val="24"/>
          <w:szCs w:val="32"/>
          <w:lang w:eastAsia="zh-CN"/>
        </w:rPr>
        <w:t>附件</w:t>
      </w:r>
      <w:r>
        <w:rPr>
          <w:rFonts w:hint="eastAsia"/>
          <w:sz w:val="24"/>
          <w:szCs w:val="32"/>
          <w:lang w:val="en-US" w:eastAsia="zh-CN"/>
        </w:rPr>
        <w:t>1</w:t>
      </w:r>
    </w:p>
    <w:p>
      <w:pPr>
        <w:keepNext w:val="0"/>
        <w:keepLines w:val="0"/>
        <w:pageBreakBefore w:val="0"/>
        <w:widowControl w:val="0"/>
        <w:kinsoku/>
        <w:wordWrap/>
        <w:overflowPunct/>
        <w:topLinePunct w:val="0"/>
        <w:autoSpaceDE/>
        <w:autoSpaceDN/>
        <w:bidi w:val="0"/>
        <w:adjustRightInd/>
        <w:snapToGrid/>
        <w:spacing w:line="420" w:lineRule="exact"/>
        <w:ind w:firstLine="3240" w:firstLineChars="900"/>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2021年公路养护从业单位信用评价评级条件明细表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根据《湖南省国省道养护从业单位信用评价实施细则》第十四条、第十五条、第十六条、第十七条要求，现将2021年公路养护从业单位信用评价施工类、技术服务类评级条件进一步明确如下表：</w:t>
      </w:r>
    </w:p>
    <w:tbl>
      <w:tblPr>
        <w:tblStyle w:val="3"/>
        <w:tblpPr w:leftFromText="180" w:rightFromText="180" w:vertAnchor="text" w:horzAnchor="page" w:tblpX="1823" w:tblpY="461"/>
        <w:tblOverlap w:val="never"/>
        <w:tblW w:w="13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062"/>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类别</w:t>
            </w:r>
          </w:p>
        </w:tc>
        <w:tc>
          <w:tcPr>
            <w:tcW w:w="706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施工类</w:t>
            </w:r>
          </w:p>
        </w:tc>
        <w:tc>
          <w:tcPr>
            <w:tcW w:w="551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746"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AA级</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AA级</w:t>
            </w:r>
            <w:r>
              <w:rPr>
                <w:rFonts w:hint="eastAsia" w:ascii="宋体" w:hAnsi="宋体" w:eastAsia="宋体" w:cs="宋体"/>
                <w:sz w:val="24"/>
                <w:szCs w:val="24"/>
                <w:lang w:eastAsia="zh-CN"/>
              </w:rPr>
              <w:t>综合评分为</w:t>
            </w:r>
            <w:r>
              <w:rPr>
                <w:rFonts w:hint="eastAsia" w:ascii="宋体" w:hAnsi="宋体" w:eastAsia="宋体" w:cs="宋体"/>
                <w:sz w:val="24"/>
                <w:szCs w:val="24"/>
              </w:rPr>
              <w:t>95分≤X≤100分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综合得分排名在全部参评从业单位的前20%行列；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从业单位当年度应有三个及以上</w:t>
            </w:r>
            <w:r>
              <w:rPr>
                <w:rFonts w:hint="eastAsia" w:ascii="宋体" w:hAnsi="宋体" w:eastAsia="宋体" w:cs="宋体"/>
                <w:sz w:val="24"/>
                <w:szCs w:val="24"/>
                <w:lang w:eastAsia="zh-CN"/>
              </w:rPr>
              <w:t>公开招标</w:t>
            </w:r>
            <w:r>
              <w:rPr>
                <w:rFonts w:hint="eastAsia" w:ascii="宋体" w:hAnsi="宋体" w:eastAsia="宋体" w:cs="宋体"/>
                <w:sz w:val="24"/>
                <w:szCs w:val="24"/>
                <w:lang w:val="en-US" w:eastAsia="zh-CN"/>
              </w:rPr>
              <w:t>主包</w:t>
            </w:r>
            <w:r>
              <w:rPr>
                <w:rFonts w:hint="eastAsia" w:ascii="宋体" w:hAnsi="宋体" w:eastAsia="宋体" w:cs="宋体"/>
                <w:sz w:val="24"/>
                <w:szCs w:val="24"/>
                <w:lang w:eastAsia="zh-CN"/>
              </w:rPr>
              <w:t>项目</w:t>
            </w:r>
            <w:r>
              <w:rPr>
                <w:rFonts w:hint="eastAsia" w:ascii="宋体" w:hAnsi="宋体" w:eastAsia="宋体" w:cs="宋体"/>
                <w:sz w:val="24"/>
                <w:szCs w:val="24"/>
              </w:rPr>
              <w:t>参评单元</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400万以上应急养护工程</w:t>
            </w:r>
            <w:r>
              <w:rPr>
                <w:rFonts w:hint="eastAsia" w:ascii="宋体" w:hAnsi="宋体" w:eastAsia="宋体" w:cs="宋体"/>
                <w:sz w:val="24"/>
                <w:szCs w:val="24"/>
                <w:lang w:val="en-US" w:eastAsia="zh-CN"/>
              </w:rPr>
              <w:t>或400万以上合法分包项目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当年度所有评价单元得分均大于等于85分；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上一年度信用评价等级不低于A级</w:t>
            </w:r>
            <w:r>
              <w:rPr>
                <w:rFonts w:hint="eastAsia" w:ascii="宋体" w:hAnsi="宋体" w:eastAsia="宋体" w:cs="宋体"/>
                <w:sz w:val="24"/>
                <w:szCs w:val="24"/>
                <w:lang w:eastAsia="zh-CN"/>
              </w:rPr>
              <w:t>（湖南省养护信用评价等级）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从业单位同时具备项目负责人、项目技术负责人(主要人员)未更换，且人员更换率&lt;30</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vertAlign w:val="baseline"/>
                <w:lang w:val="en-US" w:eastAsia="zh-CN"/>
              </w:rPr>
              <w:t>上述条件均应满足</w:t>
            </w:r>
          </w:p>
        </w:tc>
        <w:tc>
          <w:tcPr>
            <w:tcW w:w="551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AA级</w:t>
            </w:r>
            <w:r>
              <w:rPr>
                <w:rFonts w:hint="eastAsia" w:ascii="宋体" w:hAnsi="宋体" w:eastAsia="宋体" w:cs="宋体"/>
                <w:sz w:val="24"/>
                <w:szCs w:val="24"/>
                <w:lang w:eastAsia="zh-CN"/>
              </w:rPr>
              <w:t>综合评分为</w:t>
            </w:r>
            <w:r>
              <w:rPr>
                <w:rFonts w:hint="eastAsia" w:ascii="宋体" w:hAnsi="宋体" w:eastAsia="宋体" w:cs="宋体"/>
                <w:sz w:val="24"/>
                <w:szCs w:val="24"/>
              </w:rPr>
              <w:t>95分≤X≤100分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从业单位当年度应有三个及以上参评单元</w:t>
            </w:r>
            <w:r>
              <w:rPr>
                <w:rFonts w:hint="eastAsia" w:ascii="宋体" w:hAnsi="宋体" w:eastAsia="宋体" w:cs="宋体"/>
                <w:sz w:val="24"/>
                <w:szCs w:val="24"/>
                <w:lang w:eastAsia="zh-CN"/>
              </w:rPr>
              <w:t>（均为公开招标项目</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综合得分排名在全部参评从业单位的前20%行列</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当年度所有评价单元得分均大于等于85分；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5.上年度有我省技术服务类及全国其他信用等级且不低于A级；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从业单位同时具备项目负责人、项目</w:t>
            </w:r>
            <w:bookmarkStart w:id="0" w:name="_GoBack"/>
            <w:bookmarkEnd w:id="0"/>
            <w:r>
              <w:rPr>
                <w:rFonts w:hint="eastAsia" w:ascii="宋体" w:hAnsi="宋体" w:eastAsia="宋体" w:cs="宋体"/>
                <w:sz w:val="24"/>
                <w:szCs w:val="24"/>
              </w:rPr>
              <w:t>技术负责人(主要人员)未更换，且人员更换率&lt;30</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vertAlign w:val="baseline"/>
                <w:lang w:val="en-US" w:eastAsia="zh-CN"/>
              </w:rPr>
              <w:t>上述条件均应满足。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A级</w:t>
            </w:r>
          </w:p>
        </w:tc>
        <w:tc>
          <w:tcPr>
            <w:tcW w:w="70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A级</w:t>
            </w:r>
            <w:r>
              <w:rPr>
                <w:rFonts w:hint="eastAsia" w:ascii="宋体" w:hAnsi="宋体" w:eastAsia="宋体" w:cs="宋体"/>
                <w:sz w:val="24"/>
                <w:szCs w:val="24"/>
                <w:lang w:eastAsia="zh-CN"/>
              </w:rPr>
              <w:t>综合评分为</w:t>
            </w:r>
            <w:r>
              <w:rPr>
                <w:rFonts w:hint="eastAsia" w:ascii="宋体" w:hAnsi="宋体" w:eastAsia="宋体" w:cs="宋体"/>
                <w:sz w:val="24"/>
                <w:szCs w:val="24"/>
              </w:rPr>
              <w:t>85分≤X＜95分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color w:val="44546A" w:themeColor="text2"/>
                <w:sz w:val="24"/>
                <w:szCs w:val="24"/>
                <w:lang w:val="en-US" w:eastAsia="zh-CN"/>
                <w14:textFill>
                  <w14:solidFill>
                    <w14:schemeClr w14:val="tx2"/>
                  </w14:solidFill>
                </w14:textFill>
              </w:rPr>
              <w:t>.</w:t>
            </w:r>
            <w:r>
              <w:rPr>
                <w:rFonts w:hint="eastAsia" w:ascii="宋体" w:hAnsi="宋体" w:eastAsia="宋体" w:cs="宋体"/>
                <w:color w:val="auto"/>
                <w:sz w:val="24"/>
                <w:szCs w:val="24"/>
              </w:rPr>
              <w:t>从业单位当年度应有二个以上</w:t>
            </w:r>
            <w:r>
              <w:rPr>
                <w:rFonts w:hint="eastAsia" w:ascii="宋体" w:hAnsi="宋体" w:eastAsia="宋体" w:cs="宋体"/>
                <w:sz w:val="24"/>
                <w:szCs w:val="24"/>
                <w:lang w:eastAsia="zh-CN"/>
              </w:rPr>
              <w:t>公开招标</w:t>
            </w:r>
            <w:r>
              <w:rPr>
                <w:rFonts w:hint="eastAsia" w:ascii="宋体" w:hAnsi="宋体" w:eastAsia="宋体" w:cs="宋体"/>
                <w:sz w:val="24"/>
                <w:szCs w:val="24"/>
                <w:lang w:val="en-US" w:eastAsia="zh-CN"/>
              </w:rPr>
              <w:t>主包</w:t>
            </w:r>
            <w:r>
              <w:rPr>
                <w:rFonts w:hint="eastAsia" w:ascii="宋体" w:hAnsi="宋体" w:eastAsia="宋体" w:cs="宋体"/>
                <w:sz w:val="24"/>
                <w:szCs w:val="24"/>
                <w:lang w:eastAsia="zh-CN"/>
              </w:rPr>
              <w:t>项目</w:t>
            </w:r>
            <w:r>
              <w:rPr>
                <w:rFonts w:hint="eastAsia" w:ascii="宋体" w:hAnsi="宋体" w:eastAsia="宋体" w:cs="宋体"/>
                <w:color w:val="auto"/>
                <w:sz w:val="24"/>
                <w:szCs w:val="24"/>
              </w:rPr>
              <w:t>参评单元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400万以上应急养护工程</w:t>
            </w:r>
            <w:r>
              <w:rPr>
                <w:rFonts w:hint="eastAsia" w:ascii="宋体" w:hAnsi="宋体" w:eastAsia="宋体" w:cs="宋体"/>
                <w:color w:val="auto"/>
                <w:sz w:val="24"/>
                <w:szCs w:val="24"/>
                <w:lang w:val="en-US" w:eastAsia="zh-CN"/>
              </w:rPr>
              <w:t>或400万以上合法分包项目）</w:t>
            </w:r>
            <w:r>
              <w:rPr>
                <w:rFonts w:hint="eastAsia" w:ascii="宋体" w:hAnsi="宋体" w:eastAsia="宋体" w:cs="宋体"/>
                <w:color w:val="auto"/>
                <w:sz w:val="24"/>
                <w:szCs w:val="24"/>
              </w:rPr>
              <w:t>，且至少有一个实施阶段履约行为的评价单元；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当</w:t>
            </w:r>
            <w:r>
              <w:rPr>
                <w:rFonts w:hint="eastAsia" w:ascii="宋体" w:hAnsi="宋体" w:eastAsia="宋体" w:cs="宋体"/>
                <w:color w:val="auto"/>
                <w:sz w:val="24"/>
                <w:szCs w:val="24"/>
              </w:rPr>
              <w:t>年度所有评价单元得分均大于等于</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上一年度信用等级不低于B级</w:t>
            </w:r>
            <w:r>
              <w:rPr>
                <w:rFonts w:hint="eastAsia" w:ascii="宋体" w:hAnsi="宋体" w:eastAsia="宋体" w:cs="宋体"/>
                <w:sz w:val="24"/>
                <w:szCs w:val="24"/>
                <w:lang w:eastAsia="zh-CN"/>
              </w:rPr>
              <w:t>（湖南省养护信用评价等级）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上一年度信用等级为</w:t>
            </w:r>
            <w:r>
              <w:rPr>
                <w:rFonts w:hint="eastAsia" w:ascii="宋体" w:hAnsi="宋体" w:eastAsia="宋体" w:cs="宋体"/>
                <w:sz w:val="24"/>
                <w:szCs w:val="24"/>
                <w:lang w:val="en-US" w:eastAsia="zh-CN"/>
              </w:rPr>
              <w:t>AA、A</w:t>
            </w:r>
            <w:r>
              <w:rPr>
                <w:rFonts w:hint="eastAsia" w:ascii="宋体" w:hAnsi="宋体" w:eastAsia="宋体" w:cs="宋体"/>
                <w:sz w:val="24"/>
                <w:szCs w:val="24"/>
              </w:rPr>
              <w:t>级的，</w:t>
            </w:r>
            <w:r>
              <w:rPr>
                <w:rFonts w:hint="eastAsia" w:ascii="宋体" w:hAnsi="宋体" w:eastAsia="宋体" w:cs="宋体"/>
                <w:sz w:val="24"/>
                <w:szCs w:val="24"/>
                <w:lang w:val="en-US" w:eastAsia="zh-CN"/>
              </w:rPr>
              <w:t>本年度未参评AA级按A级延用，A级</w:t>
            </w:r>
            <w:r>
              <w:rPr>
                <w:rFonts w:hint="eastAsia" w:ascii="宋体" w:hAnsi="宋体" w:eastAsia="宋体" w:cs="宋体"/>
                <w:sz w:val="24"/>
                <w:szCs w:val="24"/>
              </w:rPr>
              <w:t>按原等级延用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6.上述条件均应满足</w:t>
            </w:r>
          </w:p>
        </w:tc>
        <w:tc>
          <w:tcPr>
            <w:tcW w:w="551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A级</w:t>
            </w:r>
            <w:r>
              <w:rPr>
                <w:rFonts w:hint="eastAsia" w:ascii="宋体" w:hAnsi="宋体" w:eastAsia="宋体" w:cs="宋体"/>
                <w:sz w:val="24"/>
                <w:szCs w:val="24"/>
                <w:lang w:eastAsia="zh-CN"/>
              </w:rPr>
              <w:t>综合评分为</w:t>
            </w:r>
            <w:r>
              <w:rPr>
                <w:rFonts w:hint="eastAsia" w:ascii="宋体" w:hAnsi="宋体" w:eastAsia="宋体" w:cs="宋体"/>
                <w:sz w:val="24"/>
                <w:szCs w:val="24"/>
              </w:rPr>
              <w:t>85分≤X＜95分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从业单位当年度应有二个以上参评单元，且至少有一个实施阶段履约行为的评价单元</w:t>
            </w:r>
            <w:r>
              <w:rPr>
                <w:rFonts w:hint="eastAsia" w:ascii="宋体" w:hAnsi="宋体" w:eastAsia="宋体" w:cs="宋体"/>
                <w:sz w:val="24"/>
                <w:szCs w:val="24"/>
                <w:lang w:eastAsia="zh-CN"/>
              </w:rPr>
              <w:t>（均为公开招标项目）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rPr>
              <w:t>当年度所有评价单元得分均大于等于75分；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4.上年度有我省技术服务类及全国其他信用等级且不低于B级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5.上述条件均应满足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4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B级</w:t>
            </w:r>
          </w:p>
        </w:tc>
        <w:tc>
          <w:tcPr>
            <w:tcW w:w="7062"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1.B</w:t>
            </w:r>
            <w:r>
              <w:rPr>
                <w:rFonts w:hint="eastAsia" w:ascii="宋体" w:hAnsi="宋体" w:eastAsia="宋体" w:cs="宋体"/>
                <w:sz w:val="24"/>
                <w:szCs w:val="24"/>
              </w:rPr>
              <w:t>级</w:t>
            </w:r>
            <w:r>
              <w:rPr>
                <w:rFonts w:hint="eastAsia" w:ascii="宋体" w:hAnsi="宋体" w:eastAsia="宋体" w:cs="宋体"/>
                <w:sz w:val="24"/>
                <w:szCs w:val="24"/>
                <w:lang w:eastAsia="zh-CN"/>
              </w:rPr>
              <w:t>综合评分为75分≤X＜85分；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当年新成立的养护从业单位；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年度内没有参建项目且从未参评的省内养护从业单位；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上一年度信用等级为B级的，</w:t>
            </w:r>
            <w:r>
              <w:rPr>
                <w:rFonts w:hint="eastAsia" w:ascii="宋体" w:hAnsi="宋体" w:eastAsia="宋体" w:cs="宋体"/>
                <w:sz w:val="24"/>
                <w:szCs w:val="24"/>
                <w:lang w:val="en-US" w:eastAsia="zh-CN"/>
              </w:rPr>
              <w:t>本年度未参评</w:t>
            </w:r>
            <w:r>
              <w:rPr>
                <w:rFonts w:hint="eastAsia" w:ascii="宋体" w:hAnsi="宋体" w:eastAsia="宋体" w:cs="宋体"/>
                <w:sz w:val="24"/>
                <w:szCs w:val="24"/>
              </w:rPr>
              <w:t>按原等级延用</w:t>
            </w:r>
            <w:r>
              <w:rPr>
                <w:rFonts w:hint="eastAsia" w:ascii="宋体" w:hAnsi="宋体" w:eastAsia="宋体" w:cs="宋体"/>
                <w:sz w:val="24"/>
                <w:szCs w:val="24"/>
                <w:lang w:eastAsia="zh-CN"/>
              </w:rPr>
              <w:t>。</w:t>
            </w:r>
          </w:p>
        </w:tc>
        <w:tc>
          <w:tcPr>
            <w:tcW w:w="551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1.B</w:t>
            </w:r>
            <w:r>
              <w:rPr>
                <w:rFonts w:hint="eastAsia" w:ascii="宋体" w:hAnsi="宋体" w:eastAsia="宋体" w:cs="宋体"/>
                <w:sz w:val="24"/>
                <w:szCs w:val="24"/>
              </w:rPr>
              <w:t>级</w:t>
            </w:r>
            <w:r>
              <w:rPr>
                <w:rFonts w:hint="eastAsia" w:ascii="宋体" w:hAnsi="宋体" w:eastAsia="宋体" w:cs="宋体"/>
                <w:sz w:val="24"/>
                <w:szCs w:val="24"/>
                <w:lang w:eastAsia="zh-CN"/>
              </w:rPr>
              <w:t>综合评分为75分≤X＜85分；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当年新成立的养护从业单位；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年度内没有参建项目且从未参评的省内养护从业单位；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C级</w:t>
            </w:r>
          </w:p>
        </w:tc>
        <w:tc>
          <w:tcPr>
            <w:tcW w:w="7062"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C级</w:t>
            </w:r>
            <w:r>
              <w:rPr>
                <w:rFonts w:hint="eastAsia" w:ascii="宋体" w:hAnsi="宋体" w:eastAsia="宋体" w:cs="宋体"/>
                <w:sz w:val="24"/>
                <w:szCs w:val="24"/>
                <w:lang w:eastAsia="zh-CN"/>
              </w:rPr>
              <w:t>综合评分</w:t>
            </w:r>
            <w:r>
              <w:rPr>
                <w:rFonts w:hint="eastAsia" w:ascii="宋体" w:hAnsi="宋体" w:eastAsia="宋体" w:cs="宋体"/>
                <w:sz w:val="24"/>
                <w:szCs w:val="24"/>
              </w:rPr>
              <w:t>60分≤X＜75分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从业单位有违反《湖南省国省道养护从业单位信用评价指标体系》C级评价标准相关情形的，直接评定为C级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44546A" w:themeColor="text2"/>
                <w:sz w:val="24"/>
                <w:szCs w:val="24"/>
                <w:lang w:val="en-US" w:eastAsia="zh-CN"/>
                <w14:textFill>
                  <w14:solidFill>
                    <w14:schemeClr w14:val="tx2"/>
                  </w14:solidFill>
                </w14:textFill>
              </w:rPr>
            </w:pPr>
            <w:r>
              <w:rPr>
                <w:rFonts w:hint="eastAsia" w:ascii="宋体" w:hAnsi="宋体" w:eastAsia="宋体" w:cs="宋体"/>
                <w:sz w:val="24"/>
                <w:szCs w:val="24"/>
                <w:lang w:val="en-US" w:eastAsia="zh-CN"/>
              </w:rPr>
              <w:t>3.已获得我省公路养护信用评价等级的从业单位连续两年在我省无养护信用评价结果的，按《细则》评价指标体系中YHSG3-4评定为C级</w:t>
            </w:r>
            <w:r>
              <w:rPr>
                <w:rFonts w:hint="eastAsia" w:ascii="宋体" w:hAnsi="宋体" w:eastAsia="宋体" w:cs="宋体"/>
                <w:color w:val="44546A" w:themeColor="text2"/>
                <w:sz w:val="24"/>
                <w:szCs w:val="24"/>
                <w:lang w:val="en-US" w:eastAsia="zh-CN"/>
                <w14:textFill>
                  <w14:solidFill>
                    <w14:schemeClr w14:val="tx2"/>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44546A" w:themeColor="text2"/>
                <w:sz w:val="24"/>
                <w:szCs w:val="24"/>
                <w:lang w:val="en-US" w:eastAsia="zh-CN"/>
                <w14:textFill>
                  <w14:solidFill>
                    <w14:schemeClr w14:val="tx2"/>
                  </w14:solidFill>
                </w14:textFill>
              </w:rPr>
            </w:pPr>
            <w:r>
              <w:rPr>
                <w:rFonts w:hint="eastAsia" w:ascii="宋体" w:hAnsi="宋体" w:eastAsia="宋体" w:cs="宋体"/>
                <w:color w:val="44546A" w:themeColor="text2"/>
                <w:sz w:val="24"/>
                <w:szCs w:val="24"/>
                <w:lang w:val="en-US" w:eastAsia="zh-CN"/>
                <w14:textFill>
                  <w14:solidFill>
                    <w14:schemeClr w14:val="tx2"/>
                  </w14:solidFill>
                </w14:textFill>
              </w:rPr>
              <w:t>4.</w:t>
            </w:r>
            <w:r>
              <w:rPr>
                <w:rFonts w:hint="default" w:ascii="宋体" w:hAnsi="宋体" w:eastAsia="宋体" w:cs="宋体"/>
                <w:color w:val="auto"/>
                <w:sz w:val="24"/>
                <w:szCs w:val="24"/>
                <w:lang w:val="en-US" w:eastAsia="zh-CN"/>
              </w:rPr>
              <w:t>上一年度信用等级为C级的，</w:t>
            </w:r>
            <w:r>
              <w:rPr>
                <w:rFonts w:hint="eastAsia" w:ascii="宋体" w:hAnsi="宋体" w:eastAsia="宋体" w:cs="宋体"/>
                <w:color w:val="auto"/>
                <w:sz w:val="24"/>
                <w:szCs w:val="24"/>
                <w:lang w:val="en-US" w:eastAsia="zh-CN"/>
              </w:rPr>
              <w:t>本年度未参评</w:t>
            </w:r>
            <w:r>
              <w:rPr>
                <w:rFonts w:hint="default" w:ascii="宋体" w:hAnsi="宋体" w:eastAsia="宋体" w:cs="宋体"/>
                <w:color w:val="auto"/>
                <w:sz w:val="24"/>
                <w:szCs w:val="24"/>
                <w:lang w:val="en-US" w:eastAsia="zh-CN"/>
              </w:rPr>
              <w:t>按原等级延用</w:t>
            </w:r>
            <w:r>
              <w:rPr>
                <w:rFonts w:hint="eastAsia" w:ascii="宋体" w:hAnsi="宋体" w:eastAsia="宋体" w:cs="宋体"/>
                <w:color w:val="auto"/>
                <w:sz w:val="24"/>
                <w:szCs w:val="24"/>
                <w:lang w:val="en-US" w:eastAsia="zh-CN"/>
              </w:rPr>
              <w:t>。</w:t>
            </w:r>
          </w:p>
        </w:tc>
        <w:tc>
          <w:tcPr>
            <w:tcW w:w="551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C级</w:t>
            </w:r>
            <w:r>
              <w:rPr>
                <w:rFonts w:hint="eastAsia" w:ascii="宋体" w:hAnsi="宋体" w:eastAsia="宋体" w:cs="宋体"/>
                <w:sz w:val="24"/>
                <w:szCs w:val="24"/>
                <w:lang w:eastAsia="zh-CN"/>
              </w:rPr>
              <w:t>综合评分</w:t>
            </w:r>
            <w:r>
              <w:rPr>
                <w:rFonts w:hint="eastAsia" w:ascii="宋体" w:hAnsi="宋体" w:eastAsia="宋体" w:cs="宋体"/>
                <w:sz w:val="24"/>
                <w:szCs w:val="24"/>
              </w:rPr>
              <w:t>60分≤X＜75分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从业单位有违反《湖南省国省道养护从业单位信用评价指标体系》C级评价标准相关情形的，直接评定为C级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D级</w:t>
            </w:r>
          </w:p>
        </w:tc>
        <w:tc>
          <w:tcPr>
            <w:tcW w:w="7062"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D级</w:t>
            </w:r>
            <w:r>
              <w:rPr>
                <w:rFonts w:hint="eastAsia" w:ascii="宋体" w:hAnsi="宋体" w:eastAsia="宋体" w:cs="宋体"/>
                <w:sz w:val="24"/>
                <w:szCs w:val="24"/>
                <w:lang w:eastAsia="zh-CN"/>
              </w:rPr>
              <w:t>综合评分</w:t>
            </w:r>
            <w:r>
              <w:rPr>
                <w:rFonts w:hint="eastAsia" w:ascii="宋体" w:hAnsi="宋体" w:eastAsia="宋体" w:cs="宋体"/>
                <w:sz w:val="24"/>
                <w:szCs w:val="24"/>
              </w:rPr>
              <w:t>：X＜60分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从业单位有违反《湖南省国省道养护从业单位信用评价指标体系》D级评价标准相关情形的，直接评定为或D级</w:t>
            </w:r>
          </w:p>
        </w:tc>
        <w:tc>
          <w:tcPr>
            <w:tcW w:w="55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D级</w:t>
            </w:r>
            <w:r>
              <w:rPr>
                <w:rFonts w:hint="eastAsia" w:ascii="宋体" w:hAnsi="宋体" w:eastAsia="宋体" w:cs="宋体"/>
                <w:sz w:val="24"/>
                <w:szCs w:val="24"/>
                <w:lang w:eastAsia="zh-CN"/>
              </w:rPr>
              <w:t>综合评分</w:t>
            </w:r>
            <w:r>
              <w:rPr>
                <w:rFonts w:hint="eastAsia" w:ascii="宋体" w:hAnsi="宋体" w:eastAsia="宋体" w:cs="宋体"/>
                <w:sz w:val="24"/>
                <w:szCs w:val="24"/>
              </w:rPr>
              <w:t>：X＜60分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从业单位有违反《湖南省国省道养护从业单位信用评价指标体系》D级评价标准相关情形的，直接评定为或D级</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sectPr>
      <w:pgSz w:w="16838" w:h="11906" w:orient="landscape"/>
      <w:pgMar w:top="782" w:right="1157" w:bottom="782"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34122"/>
    <w:multiLevelType w:val="singleLevel"/>
    <w:tmpl w:val="386341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0F1"/>
    <w:rsid w:val="014D28C9"/>
    <w:rsid w:val="015956FE"/>
    <w:rsid w:val="01675739"/>
    <w:rsid w:val="01687703"/>
    <w:rsid w:val="021C21DE"/>
    <w:rsid w:val="037C246C"/>
    <w:rsid w:val="03B92498"/>
    <w:rsid w:val="03D11133"/>
    <w:rsid w:val="03E2379C"/>
    <w:rsid w:val="043A3189"/>
    <w:rsid w:val="049A7BD3"/>
    <w:rsid w:val="05BC001D"/>
    <w:rsid w:val="06CB49BC"/>
    <w:rsid w:val="07591FC8"/>
    <w:rsid w:val="076F5347"/>
    <w:rsid w:val="07C1191B"/>
    <w:rsid w:val="082D6FB0"/>
    <w:rsid w:val="0A5F5B47"/>
    <w:rsid w:val="0B0264D2"/>
    <w:rsid w:val="0B352404"/>
    <w:rsid w:val="0B386398"/>
    <w:rsid w:val="0C984A0A"/>
    <w:rsid w:val="0DB241E0"/>
    <w:rsid w:val="0E884F40"/>
    <w:rsid w:val="103E61FE"/>
    <w:rsid w:val="10B169D0"/>
    <w:rsid w:val="110A7E24"/>
    <w:rsid w:val="117431DB"/>
    <w:rsid w:val="13871C6A"/>
    <w:rsid w:val="13D22D47"/>
    <w:rsid w:val="1470445D"/>
    <w:rsid w:val="14A16D5C"/>
    <w:rsid w:val="15CC1BB7"/>
    <w:rsid w:val="16DC22CD"/>
    <w:rsid w:val="185760AF"/>
    <w:rsid w:val="18784278"/>
    <w:rsid w:val="1A8B64E4"/>
    <w:rsid w:val="1C583A32"/>
    <w:rsid w:val="1CB82684"/>
    <w:rsid w:val="1FD24CDB"/>
    <w:rsid w:val="202F16C0"/>
    <w:rsid w:val="20D52267"/>
    <w:rsid w:val="21132D8F"/>
    <w:rsid w:val="217E53B2"/>
    <w:rsid w:val="22AD6290"/>
    <w:rsid w:val="23B048C6"/>
    <w:rsid w:val="23EB3B50"/>
    <w:rsid w:val="245A2A83"/>
    <w:rsid w:val="24CA19B7"/>
    <w:rsid w:val="24E9079D"/>
    <w:rsid w:val="25F969F8"/>
    <w:rsid w:val="26D42FC1"/>
    <w:rsid w:val="28E466E0"/>
    <w:rsid w:val="292B4B2C"/>
    <w:rsid w:val="29D55086"/>
    <w:rsid w:val="29FF0D23"/>
    <w:rsid w:val="2A742AF1"/>
    <w:rsid w:val="2B0B2D29"/>
    <w:rsid w:val="2B9B40AD"/>
    <w:rsid w:val="2C711ECE"/>
    <w:rsid w:val="2C972AC7"/>
    <w:rsid w:val="2DDD1E55"/>
    <w:rsid w:val="2E4A2F56"/>
    <w:rsid w:val="2F7B047E"/>
    <w:rsid w:val="30F07834"/>
    <w:rsid w:val="31102E48"/>
    <w:rsid w:val="32B0267D"/>
    <w:rsid w:val="340876C6"/>
    <w:rsid w:val="366D6646"/>
    <w:rsid w:val="371C0798"/>
    <w:rsid w:val="373F6235"/>
    <w:rsid w:val="382E256A"/>
    <w:rsid w:val="388C36FB"/>
    <w:rsid w:val="3B5B365D"/>
    <w:rsid w:val="3B8308D2"/>
    <w:rsid w:val="3C40512C"/>
    <w:rsid w:val="3E9C5D1B"/>
    <w:rsid w:val="3EB05C6A"/>
    <w:rsid w:val="3ECF4342"/>
    <w:rsid w:val="3F0C46A6"/>
    <w:rsid w:val="3F227D76"/>
    <w:rsid w:val="405C1C05"/>
    <w:rsid w:val="40776A3F"/>
    <w:rsid w:val="423C2277"/>
    <w:rsid w:val="42497F67"/>
    <w:rsid w:val="442E38B9"/>
    <w:rsid w:val="446612A5"/>
    <w:rsid w:val="44DC3315"/>
    <w:rsid w:val="454315E6"/>
    <w:rsid w:val="45692B8A"/>
    <w:rsid w:val="491C0015"/>
    <w:rsid w:val="4A0725F1"/>
    <w:rsid w:val="4B914CC4"/>
    <w:rsid w:val="4CA94424"/>
    <w:rsid w:val="4D371A30"/>
    <w:rsid w:val="4F257B4F"/>
    <w:rsid w:val="5023629C"/>
    <w:rsid w:val="5099655E"/>
    <w:rsid w:val="50E33C7D"/>
    <w:rsid w:val="51477D68"/>
    <w:rsid w:val="51AE7211"/>
    <w:rsid w:val="53A56FC8"/>
    <w:rsid w:val="54DA0EF3"/>
    <w:rsid w:val="54FE72D7"/>
    <w:rsid w:val="55472A2C"/>
    <w:rsid w:val="555E38D2"/>
    <w:rsid w:val="556C12CD"/>
    <w:rsid w:val="560426CB"/>
    <w:rsid w:val="566E3FE9"/>
    <w:rsid w:val="56E12A0D"/>
    <w:rsid w:val="57370751"/>
    <w:rsid w:val="59555F3C"/>
    <w:rsid w:val="59BB63C5"/>
    <w:rsid w:val="59C26B25"/>
    <w:rsid w:val="5A9C2C07"/>
    <w:rsid w:val="5C0C4088"/>
    <w:rsid w:val="5C1B42CB"/>
    <w:rsid w:val="5E850121"/>
    <w:rsid w:val="5EC65064"/>
    <w:rsid w:val="5EC944B2"/>
    <w:rsid w:val="611D6D37"/>
    <w:rsid w:val="61B07526"/>
    <w:rsid w:val="6211064A"/>
    <w:rsid w:val="62FB30A8"/>
    <w:rsid w:val="63FA510E"/>
    <w:rsid w:val="64063AB3"/>
    <w:rsid w:val="64622E98"/>
    <w:rsid w:val="648844C8"/>
    <w:rsid w:val="64F2793D"/>
    <w:rsid w:val="65165F77"/>
    <w:rsid w:val="658D448B"/>
    <w:rsid w:val="669C24AC"/>
    <w:rsid w:val="6770208F"/>
    <w:rsid w:val="68A219C8"/>
    <w:rsid w:val="68EC771B"/>
    <w:rsid w:val="69230C63"/>
    <w:rsid w:val="69587D44"/>
    <w:rsid w:val="6A303637"/>
    <w:rsid w:val="6B2D5DC9"/>
    <w:rsid w:val="6CC87B57"/>
    <w:rsid w:val="6D2F72FF"/>
    <w:rsid w:val="6EB8113B"/>
    <w:rsid w:val="6F507E1D"/>
    <w:rsid w:val="6FA82D4C"/>
    <w:rsid w:val="6FC7059A"/>
    <w:rsid w:val="7004359C"/>
    <w:rsid w:val="7298621E"/>
    <w:rsid w:val="72AF73CF"/>
    <w:rsid w:val="72D8486C"/>
    <w:rsid w:val="735A1725"/>
    <w:rsid w:val="73D414D7"/>
    <w:rsid w:val="75EA3234"/>
    <w:rsid w:val="764D5571"/>
    <w:rsid w:val="765C57B4"/>
    <w:rsid w:val="765E777E"/>
    <w:rsid w:val="78232A2D"/>
    <w:rsid w:val="78FA19E0"/>
    <w:rsid w:val="797D43BF"/>
    <w:rsid w:val="7ADD3367"/>
    <w:rsid w:val="7AF4245F"/>
    <w:rsid w:val="7B091090"/>
    <w:rsid w:val="7B114DBF"/>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1250</Words>
  <Characters>1359</Characters>
  <Lines>0</Lines>
  <Paragraphs>0</Paragraphs>
  <TotalTime>0</TotalTime>
  <ScaleCrop>false</ScaleCrop>
  <LinksUpToDate>false</LinksUpToDate>
  <CharactersWithSpaces>1359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2022-04-01T07:55:00Z</dcterms:created>
  <dc:creator>Administrator.FCDN-20151203TM</dc:creator>
  <cp:lastModifiedBy>光头强的老板</cp:lastModifiedBy>
  <dcterms:modified xsi:type="dcterms:W3CDTF">2022-04-11T07:26:52Z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E5A773323068473B9D669ACF163886ED</vt:lpwstr>
  </property>
</Properties>
</file>