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E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湖南省邵阳至怀化高速公路安江西互通工程 SHAJX001标段设计施工总承包中标候选人公示</w:t>
      </w:r>
    </w:p>
    <w:p w14:paraId="1B9B1D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60541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根据招标投标相关法律法规及招标文件的规定，湖南省邵阳至怀化高速公路安江西互通工程 SHAJX001标段设计施工总承包招标评标工作已经结束，本项目采用“综合评分法”的评标办法，评标委员会推荐了以下3名中标候选人（排序），现将相关信息予以公示。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 w14:paraId="71DA5B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示期为3个工作日（公示期：2025年4月1日至2025年4月7日），投标人或者其他利害关系人对评标结果有异议的，须在公示期内向招标人提出。异议须署实名、附有异议人地址及有效联系方式、基本事实和相关材料。</w:t>
      </w:r>
      <w:bookmarkStart w:id="5" w:name="_GoBack"/>
      <w:bookmarkEnd w:id="5"/>
    </w:p>
    <w:p w14:paraId="170643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投标人或者其他利害关系人认为招标投标活动不符合法律、行政法规规定的，可以自知道或者应当知道之日起10日内向相关监督部门投诉。投诉应有明确的请求和必要的证明材料，证明材料应满足《工程建设项目招标投标活动投诉处理办法》（七部委2004年11号令）、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 w14:paraId="0E7963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 w14:paraId="6A9DFB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85888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E85B9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附： 中标候选人信息表</w:t>
      </w:r>
    </w:p>
    <w:p w14:paraId="7DB918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15467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768F3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  标  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洪江市顺达交通建设有限公司</w:t>
      </w:r>
    </w:p>
    <w:p w14:paraId="4BEFDF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湖南省怀化市洪江市黔城镇芙蓉东路鸿发楼 1 栋 501 室</w:t>
      </w:r>
    </w:p>
    <w:p w14:paraId="75493A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  系  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杨青发</w:t>
      </w:r>
    </w:p>
    <w:p w14:paraId="4A745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18674581717</w:t>
      </w:r>
    </w:p>
    <w:p w14:paraId="580189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招标代理：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中科高盛咨询集团有限公司</w:t>
      </w:r>
    </w:p>
    <w:p w14:paraId="00EECC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长沙市天心区友谊路运成大厦12楼</w:t>
      </w:r>
    </w:p>
    <w:p w14:paraId="3AD3CD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  系  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黄渝迪 刘玉霜 杨佩 罗洲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 w14:paraId="523601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话：0731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- 84452818</w:t>
      </w:r>
    </w:p>
    <w:p w14:paraId="67B1EE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监督部门：湖南省交通运输厅</w:t>
      </w:r>
    </w:p>
    <w:p w14:paraId="0560D6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址：长沙市湘府西路199号</w:t>
      </w:r>
    </w:p>
    <w:p w14:paraId="72450A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话：0731-8877009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</w:p>
    <w:p w14:paraId="333F19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传 真：0731-88770094</w:t>
      </w:r>
    </w:p>
    <w:p w14:paraId="1EE389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邮政编码：410004</w:t>
      </w:r>
    </w:p>
    <w:p w14:paraId="59C7A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2025年4月1日</w:t>
      </w:r>
    </w:p>
    <w:p w14:paraId="60635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54F3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CBA94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8062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C30A2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C8B01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F0979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E15D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47FE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5BD51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51047F5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C7702C7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C1E2F06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3412DBA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803824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260B538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8BB4BB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D2DE95B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F3FBCF9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CF1818C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4EC3DFD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69766C3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1F56BF8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78A1D00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8A616B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635C0AA">
      <w:pPr>
        <w:rPr>
          <w:rFonts w:hint="eastAsia"/>
          <w:lang w:val="en-US" w:eastAsia="zh-CN"/>
        </w:rPr>
      </w:pPr>
    </w:p>
    <w:p w14:paraId="1244CF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FDC6E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0B0EA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1C566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中标候选人信息</w:t>
      </w:r>
    </w:p>
    <w:tbl>
      <w:tblPr>
        <w:tblStyle w:val="4"/>
        <w:tblW w:w="95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03"/>
        <w:gridCol w:w="2428"/>
        <w:gridCol w:w="2377"/>
        <w:gridCol w:w="2403"/>
      </w:tblGrid>
      <w:tr w14:paraId="1E0C3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39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78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</w:t>
            </w:r>
          </w:p>
        </w:tc>
        <w:tc>
          <w:tcPr>
            <w:tcW w:w="242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4D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中标候选人一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9C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中标候选人二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D6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中标候选人三</w:t>
            </w:r>
          </w:p>
        </w:tc>
      </w:tr>
      <w:tr w14:paraId="2942F5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239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67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中标候选人名称</w:t>
            </w:r>
          </w:p>
        </w:tc>
        <w:tc>
          <w:tcPr>
            <w:tcW w:w="242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710C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湖南路桥建设集团有限责任公司（牵头方）  中交第一公路勘察设计研究院有限公司（成员方）</w:t>
            </w:r>
          </w:p>
        </w:tc>
        <w:tc>
          <w:tcPr>
            <w:tcW w:w="23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4564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贵州省公路工程集团有限公司（牵头方） 安徽交控工程集团有限公司（成员方）、新疆交通规划勘察设计研究院有限公司（成员方）</w:t>
            </w:r>
          </w:p>
        </w:tc>
        <w:tc>
          <w:tcPr>
            <w:tcW w:w="240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9CB4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浙江交工集团股份有限公司（牵头方）湖南金沙路桥建设有限公司（成员方）、西安公路研究院有限公司 （成员方）</w:t>
            </w:r>
          </w:p>
        </w:tc>
      </w:tr>
      <w:tr w14:paraId="2C6A6A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EE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投标报价（万元）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69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16686.303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09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16923.0592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B9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16964.6112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</w:p>
        </w:tc>
      </w:tr>
      <w:tr w14:paraId="020701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23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D2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730天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C2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730天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93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730天</w:t>
            </w:r>
          </w:p>
        </w:tc>
      </w:tr>
      <w:tr w14:paraId="6B4BF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6D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综合得分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EF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97.98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40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96.55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A5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95.97</w:t>
            </w:r>
          </w:p>
        </w:tc>
      </w:tr>
      <w:tr w14:paraId="01787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54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质量要求</w:t>
            </w:r>
          </w:p>
          <w:p w14:paraId="5FDF3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07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工程勘察设计服务质量目标要求：</w:t>
            </w:r>
            <w:bookmarkStart w:id="0" w:name="EB8db071072ff64ef9886ca9c9bcaccb9c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合格标准</w:t>
            </w:r>
            <w:bookmarkEnd w:id="0"/>
          </w:p>
          <w:p w14:paraId="5B829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标段工程交工验收的质量评定：</w:t>
            </w:r>
            <w:bookmarkStart w:id="1" w:name="EBc9043b240a3e47c28cd0e92cced9e7b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符合《公路工程质量检验评定标准》</w:t>
            </w:r>
            <w:bookmarkEnd w:id="1"/>
          </w:p>
          <w:p w14:paraId="71D3E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竣工验收的质量评定：</w:t>
            </w:r>
            <w:bookmarkStart w:id="2" w:name="EB21ebc67323cc42fba733cbcff5b6fb2a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合格标准</w:t>
            </w:r>
            <w:bookmarkEnd w:id="2"/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09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工程勘察设计服务质量目标要求：合格标准</w:t>
            </w:r>
          </w:p>
          <w:p w14:paraId="1158A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标段工程交工验收的质量评定：符合《公路工程质量检验评定标准》</w:t>
            </w:r>
          </w:p>
          <w:p w14:paraId="656AD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竣工验收的质量评定：合格标准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4F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工程勘察设计服务质量目标要求：合格标准</w:t>
            </w:r>
          </w:p>
          <w:p w14:paraId="3838D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标段工程交工验收的质量评定：符合《公路工程质量检验评定标准》</w:t>
            </w:r>
          </w:p>
          <w:p w14:paraId="76BA6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竣工验收的质量评定：合格标准</w:t>
            </w:r>
          </w:p>
        </w:tc>
      </w:tr>
      <w:tr w14:paraId="05DB8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C9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55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严格执行有关安全生产的法律法规和规章制度，确保：</w:t>
            </w:r>
            <w:bookmarkStart w:id="3" w:name="EB13b21cad95ad458d96296e7e53b5e52a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无安全责任事故。</w:t>
            </w:r>
            <w:bookmarkEnd w:id="3"/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8F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严格执行有关安全生产的法律法规和规章制度，确保：无安全责任事故。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4A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严格执行有关安全生产的法律法规和规章制度，确保：无安全责任事故。</w:t>
            </w:r>
          </w:p>
        </w:tc>
      </w:tr>
      <w:tr w14:paraId="5D7456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1B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B8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严格执行有关环境保护的法律法规和规章制度，确保：</w:t>
            </w:r>
            <w:bookmarkStart w:id="4" w:name="EBba0c67a383f04031a7f4342eb98d76f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符合环保相关法律法规的规定及地方主管部门的 相关要求。</w:t>
            </w:r>
            <w:bookmarkEnd w:id="4"/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53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严格执行有关环境保护的法律法规和规章制度，确保：符合环保相关法律法规的规定及地方主管部门的 相关要求。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07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严格执行有关环境保护的法律法规和规章制度，确保：符合环保相关法律法规的规定及地方主管部门的 相关要求。</w:t>
            </w:r>
          </w:p>
        </w:tc>
      </w:tr>
      <w:tr w14:paraId="37904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85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勘察设计业绩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4A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1.沁阳至伊川高速公路项目勘察设计QYSJ-1标段；2.融安至从江高速公路一期工程（融安至安太段）勘察设计；3.周口至平顶山高速公路临颍至襄城段工程勘察设计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4F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1.国道 218 线那拉提至巴仑台公路项目第 NBTZSJ-4 合同段勘察设计；2.S519 梧桐大泉-沙泉子高速公路连接线建设项目（施工图设计）；3.G680 线塔克什肯至恰库尔图（含 G680-青河）公路建设项目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BD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1.国家高速公路网 G3511 线（菏泽至宝鸡）陕西境旬邑至凤翔公路N1 合同段</w:t>
            </w:r>
          </w:p>
        </w:tc>
      </w:tr>
      <w:tr w14:paraId="7C009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D0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施工总承包业绩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01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1.湖南省涟源龙塘至新化琅塘高速公路项目设计施工总承包第 3 标段；2.湖南省祁东归阳至蓬塘高速公路项目设计施工总承包第 1 标段；3.湖南省祁东归阳至常宁蓬塘高速公路设计施工总承包项目第 2 标段；4.G59 湖南省官庄至新化高速公路项目房建工程施工总承包第 FJ01 标段；5.湖南省伍市至益阳高速公路项目房建工程第 3 合同段；6.湖南省平江（湘赣界）至伍市高速公路项目房建工程第 2 合同段；7.湖南省伍市至益阳高速公路项目机电工程第 4 合同段；8.湖南省伍市至益阳高速公路项目机电工程第 5 合同段；9.湖南省平江（湘赣界）至伍市高速公路机电工程第 1 合同段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B4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贵州省黔西南州兴义环城高速公路第一合同段；2.大理至南涧高速公路施工总承包第2标段；3.贵州省都匀至安顺公路第T20合同段；4.云县至凤庆高速公路第二合同段；5.德州至上饶国家高速公路合肥至枞阳段（南）机电工程施工；6.G4012 溧阳至宁德国家高速公路黄山至千岛湖安徽段机电工程；7.宁国至安吉高速公路安徽段机电工程 NA-JD 标段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7E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1.杭州湾地区环线并行线 G92N（杭甬高速复线）宁波段一期工程第 S4 合同段；2.沪杭甬高速公路杭州市区段（S2 高速公路红垦段）改建工程第 SJSG</w:t>
            </w:r>
          </w:p>
          <w:p w14:paraId="1564E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标段；3.G60 沪昆高速公路金华互通至浙赣界段改扩建工程土建第 05 标段；4.钱江通道及接线项目北接线段工程 PPP 项目</w:t>
            </w:r>
          </w:p>
        </w:tc>
      </w:tr>
      <w:tr w14:paraId="32513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A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7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12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林立军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0E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涂刚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FE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舒敏标</w:t>
            </w:r>
          </w:p>
        </w:tc>
      </w:tr>
      <w:tr w14:paraId="1D7F6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E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4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建造师证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0C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湘1432017201772139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B8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贵1522015201603533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24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浙1332006200811633</w:t>
            </w:r>
          </w:p>
        </w:tc>
      </w:tr>
      <w:tr w14:paraId="2CE0AD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A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0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28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A08131000000000134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0D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黔高2007000215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02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G3300147020</w:t>
            </w:r>
          </w:p>
        </w:tc>
      </w:tr>
      <w:tr w14:paraId="4DAEB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A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4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C0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湖南省祁东归阳至蓬塘高速公路项目设计</w:t>
            </w:r>
          </w:p>
          <w:p w14:paraId="60046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施工总承包第 1 标段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0E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大理至南涧高速公路施工总承包第2标段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BF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义东高速公路东阳（江北至南市）段土</w:t>
            </w:r>
          </w:p>
          <w:p w14:paraId="5348B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建第01标段</w:t>
            </w:r>
          </w:p>
        </w:tc>
      </w:tr>
      <w:tr w14:paraId="53095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4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设计负责人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0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6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王孟超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69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孙建民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FA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吴德军 </w:t>
            </w:r>
          </w:p>
        </w:tc>
      </w:tr>
      <w:tr w14:paraId="32C5E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D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C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02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1210212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47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20133111517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B2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20240056SZA000103590</w:t>
            </w:r>
          </w:p>
        </w:tc>
      </w:tr>
      <w:tr w14:paraId="1652D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F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0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3E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云南省高速公路网泸西至丘北至广南至富宁高速公路勘察设计；2.国家高速公路网G5615天猴高速公路天保至文山段（天麻段）工程勘察设计；3.G209会同县坪村至林城公路改建工程勘察设计；4.G80广昆高速公路（粤境）马安至河口段改扩建</w:t>
            </w:r>
          </w:p>
          <w:p w14:paraId="5705A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工程勘察设计（SJA标段）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87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1.国道 579 线库车至拜城至玉尔滚公路（二期）工程 KBYEQSJ-1 合同段；2.S519 梧桐大泉-沙泉子高速公路连接线建设项目（施工图设计）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A6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1.关中环线眉县经岐山至凤翔公路项目勘察设计；2.国家高速公路网G3511线（菏泽至宝鸡）陕西境旬邑至凤翔公路</w:t>
            </w:r>
          </w:p>
        </w:tc>
      </w:tr>
      <w:tr w14:paraId="497F1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D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施工负责人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7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13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林立军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9D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翁学新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B17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舒敏标</w:t>
            </w:r>
          </w:p>
        </w:tc>
      </w:tr>
      <w:tr w14:paraId="06D415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B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8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建造师证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DA7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湘1432017201772139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16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贵1522015201503193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475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浙1332006200811633</w:t>
            </w:r>
          </w:p>
        </w:tc>
      </w:tr>
      <w:tr w14:paraId="664720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C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B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E79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A08131000000000134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07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黔高201300609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55D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G3300147020</w:t>
            </w:r>
          </w:p>
        </w:tc>
      </w:tr>
      <w:tr w14:paraId="771EFB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6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C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B证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46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湘交安B08G00807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AC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贵交安B20G01023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20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浙交安B19G07443</w:t>
            </w:r>
          </w:p>
        </w:tc>
      </w:tr>
      <w:tr w14:paraId="7531F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6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E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A2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湖南省祁东归阳至蓬塘高速公路项目设计施工总承包第 1 标段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B8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贵州省黔西南州兴义环城高速公路第一合同段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A2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义东高速公路东阳（江北至南市）段土</w:t>
            </w:r>
          </w:p>
          <w:p w14:paraId="06F7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建第01标段</w:t>
            </w:r>
          </w:p>
        </w:tc>
      </w:tr>
      <w:tr w14:paraId="65FA3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8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废标情况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79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无</w:t>
            </w:r>
          </w:p>
        </w:tc>
      </w:tr>
    </w:tbl>
    <w:p w14:paraId="002304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72BFC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427B"/>
    <w:rsid w:val="04070172"/>
    <w:rsid w:val="04495077"/>
    <w:rsid w:val="059F427B"/>
    <w:rsid w:val="0CC84AD5"/>
    <w:rsid w:val="1C9F65B4"/>
    <w:rsid w:val="20EF2BFD"/>
    <w:rsid w:val="26C14B7A"/>
    <w:rsid w:val="291B0E84"/>
    <w:rsid w:val="2E211018"/>
    <w:rsid w:val="2EC40838"/>
    <w:rsid w:val="3F8E1520"/>
    <w:rsid w:val="4BEF76EC"/>
    <w:rsid w:val="579730CB"/>
    <w:rsid w:val="5A4E03B9"/>
    <w:rsid w:val="5D0336DD"/>
    <w:rsid w:val="5EAD250A"/>
    <w:rsid w:val="61406582"/>
    <w:rsid w:val="6FEF2D60"/>
    <w:rsid w:val="724A4585"/>
    <w:rsid w:val="7B1F1B0E"/>
    <w:rsid w:val="7E2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" w:cs="仿宋" w:asciiTheme="minorHAnsi" w:hAnsiTheme="minorHAnsi"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  <w:bdr w:val="single" w:color="D6D6D6" w:sz="6" w:space="0"/>
      <w:shd w:val="clear" w:fill="F9F9F9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toolbarlabel"/>
    <w:basedOn w:val="5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2534</Words>
  <Characters>3018</Characters>
  <Lines>0</Lines>
  <Paragraphs>0</Paragraphs>
  <TotalTime>83</TotalTime>
  <ScaleCrop>false</ScaleCrop>
  <LinksUpToDate>false</LinksUpToDate>
  <CharactersWithSpaces>3126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2024-11-28T08:25:00Z</dcterms:created>
  <dc:creator>呵呵</dc:creator>
  <cp:lastModifiedBy>呵呵</cp:lastModifiedBy>
  <dcterms:modified xsi:type="dcterms:W3CDTF">2025-04-01T02:31:21Z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80EEDDC8435A4C5BAAA5F78B6A638C07_13</vt:lpwstr>
  </property>
  <property fmtid="{D5CDD505-2E9C-101B-9397-08002B2CF9AE}" pid="4" name="KSOTemplateDocerSaveRecord">
    <vt:lpwstr>eyJoZGlkIjoiZGQyODJhMWVhYzkyMzg2ZmU1NWNiMTIxODkyNmE4YjUiLCJ1c2VySWQiOiI5NDY1ODMxMDkifQ==</vt:lpwstr>
  </property>
</Properties>
</file>