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7313E">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firstLine="480" w:firstLineChars="200"/>
        <w:jc w:val="left"/>
      </w:pPr>
      <w:r>
        <w:rPr>
          <w:rFonts w:ascii="仿宋" w:hAnsi="仿宋" w:eastAsia="仿宋" w:cs="仿宋"/>
          <w:color w:val="3D4B64"/>
          <w:kern w:val="0"/>
          <w:sz w:val="24"/>
          <w:szCs w:val="24"/>
          <w:shd w:val="clear" w:fill="FFFFFF"/>
          <w:lang w:val="en-US" w:eastAsia="zh-CN" w:bidi="ar"/>
        </w:rPr>
        <w:t>湖南省衡永高速公路建设开发有限公司按照有关规定，将湖南省衡阳至永州</w:t>
      </w:r>
      <w:r>
        <w:rPr>
          <w:rFonts w:hint="eastAsia" w:ascii="仿宋" w:hAnsi="仿宋" w:eastAsia="仿宋" w:cs="仿宋"/>
          <w:color w:val="3D4B64"/>
          <w:kern w:val="0"/>
          <w:sz w:val="24"/>
          <w:szCs w:val="24"/>
          <w:shd w:val="clear" w:fill="FFFFFF"/>
          <w:lang w:val="en-US" w:eastAsia="zh-CN" w:bidi="ar"/>
        </w:rPr>
        <w:t>、永州至零陵</w:t>
      </w:r>
      <w:r>
        <w:rPr>
          <w:rFonts w:ascii="仿宋" w:hAnsi="仿宋" w:eastAsia="仿宋" w:cs="仿宋"/>
          <w:color w:val="3D4B64"/>
          <w:kern w:val="0"/>
          <w:sz w:val="24"/>
          <w:szCs w:val="24"/>
          <w:shd w:val="clear" w:fill="FFFFFF"/>
          <w:lang w:val="en-US" w:eastAsia="zh-CN" w:bidi="ar"/>
        </w:rPr>
        <w:t>高速公路</w:t>
      </w:r>
      <w:r>
        <w:rPr>
          <w:rFonts w:hint="eastAsia" w:ascii="仿宋" w:hAnsi="仿宋" w:eastAsia="仿宋" w:cs="仿宋"/>
          <w:color w:val="3D4B64"/>
          <w:kern w:val="0"/>
          <w:sz w:val="24"/>
          <w:szCs w:val="24"/>
          <w:shd w:val="clear" w:fill="FFFFFF"/>
          <w:lang w:val="en-US" w:eastAsia="zh-CN" w:bidi="ar"/>
        </w:rPr>
        <w:t>项目工程决算编制（标段）湖南省衡阳至永州、永州至零陵高速公路项目工程决算编制第JSZX1标段咨询服务中标候选人和后备中标候选人公示如下：</w:t>
      </w:r>
    </w:p>
    <w:p w14:paraId="29DF377A">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firstLine="480" w:firstLineChars="200"/>
        <w:jc w:val="left"/>
        <w:rPr>
          <w:rFonts w:hint="default"/>
          <w:lang w:val="en-US"/>
        </w:rPr>
      </w:pPr>
      <w:r>
        <w:rPr>
          <w:rFonts w:hint="eastAsia" w:ascii="仿宋" w:hAnsi="仿宋" w:eastAsia="仿宋" w:cs="仿宋"/>
          <w:color w:val="3D4B64"/>
          <w:kern w:val="0"/>
          <w:sz w:val="24"/>
          <w:szCs w:val="24"/>
          <w:shd w:val="clear" w:fill="FFFFFF"/>
          <w:lang w:val="en-US" w:eastAsia="zh-CN" w:bidi="ar"/>
        </w:rPr>
        <w:t>中标候选人：湖南众智工程咨询有限公司</w:t>
      </w:r>
    </w:p>
    <w:p w14:paraId="0F8B23F3">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right="0" w:firstLine="2880" w:firstLineChars="1200"/>
        <w:jc w:val="left"/>
      </w:pPr>
      <w:r>
        <w:rPr>
          <w:rFonts w:hint="eastAsia" w:ascii="仿宋" w:hAnsi="仿宋" w:eastAsia="仿宋" w:cs="仿宋"/>
          <w:color w:val="3D4B64"/>
          <w:kern w:val="0"/>
          <w:sz w:val="24"/>
          <w:szCs w:val="24"/>
          <w:shd w:val="clear" w:fill="FFFFFF"/>
          <w:lang w:val="en-US" w:eastAsia="zh-CN" w:bidi="ar"/>
        </w:rPr>
        <w:t>(投标报价：2307000.00元)</w:t>
      </w:r>
    </w:p>
    <w:p w14:paraId="71302975">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firstLine="480" w:firstLineChars="200"/>
        <w:jc w:val="left"/>
        <w:rPr>
          <w:rFonts w:hint="default"/>
          <w:lang w:val="en-US"/>
        </w:rPr>
      </w:pPr>
      <w:r>
        <w:rPr>
          <w:rFonts w:hint="eastAsia" w:ascii="仿宋" w:hAnsi="仿宋" w:eastAsia="仿宋" w:cs="仿宋"/>
          <w:color w:val="3D4B64"/>
          <w:kern w:val="0"/>
          <w:sz w:val="24"/>
          <w:szCs w:val="24"/>
          <w:shd w:val="clear" w:fill="FFFFFF"/>
          <w:lang w:val="en-US" w:eastAsia="zh-CN" w:bidi="ar"/>
        </w:rPr>
        <w:t>后备第一中标候选人：湖南天弘工程项目管理有限公司</w:t>
      </w:r>
    </w:p>
    <w:p w14:paraId="499E7AB5">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firstLine="2880" w:firstLineChars="1200"/>
        <w:jc w:val="left"/>
      </w:pPr>
      <w:r>
        <w:rPr>
          <w:rFonts w:hint="eastAsia" w:ascii="仿宋" w:hAnsi="仿宋" w:eastAsia="仿宋" w:cs="仿宋"/>
          <w:color w:val="3D4B64"/>
          <w:kern w:val="0"/>
          <w:sz w:val="24"/>
          <w:szCs w:val="24"/>
          <w:shd w:val="clear" w:fill="FFFFFF"/>
          <w:lang w:val="en-US" w:eastAsia="zh-CN" w:bidi="ar"/>
        </w:rPr>
        <w:t>（投标报价：2445800.00元）</w:t>
      </w:r>
    </w:p>
    <w:p w14:paraId="210E2AB7">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firstLine="480" w:firstLineChars="200"/>
        <w:jc w:val="left"/>
        <w:rPr>
          <w:rFonts w:hint="default"/>
          <w:lang w:val="en-US"/>
        </w:rPr>
      </w:pPr>
      <w:r>
        <w:rPr>
          <w:rFonts w:hint="eastAsia" w:ascii="仿宋" w:hAnsi="仿宋" w:eastAsia="仿宋" w:cs="仿宋"/>
          <w:color w:val="3D4B64"/>
          <w:kern w:val="0"/>
          <w:sz w:val="24"/>
          <w:szCs w:val="24"/>
          <w:shd w:val="clear" w:fill="FFFFFF"/>
          <w:lang w:val="en-US" w:eastAsia="zh-CN" w:bidi="ar"/>
        </w:rPr>
        <w:t>后备第二中标候选人：湖南金兴工程项目管理有限公司</w:t>
      </w:r>
    </w:p>
    <w:p w14:paraId="11C7B8FC">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firstLine="2880" w:firstLineChars="1200"/>
        <w:jc w:val="left"/>
      </w:pPr>
      <w:r>
        <w:rPr>
          <w:rFonts w:hint="eastAsia" w:ascii="仿宋" w:hAnsi="仿宋" w:eastAsia="仿宋" w:cs="仿宋"/>
          <w:color w:val="3D4B64"/>
          <w:kern w:val="0"/>
          <w:sz w:val="24"/>
          <w:szCs w:val="24"/>
          <w:shd w:val="clear" w:fill="FFFFFF"/>
          <w:lang w:val="en-US" w:eastAsia="zh-CN" w:bidi="ar"/>
        </w:rPr>
        <w:t>（投标报价：2518000.00元）</w:t>
      </w:r>
    </w:p>
    <w:p w14:paraId="3A29FDC3">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firstLine="480" w:firstLineChars="200"/>
        <w:jc w:val="left"/>
      </w:pPr>
      <w:r>
        <w:rPr>
          <w:rFonts w:hint="eastAsia" w:ascii="仿宋" w:hAnsi="仿宋" w:eastAsia="仿宋" w:cs="仿宋"/>
          <w:color w:val="3D4B64"/>
          <w:kern w:val="0"/>
          <w:sz w:val="24"/>
          <w:szCs w:val="24"/>
          <w:shd w:val="clear" w:fill="FFFFFF"/>
          <w:lang w:val="en-US" w:eastAsia="zh-CN" w:bidi="ar"/>
        </w:rPr>
        <w:t>公示期为3个工作日（2025.3.31-2025.4.3）,投标人或者其他利害关系人对评标结果有异议的，须在公示期内向招标人提出。异议须署实名、附有异议人有效联系方式、基本事实和相关材料。</w:t>
      </w:r>
    </w:p>
    <w:p w14:paraId="5AB1AF2F">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firstLine="480" w:firstLineChars="200"/>
        <w:jc w:val="left"/>
      </w:pPr>
      <w:r>
        <w:rPr>
          <w:rFonts w:hint="eastAsia" w:ascii="仿宋" w:hAnsi="仿宋" w:eastAsia="仿宋" w:cs="仿宋"/>
          <w:color w:val="3D4B64"/>
          <w:kern w:val="0"/>
          <w:sz w:val="24"/>
          <w:szCs w:val="24"/>
          <w:shd w:val="clear" w:fill="FFFFFF"/>
          <w:lang w:val="en-US" w:eastAsia="zh-CN" w:bidi="ar"/>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14:paraId="6CDD6663">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禁止投诉人捏造事实、伪造材料或者以非法手段及渠道取得证明材料，阻碍招标投标活动正常进行，招标人及湖南省交通运输厅将对恶意异议或投诉予以驳回并通报。</w:t>
      </w:r>
    </w:p>
    <w:p w14:paraId="5E76AA1D">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 </w:t>
      </w:r>
    </w:p>
    <w:p w14:paraId="4A99A6F2">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960" w:right="0" w:hanging="960" w:hangingChars="400"/>
        <w:jc w:val="left"/>
      </w:pPr>
      <w:r>
        <w:rPr>
          <w:rFonts w:hint="eastAsia" w:ascii="仿宋" w:hAnsi="仿宋" w:eastAsia="仿宋" w:cs="仿宋"/>
          <w:color w:val="3D4B64"/>
          <w:kern w:val="0"/>
          <w:sz w:val="24"/>
          <w:szCs w:val="24"/>
          <w:shd w:val="clear" w:fill="FFFFFF"/>
          <w:lang w:val="en-US" w:eastAsia="zh-CN" w:bidi="ar"/>
        </w:rPr>
        <w:t>附件1：中标候选人及后备中标候选人项目业绩和对质量、安全和环保目标及服务期限、项目负责人证件及业绩</w:t>
      </w:r>
    </w:p>
    <w:p w14:paraId="30B74479">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附件2：被否决投标的投标人名称、否决依据和原因</w:t>
      </w:r>
    </w:p>
    <w:p w14:paraId="727A418C">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 </w:t>
      </w:r>
    </w:p>
    <w:p w14:paraId="18D09CF2">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招标人：湖南省衡永高速公路建设开发有限公司</w:t>
      </w:r>
    </w:p>
    <w:p w14:paraId="5A5A613E">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rPr>
          <w:rFonts w:hint="default"/>
          <w:lang w:val="en-US"/>
        </w:rPr>
      </w:pPr>
      <w:r>
        <w:rPr>
          <w:rFonts w:hint="eastAsia" w:ascii="仿宋" w:hAnsi="仿宋" w:eastAsia="仿宋" w:cs="仿宋"/>
          <w:color w:val="3D4B64"/>
          <w:kern w:val="0"/>
          <w:sz w:val="24"/>
          <w:szCs w:val="24"/>
          <w:shd w:val="clear" w:fill="FFFFFF"/>
          <w:lang w:val="en-US" w:eastAsia="zh-CN" w:bidi="ar"/>
        </w:rPr>
        <w:t>地   址：湖南省永州市冷水滩区长丰大道与建业路交汇处东北角</w:t>
      </w:r>
    </w:p>
    <w:p w14:paraId="36ED3C1E">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联系人：冯先生</w:t>
      </w:r>
    </w:p>
    <w:p w14:paraId="7D14C3E6">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rPr>
          <w:rFonts w:hint="default"/>
          <w:lang w:val="en-US"/>
        </w:rPr>
      </w:pPr>
      <w:r>
        <w:rPr>
          <w:rFonts w:hint="eastAsia" w:ascii="仿宋" w:hAnsi="仿宋" w:eastAsia="仿宋" w:cs="仿宋"/>
          <w:color w:val="3D4B64"/>
          <w:kern w:val="0"/>
          <w:sz w:val="24"/>
          <w:szCs w:val="24"/>
          <w:shd w:val="clear" w:fill="FFFFFF"/>
          <w:lang w:val="en-US" w:eastAsia="zh-CN" w:bidi="ar"/>
        </w:rPr>
        <w:t>电    话：18274854636</w:t>
      </w:r>
    </w:p>
    <w:p w14:paraId="420B1002">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招标代理机构：无                           </w:t>
      </w:r>
    </w:p>
    <w:p w14:paraId="7F85EA7E">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监督部门：湖南省交通运输厅</w:t>
      </w:r>
    </w:p>
    <w:p w14:paraId="38C485B6">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地 址：湖南省长沙市湘府西路199号</w:t>
      </w:r>
    </w:p>
    <w:p w14:paraId="526EA114">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电 话：0731-88770095（基本建设处）</w:t>
      </w:r>
    </w:p>
    <w:p w14:paraId="174B06D3">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传 真：0731-88770094（基本建设处）</w:t>
      </w:r>
    </w:p>
    <w:p w14:paraId="4FCF7A33">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 </w:t>
      </w:r>
    </w:p>
    <w:p w14:paraId="07FF39CC">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exact"/>
        <w:ind w:left="0" w:right="0"/>
        <w:jc w:val="left"/>
      </w:pPr>
      <w:r>
        <w:rPr>
          <w:rFonts w:hint="eastAsia" w:ascii="仿宋" w:hAnsi="仿宋" w:eastAsia="仿宋" w:cs="仿宋"/>
          <w:color w:val="3D4B64"/>
          <w:kern w:val="0"/>
          <w:sz w:val="24"/>
          <w:szCs w:val="24"/>
          <w:shd w:val="clear" w:fill="FFFFFF"/>
          <w:lang w:val="en-US" w:eastAsia="zh-CN" w:bidi="ar"/>
        </w:rPr>
        <w:t>日 期：2025年3月31日</w:t>
      </w:r>
    </w:p>
    <w:p w14:paraId="170B7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pPr>
      <w:r>
        <w:rPr>
          <w:rFonts w:hint="eastAsia" w:ascii="仿宋" w:hAnsi="仿宋" w:eastAsia="仿宋" w:cs="仿宋"/>
          <w:color w:val="333333"/>
          <w:sz w:val="28"/>
          <w:szCs w:val="28"/>
          <w:shd w:val="clear" w:fill="FFFFFF"/>
        </w:rPr>
        <w:t> </w:t>
      </w:r>
    </w:p>
    <w:p w14:paraId="13484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left"/>
      </w:pPr>
      <w:r>
        <w:rPr>
          <w:rFonts w:hint="eastAsia" w:ascii="仿宋" w:hAnsi="仿宋" w:eastAsia="仿宋" w:cs="仿宋"/>
          <w:color w:val="333333"/>
          <w:sz w:val="28"/>
          <w:szCs w:val="28"/>
          <w:shd w:val="clear" w:fill="FFFFFF"/>
        </w:rPr>
        <w:t> </w:t>
      </w:r>
    </w:p>
    <w:p w14:paraId="0A853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left"/>
      </w:pPr>
      <w:r>
        <w:rPr>
          <w:rFonts w:hint="eastAsia" w:ascii="仿宋" w:hAnsi="仿宋" w:eastAsia="仿宋" w:cs="仿宋"/>
          <w:color w:val="333333"/>
          <w:sz w:val="28"/>
          <w:szCs w:val="28"/>
          <w:shd w:val="clear" w:fill="FFFFFF"/>
        </w:rPr>
        <w:t> </w:t>
      </w:r>
    </w:p>
    <w:p w14:paraId="79904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left"/>
      </w:pPr>
      <w:r>
        <w:rPr>
          <w:rFonts w:hint="eastAsia" w:ascii="仿宋" w:hAnsi="仿宋" w:eastAsia="仿宋" w:cs="仿宋"/>
          <w:color w:val="333333"/>
          <w:sz w:val="28"/>
          <w:szCs w:val="28"/>
          <w:shd w:val="clear" w:fill="FFFFFF"/>
        </w:rPr>
        <w:br w:type="page"/>
      </w:r>
      <w:r>
        <w:rPr>
          <w:rFonts w:hint="eastAsia" w:ascii="仿宋" w:hAnsi="仿宋" w:eastAsia="仿宋" w:cs="仿宋"/>
          <w:color w:val="333333"/>
          <w:sz w:val="24"/>
          <w:szCs w:val="24"/>
          <w:shd w:val="clear" w:fill="FFFFFF"/>
        </w:rPr>
        <w:t>附件1：中标候选人及后备中标候选人业绩和对质量安全环保目标及</w:t>
      </w:r>
      <w:r>
        <w:rPr>
          <w:rFonts w:hint="eastAsia" w:ascii="仿宋" w:hAnsi="仿宋" w:eastAsia="仿宋" w:cs="仿宋"/>
          <w:color w:val="333333"/>
          <w:sz w:val="24"/>
          <w:szCs w:val="24"/>
          <w:shd w:val="clear" w:fill="FFFFFF"/>
          <w:lang w:val="en-US" w:eastAsia="zh-CN"/>
        </w:rPr>
        <w:t>项目负责人</w:t>
      </w:r>
      <w:r>
        <w:rPr>
          <w:rFonts w:hint="eastAsia" w:ascii="仿宋" w:hAnsi="仿宋" w:eastAsia="仿宋" w:cs="仿宋"/>
          <w:color w:val="333333"/>
          <w:sz w:val="24"/>
          <w:szCs w:val="24"/>
          <w:shd w:val="clear" w:fill="FFFFFF"/>
        </w:rPr>
        <w:t>证件及业绩</w:t>
      </w:r>
    </w:p>
    <w:p w14:paraId="06315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left"/>
      </w:pPr>
      <w:r>
        <w:rPr>
          <w:rFonts w:hint="eastAsia" w:ascii="仿宋" w:hAnsi="仿宋" w:eastAsia="仿宋" w:cs="仿宋"/>
          <w:b/>
          <w:bCs w:val="0"/>
          <w:color w:val="333333"/>
          <w:sz w:val="24"/>
          <w:szCs w:val="24"/>
          <w:shd w:val="clear" w:fill="FFFFFF"/>
        </w:rPr>
        <w:t>中标候选人：</w:t>
      </w:r>
    </w:p>
    <w:tbl>
      <w:tblPr>
        <w:tblStyle w:val="3"/>
        <w:tblW w:w="8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93"/>
        <w:gridCol w:w="794"/>
        <w:gridCol w:w="2001"/>
        <w:gridCol w:w="1477"/>
        <w:gridCol w:w="2826"/>
      </w:tblGrid>
      <w:tr w14:paraId="15DA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8791" w:type="dxa"/>
            <w:gridSpan w:val="5"/>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14:paraId="6B115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both"/>
            </w:pPr>
            <w:r>
              <w:rPr>
                <w:rFonts w:hint="eastAsia" w:ascii="仿宋" w:hAnsi="仿宋" w:eastAsia="仿宋" w:cs="仿宋"/>
                <w:color w:val="333333"/>
                <w:kern w:val="0"/>
                <w:sz w:val="24"/>
                <w:szCs w:val="24"/>
                <w:shd w:val="clear" w:fill="FFFFFF"/>
              </w:rPr>
              <w:t> 单位名称：</w:t>
            </w:r>
            <w:r>
              <w:rPr>
                <w:rFonts w:hint="eastAsia" w:ascii="仿宋" w:hAnsi="仿宋" w:eastAsia="仿宋" w:cs="仿宋"/>
                <w:color w:val="3D4B64"/>
                <w:kern w:val="0"/>
                <w:sz w:val="24"/>
                <w:szCs w:val="24"/>
                <w:shd w:val="clear" w:fill="FFFFFF"/>
                <w:lang w:val="en-US" w:eastAsia="zh-CN" w:bidi="ar"/>
              </w:rPr>
              <w:t>湖南众智工程咨询有限公司</w:t>
            </w:r>
          </w:p>
        </w:tc>
      </w:tr>
      <w:tr w14:paraId="5ABD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582B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业    绩</w:t>
            </w:r>
          </w:p>
        </w:tc>
        <w:tc>
          <w:tcPr>
            <w:tcW w:w="7098" w:type="dxa"/>
            <w:gridSpan w:val="4"/>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7CA79D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ascii="仿宋" w:hAnsi="仿宋" w:eastAsia="仿宋" w:cs="仿宋"/>
                <w:color w:val="3D4B64"/>
                <w:kern w:val="0"/>
                <w:sz w:val="24"/>
                <w:szCs w:val="24"/>
                <w:shd w:val="clear" w:fill="FFFFFF"/>
                <w:lang w:val="en-US" w:eastAsia="zh-CN" w:bidi="ar"/>
              </w:rPr>
            </w:pPr>
            <w:r>
              <w:rPr>
                <w:rFonts w:hint="eastAsia" w:ascii="仿宋" w:hAnsi="仿宋" w:eastAsia="仿宋" w:cs="仿宋"/>
                <w:color w:val="333333"/>
                <w:kern w:val="0"/>
                <w:sz w:val="24"/>
                <w:szCs w:val="24"/>
                <w:shd w:val="clear" w:fill="FFFFFF"/>
              </w:rPr>
              <w:t>1. </w:t>
            </w:r>
            <w:r>
              <w:rPr>
                <w:rFonts w:hint="eastAsia" w:ascii="仿宋" w:hAnsi="仿宋" w:eastAsia="仿宋" w:cs="仿宋"/>
                <w:color w:val="3D4B64"/>
                <w:kern w:val="0"/>
                <w:sz w:val="24"/>
                <w:szCs w:val="24"/>
                <w:shd w:val="clear" w:fill="FFFFFF"/>
                <w:lang w:val="en-US" w:eastAsia="zh-CN" w:bidi="ar"/>
              </w:rPr>
              <w:t>零陵至道县高速公路初步设计概算审查</w:t>
            </w:r>
          </w:p>
          <w:p w14:paraId="35E948E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ascii="仿宋" w:hAnsi="仿宋" w:eastAsia="仿宋" w:cs="仿宋"/>
                <w:color w:val="333333"/>
                <w:kern w:val="0"/>
                <w:sz w:val="24"/>
                <w:szCs w:val="24"/>
                <w:shd w:val="clear" w:fill="FFFFFF"/>
                <w:lang w:val="en-US" w:eastAsia="zh-CN"/>
              </w:rPr>
            </w:pPr>
            <w:r>
              <w:rPr>
                <w:rFonts w:hint="eastAsia" w:ascii="仿宋" w:hAnsi="仿宋" w:eastAsia="仿宋" w:cs="仿宋"/>
                <w:color w:val="333333"/>
                <w:kern w:val="0"/>
                <w:sz w:val="24"/>
                <w:szCs w:val="24"/>
                <w:shd w:val="clear" w:fill="FFFFFF"/>
              </w:rPr>
              <w:t>2. </w:t>
            </w:r>
            <w:r>
              <w:rPr>
                <w:rFonts w:hint="eastAsia" w:ascii="仿宋" w:hAnsi="仿宋" w:eastAsia="仿宋" w:cs="仿宋"/>
                <w:color w:val="333333"/>
                <w:kern w:val="0"/>
                <w:sz w:val="24"/>
                <w:szCs w:val="24"/>
                <w:shd w:val="clear" w:fill="FFFFFF"/>
                <w:lang w:val="en-US" w:eastAsia="zh-CN"/>
              </w:rPr>
              <w:t>湖南省娄衡高速公路项目工程决算编制</w:t>
            </w:r>
          </w:p>
          <w:p w14:paraId="58B3B72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ascii="仿宋" w:hAnsi="仿宋" w:eastAsia="仿宋" w:cs="仿宋"/>
                <w:color w:val="333333"/>
                <w:kern w:val="0"/>
                <w:sz w:val="24"/>
                <w:szCs w:val="24"/>
                <w:shd w:val="clear" w:fill="FFFFFF"/>
                <w:lang w:val="en-US" w:eastAsia="zh-CN"/>
              </w:rPr>
            </w:pPr>
            <w:r>
              <w:rPr>
                <w:rFonts w:hint="eastAsia" w:ascii="仿宋" w:hAnsi="仿宋" w:eastAsia="仿宋" w:cs="仿宋"/>
                <w:color w:val="333333"/>
                <w:kern w:val="0"/>
                <w:sz w:val="24"/>
                <w:szCs w:val="24"/>
                <w:shd w:val="clear" w:fill="FFFFFF"/>
              </w:rPr>
              <w:t>3. </w:t>
            </w:r>
            <w:r>
              <w:rPr>
                <w:rFonts w:hint="eastAsia" w:ascii="仿宋" w:hAnsi="仿宋" w:eastAsia="仿宋" w:cs="仿宋"/>
                <w:color w:val="333333"/>
                <w:kern w:val="0"/>
                <w:sz w:val="24"/>
                <w:szCs w:val="24"/>
                <w:shd w:val="clear" w:fill="FFFFFF"/>
                <w:lang w:val="en-US" w:eastAsia="zh-CN"/>
              </w:rPr>
              <w:t>上海至昆明国家高速公路醴陵至娄底段扩容工程项目娄底市双峰县段征地拆迁包干协议费用审查</w:t>
            </w:r>
          </w:p>
          <w:p w14:paraId="49834E5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仿宋"/>
                <w:lang w:val="en-US" w:eastAsia="zh-CN"/>
              </w:rPr>
            </w:pPr>
            <w:r>
              <w:rPr>
                <w:rFonts w:hint="eastAsia" w:ascii="仿宋" w:hAnsi="仿宋" w:eastAsia="仿宋" w:cs="仿宋"/>
                <w:color w:val="333333"/>
                <w:kern w:val="0"/>
                <w:sz w:val="24"/>
                <w:szCs w:val="24"/>
                <w:shd w:val="clear" w:fill="FFFFFF"/>
              </w:rPr>
              <w:t>4.</w:t>
            </w:r>
            <w:r>
              <w:rPr>
                <w:rFonts w:hint="eastAsia" w:ascii="仿宋" w:hAnsi="仿宋" w:eastAsia="仿宋" w:cs="仿宋"/>
                <w:color w:val="333333"/>
                <w:kern w:val="0"/>
                <w:sz w:val="24"/>
                <w:szCs w:val="24"/>
                <w:shd w:val="clear" w:fill="FFFFFF"/>
                <w:lang w:val="en-US" w:eastAsia="zh-CN"/>
              </w:rPr>
              <w:t>湖南省公路建设项目工程决算编制及审查工作规程</w:t>
            </w:r>
            <w:bookmarkStart w:id="0" w:name="_GoBack"/>
            <w:r>
              <w:rPr>
                <w:rFonts w:hint="eastAsia" w:ascii="仿宋" w:hAnsi="仿宋" w:eastAsia="仿宋" w:cs="仿宋"/>
                <w:color w:val="333333"/>
                <w:kern w:val="0"/>
                <w:sz w:val="24"/>
                <w:szCs w:val="24"/>
                <w:shd w:val="clear" w:fill="FFFFFF"/>
                <w:lang w:val="en-US" w:eastAsia="zh-CN"/>
              </w:rPr>
              <w:t>编制</w:t>
            </w:r>
            <w:bookmarkEnd w:id="0"/>
          </w:p>
        </w:tc>
      </w:tr>
      <w:tr w14:paraId="26C7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09FF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质量目标</w:t>
            </w:r>
          </w:p>
        </w:tc>
        <w:tc>
          <w:tcPr>
            <w:tcW w:w="7098" w:type="dxa"/>
            <w:gridSpan w:val="4"/>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9E7B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eastAsia="仿宋"/>
                <w:lang w:eastAsia="zh-CN"/>
              </w:rPr>
            </w:pPr>
            <w:r>
              <w:rPr>
                <w:rFonts w:hint="eastAsia" w:ascii="仿宋" w:hAnsi="仿宋" w:eastAsia="仿宋" w:cs="仿宋"/>
                <w:color w:val="333333"/>
                <w:kern w:val="0"/>
                <w:sz w:val="24"/>
                <w:szCs w:val="24"/>
                <w:shd w:val="clear" w:fill="FFFFFF"/>
              </w:rPr>
              <w:t>决算文件编制符合现行编制办法及编制规程的规定，并配合工程决算审查机构完成工程决算审查工作，协助招标人完成办理竣工决算审批相关手续的批复，实现合同规定的咨询服务目标</w:t>
            </w:r>
            <w:r>
              <w:rPr>
                <w:rFonts w:hint="eastAsia" w:ascii="仿宋" w:hAnsi="仿宋" w:eastAsia="仿宋" w:cs="仿宋"/>
                <w:color w:val="333333"/>
                <w:kern w:val="0"/>
                <w:sz w:val="24"/>
                <w:szCs w:val="24"/>
                <w:shd w:val="clear" w:fill="FFFFFF"/>
                <w:lang w:eastAsia="zh-CN"/>
              </w:rPr>
              <w:t>。</w:t>
            </w:r>
          </w:p>
        </w:tc>
      </w:tr>
      <w:tr w14:paraId="0F06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93"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3E313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安全目标</w:t>
            </w:r>
          </w:p>
        </w:tc>
        <w:tc>
          <w:tcPr>
            <w:tcW w:w="7098" w:type="dxa"/>
            <w:gridSpan w:val="4"/>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75B35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eastAsia="仿宋"/>
                <w:lang w:eastAsia="zh-CN"/>
              </w:rPr>
            </w:pPr>
            <w:r>
              <w:rPr>
                <w:rFonts w:hint="eastAsia" w:ascii="仿宋" w:hAnsi="仿宋" w:eastAsia="仿宋" w:cs="仿宋"/>
                <w:color w:val="333333"/>
                <w:kern w:val="0"/>
                <w:sz w:val="24"/>
                <w:szCs w:val="24"/>
                <w:shd w:val="clear" w:fill="FFFFFF"/>
              </w:rPr>
              <w:t>严格执行有关安全生产的法律法规和规章制度，确保：本项目造价咨询期间不发生安全生产事故</w:t>
            </w:r>
            <w:r>
              <w:rPr>
                <w:rFonts w:hint="eastAsia" w:ascii="仿宋" w:hAnsi="仿宋" w:eastAsia="仿宋" w:cs="仿宋"/>
                <w:color w:val="333333"/>
                <w:kern w:val="0"/>
                <w:sz w:val="24"/>
                <w:szCs w:val="24"/>
                <w:shd w:val="clear" w:fill="FFFFFF"/>
                <w:lang w:eastAsia="zh-CN"/>
              </w:rPr>
              <w:t>。</w:t>
            </w:r>
          </w:p>
        </w:tc>
      </w:tr>
      <w:tr w14:paraId="497F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93"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17C46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环保目标</w:t>
            </w:r>
          </w:p>
        </w:tc>
        <w:tc>
          <w:tcPr>
            <w:tcW w:w="7098" w:type="dxa"/>
            <w:gridSpan w:val="4"/>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433A6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eastAsia="仿宋"/>
                <w:lang w:eastAsia="zh-CN"/>
              </w:rPr>
            </w:pPr>
            <w:r>
              <w:rPr>
                <w:rFonts w:hint="eastAsia" w:ascii="仿宋" w:hAnsi="仿宋" w:eastAsia="仿宋" w:cs="仿宋"/>
                <w:color w:val="333333"/>
                <w:kern w:val="0"/>
                <w:sz w:val="24"/>
                <w:szCs w:val="24"/>
                <w:shd w:val="clear" w:fill="FFFFFF"/>
              </w:rPr>
              <w:t>严格执行有关环境保护的法律法规和规章制度，确保：本项目造价咨询期间全线环境安全得到有效保障</w:t>
            </w:r>
            <w:r>
              <w:rPr>
                <w:rFonts w:hint="eastAsia" w:ascii="仿宋" w:hAnsi="仿宋" w:eastAsia="仿宋" w:cs="仿宋"/>
                <w:color w:val="333333"/>
                <w:kern w:val="0"/>
                <w:sz w:val="24"/>
                <w:szCs w:val="24"/>
                <w:shd w:val="clear" w:fill="FFFFFF"/>
                <w:lang w:eastAsia="zh-CN"/>
              </w:rPr>
              <w:t>。</w:t>
            </w:r>
          </w:p>
        </w:tc>
      </w:tr>
      <w:tr w14:paraId="4A0B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93" w:type="dxa"/>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14:paraId="2CFEB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咨询服务期限</w:t>
            </w:r>
          </w:p>
        </w:tc>
        <w:tc>
          <w:tcPr>
            <w:tcW w:w="7098" w:type="dxa"/>
            <w:gridSpan w:val="4"/>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4B53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自合同签订生效之日起 12 个月内。</w:t>
            </w:r>
          </w:p>
        </w:tc>
      </w:tr>
      <w:tr w14:paraId="7C2E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6" w:hRule="atLeast"/>
        </w:trPr>
        <w:tc>
          <w:tcPr>
            <w:tcW w:w="1693"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7A6E49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项目负责人</w:t>
            </w:r>
          </w:p>
        </w:tc>
        <w:tc>
          <w:tcPr>
            <w:tcW w:w="794"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8B9A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姓名</w:t>
            </w:r>
          </w:p>
        </w:tc>
        <w:tc>
          <w:tcPr>
            <w:tcW w:w="200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6EB6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default" w:eastAsiaTheme="minorEastAsia"/>
                <w:lang w:val="en-US" w:eastAsia="zh-CN"/>
              </w:rPr>
            </w:pPr>
            <w:r>
              <w:rPr>
                <w:rFonts w:hint="eastAsia" w:ascii="仿宋" w:hAnsi="仿宋" w:eastAsia="仿宋" w:cs="仿宋"/>
                <w:color w:val="3D4B64"/>
                <w:kern w:val="0"/>
                <w:sz w:val="24"/>
                <w:szCs w:val="24"/>
                <w:lang w:val="en-US" w:eastAsia="zh-CN"/>
              </w:rPr>
              <w:t>龙美华</w:t>
            </w:r>
          </w:p>
        </w:tc>
        <w:tc>
          <w:tcPr>
            <w:tcW w:w="147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B143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身份证号码</w:t>
            </w:r>
          </w:p>
        </w:tc>
        <w:tc>
          <w:tcPr>
            <w:tcW w:w="282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B6E8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仿宋"/>
                <w:lang w:val="en-US" w:eastAsia="zh-CN"/>
              </w:rPr>
            </w:pPr>
            <w:r>
              <w:rPr>
                <w:rFonts w:hint="eastAsia" w:ascii="仿宋" w:hAnsi="仿宋" w:eastAsia="仿宋" w:cs="仿宋"/>
                <w:color w:val="333333"/>
                <w:kern w:val="0"/>
                <w:sz w:val="24"/>
                <w:szCs w:val="24"/>
                <w:shd w:val="clear" w:fill="FFFFFF"/>
                <w:lang w:val="en-US" w:eastAsia="zh-CN"/>
              </w:rPr>
              <w:t>430402</w:t>
            </w:r>
            <w:r>
              <w:rPr>
                <w:rFonts w:hint="eastAsia" w:ascii="仿宋" w:hAnsi="仿宋" w:eastAsia="仿宋" w:cs="仿宋"/>
                <w:color w:val="333333"/>
                <w:kern w:val="0"/>
                <w:sz w:val="24"/>
                <w:szCs w:val="24"/>
                <w:shd w:val="clear" w:fill="FFFFFF"/>
              </w:rPr>
              <w:t>********</w:t>
            </w:r>
            <w:r>
              <w:rPr>
                <w:rFonts w:hint="eastAsia" w:ascii="仿宋" w:hAnsi="仿宋" w:eastAsia="仿宋" w:cs="仿宋"/>
                <w:color w:val="333333"/>
                <w:kern w:val="0"/>
                <w:sz w:val="24"/>
                <w:szCs w:val="24"/>
                <w:shd w:val="clear" w:fill="FFFFFF"/>
                <w:lang w:val="en-US" w:eastAsia="zh-CN"/>
              </w:rPr>
              <w:t>204X</w:t>
            </w:r>
          </w:p>
        </w:tc>
      </w:tr>
      <w:tr w14:paraId="78BF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atLeast"/>
        </w:trPr>
        <w:tc>
          <w:tcPr>
            <w:tcW w:w="1693"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7E960CDA">
            <w:pPr>
              <w:rPr>
                <w:rFonts w:hint="eastAsia" w:ascii="微软雅黑" w:hAnsi="微软雅黑" w:eastAsia="微软雅黑" w:cs="微软雅黑"/>
                <w:color w:val="3D4B64"/>
                <w:sz w:val="19"/>
                <w:szCs w:val="19"/>
              </w:rPr>
            </w:pPr>
          </w:p>
        </w:tc>
        <w:tc>
          <w:tcPr>
            <w:tcW w:w="794"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5B97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职称证</w:t>
            </w:r>
          </w:p>
        </w:tc>
        <w:tc>
          <w:tcPr>
            <w:tcW w:w="200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167D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高级工程师</w:t>
            </w:r>
          </w:p>
        </w:tc>
        <w:tc>
          <w:tcPr>
            <w:tcW w:w="147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BBDD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证书编号</w:t>
            </w:r>
          </w:p>
        </w:tc>
        <w:tc>
          <w:tcPr>
            <w:tcW w:w="282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0DE8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A08151000000000326</w:t>
            </w:r>
          </w:p>
        </w:tc>
      </w:tr>
      <w:tr w14:paraId="1177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trPr>
        <w:tc>
          <w:tcPr>
            <w:tcW w:w="1693"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31E34377">
            <w:pPr>
              <w:rPr>
                <w:rFonts w:hint="eastAsia" w:ascii="微软雅黑" w:hAnsi="微软雅黑" w:eastAsia="微软雅黑" w:cs="微软雅黑"/>
                <w:color w:val="3D4B64"/>
                <w:sz w:val="19"/>
                <w:szCs w:val="19"/>
              </w:rPr>
            </w:pPr>
          </w:p>
        </w:tc>
        <w:tc>
          <w:tcPr>
            <w:tcW w:w="794"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9322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资格证</w:t>
            </w:r>
          </w:p>
        </w:tc>
        <w:tc>
          <w:tcPr>
            <w:tcW w:w="200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67D0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一级造价工程师</w:t>
            </w:r>
          </w:p>
        </w:tc>
        <w:tc>
          <w:tcPr>
            <w:tcW w:w="147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BA3C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证书证号</w:t>
            </w:r>
          </w:p>
        </w:tc>
        <w:tc>
          <w:tcPr>
            <w:tcW w:w="282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D7F0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建【造】12204354002948</w:t>
            </w:r>
          </w:p>
        </w:tc>
      </w:tr>
      <w:tr w14:paraId="2B34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93"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4C48C7D0">
            <w:pPr>
              <w:rPr>
                <w:rFonts w:hint="eastAsia" w:ascii="微软雅黑" w:hAnsi="微软雅黑" w:eastAsia="微软雅黑" w:cs="微软雅黑"/>
                <w:color w:val="3D4B64"/>
                <w:sz w:val="19"/>
                <w:szCs w:val="19"/>
              </w:rPr>
            </w:pPr>
          </w:p>
        </w:tc>
        <w:tc>
          <w:tcPr>
            <w:tcW w:w="794"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995F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个人</w:t>
            </w:r>
          </w:p>
          <w:p w14:paraId="12F89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业绩</w:t>
            </w:r>
          </w:p>
        </w:tc>
        <w:tc>
          <w:tcPr>
            <w:tcW w:w="6304" w:type="dxa"/>
            <w:gridSpan w:val="3"/>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1902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pPr>
            <w:r>
              <w:rPr>
                <w:rFonts w:hint="eastAsia" w:ascii="仿宋" w:hAnsi="仿宋" w:eastAsia="仿宋" w:cs="仿宋"/>
                <w:color w:val="333333"/>
                <w:kern w:val="0"/>
                <w:sz w:val="24"/>
                <w:szCs w:val="24"/>
                <w:shd w:val="clear" w:fill="FFFFFF"/>
              </w:rPr>
              <w:t>1.湖南省娄衡高速公路项目工程决算编制</w:t>
            </w:r>
          </w:p>
          <w:p w14:paraId="0C05F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pPr>
            <w:r>
              <w:rPr>
                <w:rFonts w:hint="eastAsia" w:ascii="仿宋" w:hAnsi="仿宋" w:eastAsia="仿宋" w:cs="仿宋"/>
                <w:color w:val="333333"/>
                <w:kern w:val="0"/>
                <w:sz w:val="24"/>
                <w:szCs w:val="24"/>
                <w:shd w:val="clear" w:fill="FFFFFF"/>
              </w:rPr>
              <w:t>2.城陵矶高速公路工程决算编制服务</w:t>
            </w:r>
          </w:p>
          <w:p w14:paraId="313DB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eastAsia" w:ascii="仿宋" w:hAnsi="仿宋" w:eastAsia="仿宋" w:cs="仿宋"/>
                <w:color w:val="333333"/>
                <w:kern w:val="0"/>
                <w:sz w:val="24"/>
                <w:szCs w:val="24"/>
                <w:shd w:val="clear" w:fill="FFFFFF"/>
                <w:lang w:eastAsia="zh-CN"/>
              </w:rPr>
            </w:pPr>
            <w:r>
              <w:rPr>
                <w:rFonts w:hint="eastAsia" w:ascii="仿宋" w:hAnsi="仿宋" w:eastAsia="仿宋" w:cs="仿宋"/>
                <w:color w:val="333333"/>
                <w:kern w:val="0"/>
                <w:sz w:val="24"/>
                <w:szCs w:val="24"/>
                <w:shd w:val="clear" w:fill="FFFFFF"/>
              </w:rPr>
              <w:t>3.湖南省平江(湘界)至伍市高速公路项目工程决算编制咨询服务</w:t>
            </w:r>
            <w:r>
              <w:rPr>
                <w:rFonts w:hint="eastAsia" w:ascii="仿宋" w:hAnsi="仿宋" w:eastAsia="仿宋" w:cs="仿宋"/>
                <w:color w:val="333333"/>
                <w:kern w:val="0"/>
                <w:sz w:val="24"/>
                <w:szCs w:val="24"/>
                <w:shd w:val="clear" w:fill="FFFFFF"/>
                <w:lang w:eastAsia="zh-CN"/>
              </w:rPr>
              <w:t>、</w:t>
            </w:r>
          </w:p>
          <w:p w14:paraId="60736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default" w:ascii="仿宋" w:hAnsi="仿宋" w:eastAsia="仿宋" w:cs="仿宋"/>
                <w:color w:val="333333"/>
                <w:kern w:val="0"/>
                <w:sz w:val="24"/>
                <w:szCs w:val="24"/>
                <w:shd w:val="clear" w:fill="FFFFFF"/>
                <w:lang w:val="en-US" w:eastAsia="zh-CN"/>
              </w:rPr>
            </w:pPr>
            <w:r>
              <w:rPr>
                <w:rFonts w:hint="eastAsia" w:ascii="仿宋" w:hAnsi="仿宋" w:eastAsia="仿宋" w:cs="仿宋"/>
                <w:color w:val="333333"/>
                <w:kern w:val="0"/>
                <w:sz w:val="24"/>
                <w:szCs w:val="24"/>
                <w:shd w:val="clear" w:fill="FFFFFF"/>
                <w:lang w:val="en-US" w:eastAsia="zh-CN"/>
              </w:rPr>
              <w:t>4.湖南垄茶高速公路项目工程决算编制技术服务</w:t>
            </w:r>
          </w:p>
        </w:tc>
      </w:tr>
    </w:tbl>
    <w:p w14:paraId="4E1B7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both"/>
      </w:pPr>
      <w:r>
        <w:rPr>
          <w:rFonts w:hint="eastAsia" w:ascii="仿宋" w:hAnsi="仿宋" w:eastAsia="仿宋" w:cs="仿宋"/>
          <w:b/>
          <w:bCs w:val="0"/>
          <w:color w:val="333333"/>
          <w:sz w:val="24"/>
          <w:szCs w:val="24"/>
          <w:shd w:val="clear" w:fill="FFFFFF"/>
        </w:rPr>
        <w:t>后备第一中标候选人：</w:t>
      </w:r>
    </w:p>
    <w:tbl>
      <w:tblPr>
        <w:tblStyle w:val="3"/>
        <w:tblW w:w="8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79"/>
        <w:gridCol w:w="836"/>
        <w:gridCol w:w="2014"/>
        <w:gridCol w:w="1246"/>
        <w:gridCol w:w="2862"/>
      </w:tblGrid>
      <w:tr w14:paraId="23C75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8" w:hRule="atLeast"/>
        </w:trPr>
        <w:tc>
          <w:tcPr>
            <w:tcW w:w="8637" w:type="dxa"/>
            <w:gridSpan w:val="5"/>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14:paraId="22959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 xml:space="preserve">单位名称： 湖南天弘工程项目管理有限公司 </w:t>
            </w:r>
          </w:p>
        </w:tc>
      </w:tr>
      <w:tr w14:paraId="343B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7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4C0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业    绩</w:t>
            </w:r>
          </w:p>
        </w:tc>
        <w:tc>
          <w:tcPr>
            <w:tcW w:w="695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F423B8E">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default" w:ascii="仿宋" w:hAnsi="仿宋" w:eastAsia="仿宋" w:cs="仿宋"/>
                <w:color w:val="333333"/>
                <w:kern w:val="0"/>
                <w:sz w:val="24"/>
                <w:szCs w:val="24"/>
                <w:shd w:val="clear" w:fill="FFFFFF"/>
                <w:lang w:val="en-US" w:eastAsia="zh-CN"/>
              </w:rPr>
            </w:pPr>
            <w:r>
              <w:rPr>
                <w:rFonts w:hint="eastAsia" w:ascii="仿宋" w:hAnsi="仿宋" w:eastAsia="仿宋" w:cs="仿宋"/>
                <w:color w:val="333333"/>
                <w:kern w:val="0"/>
                <w:sz w:val="24"/>
                <w:szCs w:val="24"/>
                <w:shd w:val="clear" w:fill="FFFFFF"/>
                <w:lang w:val="en-US" w:eastAsia="zh-CN"/>
              </w:rPr>
              <w:t>湖南省伍市至益阳高速公路项目工程决算编制</w:t>
            </w:r>
          </w:p>
          <w:p w14:paraId="507AB4A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default" w:ascii="仿宋" w:hAnsi="仿宋" w:eastAsia="仿宋" w:cs="仿宋"/>
                <w:color w:val="333333"/>
                <w:kern w:val="0"/>
                <w:sz w:val="24"/>
                <w:szCs w:val="24"/>
                <w:shd w:val="clear" w:fill="FFFFFF"/>
                <w:lang w:val="en-US" w:eastAsia="zh-CN"/>
              </w:rPr>
            </w:pPr>
            <w:r>
              <w:rPr>
                <w:rFonts w:hint="default" w:ascii="仿宋" w:hAnsi="仿宋" w:eastAsia="仿宋" w:cs="仿宋"/>
                <w:color w:val="333333"/>
                <w:kern w:val="0"/>
                <w:sz w:val="24"/>
                <w:szCs w:val="24"/>
                <w:shd w:val="clear" w:fill="FFFFFF"/>
                <w:lang w:val="en-US" w:eastAsia="zh-CN"/>
              </w:rPr>
              <w:t>湖南省怀化至芷江高速公路项目工程决算审查</w:t>
            </w:r>
          </w:p>
          <w:p w14:paraId="7DF1341E">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default" w:ascii="仿宋" w:hAnsi="仿宋" w:eastAsia="仿宋" w:cs="仿宋"/>
                <w:color w:val="333333"/>
                <w:kern w:val="0"/>
                <w:sz w:val="24"/>
                <w:szCs w:val="24"/>
                <w:shd w:val="clear" w:fill="FFFFFF"/>
                <w:lang w:val="en-US" w:eastAsia="zh-CN"/>
              </w:rPr>
            </w:pPr>
            <w:r>
              <w:rPr>
                <w:rFonts w:hint="default" w:ascii="仿宋" w:hAnsi="仿宋" w:eastAsia="仿宋" w:cs="仿宋"/>
                <w:color w:val="333333"/>
                <w:kern w:val="0"/>
                <w:sz w:val="24"/>
                <w:szCs w:val="24"/>
                <w:shd w:val="clear" w:fill="FFFFFF"/>
                <w:lang w:val="en-US" w:eastAsia="zh-CN"/>
              </w:rPr>
              <w:t>G5513长沙至益阳段高速公路扩容工程（长沙段）征地拆迁补偿安置费用审查</w:t>
            </w:r>
          </w:p>
        </w:tc>
      </w:tr>
      <w:tr w14:paraId="06C7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atLeast"/>
        </w:trPr>
        <w:tc>
          <w:tcPr>
            <w:tcW w:w="167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BA0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质量目标</w:t>
            </w:r>
          </w:p>
        </w:tc>
        <w:tc>
          <w:tcPr>
            <w:tcW w:w="695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25A1B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eastAsia="仿宋"/>
                <w:lang w:eastAsia="zh-CN"/>
              </w:rPr>
            </w:pPr>
            <w:r>
              <w:rPr>
                <w:rFonts w:hint="eastAsia" w:ascii="仿宋" w:hAnsi="仿宋" w:eastAsia="仿宋" w:cs="仿宋"/>
                <w:color w:val="333333"/>
                <w:kern w:val="0"/>
                <w:sz w:val="24"/>
                <w:szCs w:val="24"/>
                <w:shd w:val="clear" w:fill="FFFFFF"/>
              </w:rPr>
              <w:t>决算文件编制符合现行编制办法及编制规程的规定，并配合工程决算审查机构完成工程决算审查工作，协助招标人完成办理竣工决算审批相关手续的批复，实现合同规定的咨询服务目标</w:t>
            </w:r>
            <w:r>
              <w:rPr>
                <w:rFonts w:hint="eastAsia" w:ascii="仿宋" w:hAnsi="仿宋" w:eastAsia="仿宋" w:cs="仿宋"/>
                <w:color w:val="333333"/>
                <w:kern w:val="0"/>
                <w:sz w:val="24"/>
                <w:szCs w:val="24"/>
                <w:shd w:val="clear" w:fill="FFFFFF"/>
                <w:lang w:eastAsia="zh-CN"/>
              </w:rPr>
              <w:t>。</w:t>
            </w:r>
          </w:p>
        </w:tc>
      </w:tr>
      <w:tr w14:paraId="4D66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7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FF0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安全目标</w:t>
            </w:r>
          </w:p>
        </w:tc>
        <w:tc>
          <w:tcPr>
            <w:tcW w:w="695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2D315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严格执行有关安全生产的法律法规和规章制度，确保：本项目造价咨询期间不发生安全生产事故。</w:t>
            </w:r>
          </w:p>
        </w:tc>
      </w:tr>
      <w:tr w14:paraId="20E4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79"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17A3B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环保目标</w:t>
            </w:r>
          </w:p>
        </w:tc>
        <w:tc>
          <w:tcPr>
            <w:tcW w:w="6958" w:type="dxa"/>
            <w:gridSpan w:val="4"/>
            <w:tcBorders>
              <w:top w:val="nil"/>
              <w:left w:val="nil"/>
              <w:bottom w:val="single" w:color="auto" w:sz="4" w:space="0"/>
              <w:right w:val="single" w:color="auto" w:sz="8" w:space="0"/>
            </w:tcBorders>
            <w:shd w:val="clear" w:color="auto" w:fill="auto"/>
            <w:tcMar>
              <w:left w:w="108" w:type="dxa"/>
              <w:right w:w="108" w:type="dxa"/>
            </w:tcMar>
            <w:vAlign w:val="center"/>
          </w:tcPr>
          <w:p w14:paraId="75E70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严格执行有关环境保护的法律法规和规章制度，确严格执行有关环境保护的法律法规和规章制度，确保：本项目造价咨询期间全线环境安全得到有效保障。</w:t>
            </w:r>
          </w:p>
        </w:tc>
      </w:tr>
      <w:tr w14:paraId="7617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4010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lang w:val="en-US" w:eastAsia="zh-CN"/>
              </w:rPr>
              <w:t>咨询服务期限</w:t>
            </w:r>
          </w:p>
        </w:tc>
        <w:tc>
          <w:tcPr>
            <w:tcW w:w="6958" w:type="dxa"/>
            <w:gridSpan w:val="4"/>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4D6C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eastAsia="仿宋"/>
                <w:lang w:eastAsia="zh-CN"/>
              </w:rPr>
            </w:pPr>
            <w:r>
              <w:rPr>
                <w:rFonts w:hint="eastAsia" w:ascii="仿宋" w:hAnsi="仿宋" w:eastAsia="仿宋" w:cs="仿宋"/>
                <w:color w:val="333333"/>
                <w:kern w:val="0"/>
                <w:sz w:val="24"/>
                <w:szCs w:val="24"/>
                <w:shd w:val="clear" w:fill="FFFFFF"/>
              </w:rPr>
              <w:t>自合同签订生效之日起 12 个月内</w:t>
            </w:r>
            <w:r>
              <w:rPr>
                <w:rFonts w:hint="eastAsia" w:ascii="仿宋" w:hAnsi="仿宋" w:eastAsia="仿宋" w:cs="仿宋"/>
                <w:color w:val="333333"/>
                <w:kern w:val="0"/>
                <w:sz w:val="24"/>
                <w:szCs w:val="24"/>
                <w:shd w:val="clear" w:fill="FFFFFF"/>
                <w:lang w:eastAsia="zh-CN"/>
              </w:rPr>
              <w:t>。</w:t>
            </w:r>
          </w:p>
        </w:tc>
      </w:tr>
      <w:tr w14:paraId="2A7C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trPr>
        <w:tc>
          <w:tcPr>
            <w:tcW w:w="1679"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CC0B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lang w:val="en-US" w:eastAsia="zh-CN"/>
              </w:rPr>
              <w:t>项目负责人</w:t>
            </w:r>
          </w:p>
        </w:tc>
        <w:tc>
          <w:tcPr>
            <w:tcW w:w="83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9F77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姓名</w:t>
            </w:r>
          </w:p>
        </w:tc>
        <w:tc>
          <w:tcPr>
            <w:tcW w:w="2014"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5F91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 xml:space="preserve">魏丽香 </w:t>
            </w:r>
          </w:p>
        </w:tc>
        <w:tc>
          <w:tcPr>
            <w:tcW w:w="124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3177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身份证号码</w:t>
            </w:r>
          </w:p>
        </w:tc>
        <w:tc>
          <w:tcPr>
            <w:tcW w:w="2862"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D85D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仿宋"/>
                <w:lang w:val="en-US" w:eastAsia="zh-CN"/>
              </w:rPr>
            </w:pPr>
            <w:r>
              <w:rPr>
                <w:rFonts w:hint="eastAsia" w:ascii="仿宋" w:hAnsi="仿宋" w:eastAsia="仿宋" w:cs="仿宋"/>
                <w:color w:val="333333"/>
                <w:kern w:val="0"/>
                <w:sz w:val="24"/>
                <w:szCs w:val="24"/>
                <w:shd w:val="clear" w:fill="FFFFFF"/>
                <w:lang w:val="en-US" w:eastAsia="zh-CN"/>
              </w:rPr>
              <w:t>430524</w:t>
            </w:r>
            <w:r>
              <w:rPr>
                <w:rFonts w:hint="eastAsia" w:ascii="仿宋" w:hAnsi="仿宋" w:eastAsia="仿宋" w:cs="仿宋"/>
                <w:color w:val="333333"/>
                <w:kern w:val="0"/>
                <w:sz w:val="24"/>
                <w:szCs w:val="24"/>
                <w:shd w:val="clear" w:fill="FFFFFF"/>
              </w:rPr>
              <w:t>********</w:t>
            </w:r>
            <w:r>
              <w:rPr>
                <w:rFonts w:hint="eastAsia" w:ascii="仿宋" w:hAnsi="仿宋" w:eastAsia="仿宋" w:cs="仿宋"/>
                <w:color w:val="333333"/>
                <w:kern w:val="0"/>
                <w:sz w:val="24"/>
                <w:szCs w:val="24"/>
                <w:shd w:val="clear" w:fill="FFFFFF"/>
                <w:lang w:val="en-US" w:eastAsia="zh-CN"/>
              </w:rPr>
              <w:t>2928</w:t>
            </w:r>
          </w:p>
        </w:tc>
      </w:tr>
      <w:tr w14:paraId="3F5A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1679"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44EA35D7">
            <w:pPr>
              <w:rPr>
                <w:rFonts w:hint="eastAsia" w:ascii="微软雅黑" w:hAnsi="微软雅黑" w:eastAsia="微软雅黑" w:cs="微软雅黑"/>
                <w:color w:val="3D4B64"/>
                <w:sz w:val="19"/>
                <w:szCs w:val="19"/>
              </w:rPr>
            </w:pPr>
          </w:p>
        </w:tc>
        <w:tc>
          <w:tcPr>
            <w:tcW w:w="83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CAA4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职称证</w:t>
            </w:r>
          </w:p>
        </w:tc>
        <w:tc>
          <w:tcPr>
            <w:tcW w:w="2014"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3D3E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高级工程师</w:t>
            </w:r>
          </w:p>
        </w:tc>
        <w:tc>
          <w:tcPr>
            <w:tcW w:w="124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14B6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证书编号</w:t>
            </w:r>
          </w:p>
        </w:tc>
        <w:tc>
          <w:tcPr>
            <w:tcW w:w="2862"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7437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A08171000000002021</w:t>
            </w:r>
          </w:p>
        </w:tc>
      </w:tr>
      <w:tr w14:paraId="502E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79"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3637D1CD">
            <w:pPr>
              <w:rPr>
                <w:rFonts w:hint="eastAsia" w:ascii="微软雅黑" w:hAnsi="微软雅黑" w:eastAsia="微软雅黑" w:cs="微软雅黑"/>
                <w:color w:val="3D4B64"/>
                <w:sz w:val="19"/>
                <w:szCs w:val="19"/>
              </w:rPr>
            </w:pPr>
          </w:p>
        </w:tc>
        <w:tc>
          <w:tcPr>
            <w:tcW w:w="83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1C12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资格证</w:t>
            </w:r>
          </w:p>
        </w:tc>
        <w:tc>
          <w:tcPr>
            <w:tcW w:w="2014"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C235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lang w:val="en-US" w:eastAsia="zh-CN"/>
              </w:rPr>
              <w:t>一级造价工程师</w:t>
            </w:r>
          </w:p>
        </w:tc>
        <w:tc>
          <w:tcPr>
            <w:tcW w:w="124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8886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证书证号</w:t>
            </w:r>
          </w:p>
        </w:tc>
        <w:tc>
          <w:tcPr>
            <w:tcW w:w="2862"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4CC1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建【造】12234354016362</w:t>
            </w:r>
          </w:p>
        </w:tc>
      </w:tr>
      <w:tr w14:paraId="175D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679"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2ADD2A84">
            <w:pPr>
              <w:rPr>
                <w:rFonts w:hint="eastAsia" w:ascii="微软雅黑" w:hAnsi="微软雅黑" w:eastAsia="微软雅黑" w:cs="微软雅黑"/>
                <w:color w:val="3D4B64"/>
                <w:sz w:val="19"/>
                <w:szCs w:val="19"/>
              </w:rPr>
            </w:pPr>
          </w:p>
        </w:tc>
        <w:tc>
          <w:tcPr>
            <w:tcW w:w="83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4CA5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个人</w:t>
            </w:r>
          </w:p>
          <w:p w14:paraId="78F67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业绩</w:t>
            </w:r>
          </w:p>
        </w:tc>
        <w:tc>
          <w:tcPr>
            <w:tcW w:w="6122" w:type="dxa"/>
            <w:gridSpan w:val="3"/>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E12F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eastAsia" w:ascii="仿宋" w:hAnsi="仿宋" w:eastAsia="仿宋" w:cs="仿宋"/>
                <w:color w:val="333333"/>
                <w:kern w:val="0"/>
                <w:sz w:val="24"/>
                <w:szCs w:val="24"/>
                <w:shd w:val="clear" w:fill="FFFFFF"/>
              </w:rPr>
            </w:pPr>
            <w:r>
              <w:rPr>
                <w:rFonts w:hint="eastAsia" w:ascii="仿宋" w:hAnsi="仿宋" w:eastAsia="仿宋" w:cs="仿宋"/>
                <w:color w:val="333333"/>
                <w:kern w:val="0"/>
                <w:sz w:val="24"/>
                <w:szCs w:val="24"/>
                <w:shd w:val="clear" w:fill="FFFFFF"/>
                <w:lang w:val="en-US" w:eastAsia="zh-CN"/>
              </w:rPr>
              <w:t>1.</w:t>
            </w:r>
            <w:r>
              <w:rPr>
                <w:rFonts w:hint="eastAsia" w:ascii="仿宋" w:hAnsi="仿宋" w:eastAsia="仿宋" w:cs="仿宋"/>
                <w:color w:val="333333"/>
                <w:kern w:val="0"/>
                <w:sz w:val="24"/>
                <w:szCs w:val="24"/>
                <w:shd w:val="clear" w:fill="FFFFFF"/>
              </w:rPr>
              <w:t>湖南省伍市至益阳高速公路项目工程决算编制</w:t>
            </w:r>
          </w:p>
          <w:p w14:paraId="1A83C18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rightChars="0"/>
              <w:jc w:val="left"/>
              <w:rPr>
                <w:rFonts w:hint="eastAsia" w:ascii="仿宋" w:hAnsi="仿宋" w:eastAsia="仿宋" w:cs="仿宋"/>
                <w:color w:val="333333"/>
                <w:kern w:val="0"/>
                <w:sz w:val="24"/>
                <w:szCs w:val="24"/>
                <w:shd w:val="clear" w:fill="FFFFFF"/>
              </w:rPr>
            </w:pPr>
            <w:r>
              <w:rPr>
                <w:rFonts w:hint="eastAsia" w:ascii="仿宋" w:hAnsi="仿宋" w:eastAsia="仿宋" w:cs="仿宋"/>
                <w:color w:val="333333"/>
                <w:kern w:val="0"/>
                <w:sz w:val="24"/>
                <w:szCs w:val="24"/>
                <w:shd w:val="clear" w:fill="FFFFFF"/>
                <w:lang w:val="en-US" w:eastAsia="zh-CN"/>
              </w:rPr>
              <w:t>2.</w:t>
            </w:r>
            <w:r>
              <w:rPr>
                <w:rFonts w:hint="eastAsia" w:ascii="仿宋" w:hAnsi="仿宋" w:eastAsia="仿宋" w:cs="仿宋"/>
                <w:color w:val="333333"/>
                <w:kern w:val="0"/>
                <w:sz w:val="24"/>
                <w:szCs w:val="24"/>
                <w:shd w:val="clear" w:fill="FFFFFF"/>
              </w:rPr>
              <w:t>湖南省怀化至芷江高速公路决算审查</w:t>
            </w:r>
          </w:p>
          <w:p w14:paraId="2FDDE07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rightChars="0"/>
              <w:jc w:val="left"/>
              <w:rPr>
                <w:rFonts w:hint="eastAsia" w:ascii="仿宋" w:hAnsi="仿宋" w:eastAsia="仿宋" w:cs="仿宋"/>
                <w:color w:val="333333"/>
                <w:kern w:val="0"/>
                <w:sz w:val="24"/>
                <w:szCs w:val="24"/>
                <w:shd w:val="clear" w:fill="FFFFFF"/>
              </w:rPr>
            </w:pPr>
            <w:r>
              <w:rPr>
                <w:rFonts w:hint="eastAsia" w:ascii="仿宋" w:hAnsi="仿宋" w:eastAsia="仿宋" w:cs="仿宋"/>
                <w:color w:val="333333"/>
                <w:kern w:val="0"/>
                <w:sz w:val="24"/>
                <w:szCs w:val="24"/>
                <w:shd w:val="clear" w:fill="FFFFFF"/>
                <w:lang w:val="en-US" w:eastAsia="zh-CN"/>
              </w:rPr>
              <w:t>3.</w:t>
            </w:r>
            <w:r>
              <w:rPr>
                <w:rFonts w:hint="eastAsia" w:ascii="仿宋" w:hAnsi="仿宋" w:eastAsia="仿宋" w:cs="仿宋"/>
                <w:color w:val="333333"/>
                <w:kern w:val="0"/>
                <w:sz w:val="24"/>
                <w:szCs w:val="24"/>
                <w:shd w:val="clear" w:fill="FFFFFF"/>
              </w:rPr>
              <w:t>湖南省益阳至娄底高速公路工程决算编制</w:t>
            </w:r>
          </w:p>
        </w:tc>
      </w:tr>
    </w:tbl>
    <w:p w14:paraId="390A4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both"/>
      </w:pPr>
      <w:r>
        <w:rPr>
          <w:rFonts w:hint="eastAsia" w:ascii="仿宋" w:hAnsi="仿宋" w:eastAsia="仿宋" w:cs="仿宋"/>
          <w:b/>
          <w:bCs w:val="0"/>
          <w:color w:val="333333"/>
          <w:sz w:val="24"/>
          <w:szCs w:val="24"/>
          <w:shd w:val="clear" w:fill="FFFFFF"/>
        </w:rPr>
        <w:t>后备第二中标候选人：</w:t>
      </w:r>
    </w:p>
    <w:tbl>
      <w:tblPr>
        <w:tblStyle w:val="3"/>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65"/>
        <w:gridCol w:w="856"/>
        <w:gridCol w:w="1967"/>
        <w:gridCol w:w="1261"/>
        <w:gridCol w:w="3051"/>
      </w:tblGrid>
      <w:tr w14:paraId="2B48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7" w:hRule="atLeast"/>
        </w:trPr>
        <w:tc>
          <w:tcPr>
            <w:tcW w:w="8800" w:type="dxa"/>
            <w:gridSpan w:val="5"/>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14:paraId="6993C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单位名称： 湖南金兴工程项目管理有限公司</w:t>
            </w:r>
          </w:p>
        </w:tc>
      </w:tr>
      <w:tr w14:paraId="31DE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trPr>
        <w:tc>
          <w:tcPr>
            <w:tcW w:w="16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2C9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业    绩</w:t>
            </w:r>
          </w:p>
        </w:tc>
        <w:tc>
          <w:tcPr>
            <w:tcW w:w="713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5CB45E30">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eastAsia" w:ascii="仿宋" w:hAnsi="仿宋" w:eastAsia="仿宋" w:cs="仿宋"/>
                <w:color w:val="333333"/>
                <w:kern w:val="0"/>
                <w:sz w:val="24"/>
                <w:szCs w:val="24"/>
                <w:shd w:val="clear" w:fill="FFFFFF"/>
                <w:lang w:val="en-US" w:eastAsia="zh-CN"/>
              </w:rPr>
            </w:pPr>
            <w:r>
              <w:rPr>
                <w:rFonts w:hint="eastAsia" w:ascii="仿宋" w:hAnsi="仿宋" w:eastAsia="仿宋" w:cs="仿宋"/>
                <w:color w:val="333333"/>
                <w:kern w:val="0"/>
                <w:sz w:val="24"/>
                <w:szCs w:val="24"/>
                <w:shd w:val="clear" w:fill="FFFFFF"/>
                <w:lang w:val="en-US" w:eastAsia="zh-CN"/>
              </w:rPr>
              <w:t>湖南省茶陵至常宁高速公路两阶段初步设计概算审查</w:t>
            </w:r>
          </w:p>
          <w:p w14:paraId="458B8A6C">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default" w:ascii="仿宋" w:hAnsi="仿宋" w:eastAsia="仿宋" w:cs="仿宋"/>
                <w:color w:val="333333"/>
                <w:kern w:val="0"/>
                <w:sz w:val="24"/>
                <w:szCs w:val="24"/>
                <w:shd w:val="clear" w:fill="FFFFFF"/>
                <w:lang w:val="en-US" w:eastAsia="zh-CN"/>
              </w:rPr>
            </w:pPr>
            <w:r>
              <w:rPr>
                <w:rFonts w:hint="default" w:ascii="仿宋" w:hAnsi="仿宋" w:eastAsia="仿宋" w:cs="仿宋"/>
                <w:color w:val="333333"/>
                <w:kern w:val="0"/>
                <w:sz w:val="24"/>
                <w:szCs w:val="24"/>
                <w:shd w:val="clear" w:fill="FFFFFF"/>
                <w:lang w:val="en-US" w:eastAsia="zh-CN"/>
              </w:rPr>
              <w:t>湖南省永吉高速公路项目调整概算、工程决算编制技术服务</w:t>
            </w:r>
          </w:p>
          <w:p w14:paraId="3D0B9C58">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default" w:ascii="仿宋" w:hAnsi="仿宋" w:eastAsia="仿宋" w:cs="仿宋"/>
                <w:color w:val="333333"/>
                <w:kern w:val="0"/>
                <w:sz w:val="24"/>
                <w:szCs w:val="24"/>
                <w:shd w:val="clear" w:fill="FFFFFF"/>
                <w:lang w:val="en-US" w:eastAsia="zh-CN"/>
              </w:rPr>
            </w:pPr>
            <w:r>
              <w:rPr>
                <w:rFonts w:hint="default" w:ascii="仿宋" w:hAnsi="仿宋" w:eastAsia="仿宋" w:cs="仿宋"/>
                <w:color w:val="333333"/>
                <w:kern w:val="0"/>
                <w:sz w:val="24"/>
                <w:szCs w:val="24"/>
                <w:shd w:val="clear" w:fill="FFFFFF"/>
                <w:lang w:val="en-US" w:eastAsia="zh-CN"/>
              </w:rPr>
              <w:t>武靖高速工程决算编制技术服务</w:t>
            </w:r>
          </w:p>
        </w:tc>
      </w:tr>
      <w:tr w14:paraId="6F99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trPr>
        <w:tc>
          <w:tcPr>
            <w:tcW w:w="16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390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质量目标</w:t>
            </w:r>
          </w:p>
        </w:tc>
        <w:tc>
          <w:tcPr>
            <w:tcW w:w="713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69DAC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pPr>
            <w:r>
              <w:rPr>
                <w:rFonts w:hint="eastAsia" w:ascii="仿宋" w:hAnsi="仿宋" w:eastAsia="仿宋" w:cs="仿宋"/>
                <w:color w:val="333333"/>
                <w:kern w:val="0"/>
                <w:sz w:val="24"/>
                <w:szCs w:val="24"/>
                <w:shd w:val="clear" w:fill="FFFFFF"/>
              </w:rPr>
              <w:t>决算文件编制符合现行编制办法及编制规程的规定，并配合工程决算审查机构完成工程决算审查工作，协助招标人完成办理竣工决算审批相关手续的批复，实现合同规定的咨询服务目标。</w:t>
            </w:r>
          </w:p>
        </w:tc>
      </w:tr>
      <w:tr w14:paraId="512E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7" w:hRule="atLeast"/>
        </w:trPr>
        <w:tc>
          <w:tcPr>
            <w:tcW w:w="16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D5D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安全目标</w:t>
            </w:r>
          </w:p>
        </w:tc>
        <w:tc>
          <w:tcPr>
            <w:tcW w:w="713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78614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eastAsia="仿宋"/>
                <w:lang w:eastAsia="zh-CN"/>
              </w:rPr>
            </w:pPr>
            <w:r>
              <w:rPr>
                <w:rFonts w:hint="eastAsia" w:ascii="仿宋" w:hAnsi="仿宋" w:eastAsia="仿宋" w:cs="仿宋"/>
                <w:color w:val="333333"/>
                <w:kern w:val="0"/>
                <w:sz w:val="24"/>
                <w:szCs w:val="24"/>
                <w:shd w:val="clear" w:fill="FFFFFF"/>
              </w:rPr>
              <w:t>严格执行有关安全生产的法律法规和规章制度，确保：本项目造价咨询期间不发生安全生产事故</w:t>
            </w:r>
            <w:r>
              <w:rPr>
                <w:rFonts w:hint="eastAsia" w:ascii="仿宋" w:hAnsi="仿宋" w:eastAsia="仿宋" w:cs="仿宋"/>
                <w:color w:val="333333"/>
                <w:kern w:val="0"/>
                <w:sz w:val="24"/>
                <w:szCs w:val="24"/>
                <w:shd w:val="clear" w:fill="FFFFFF"/>
                <w:lang w:eastAsia="zh-CN"/>
              </w:rPr>
              <w:t>。</w:t>
            </w:r>
          </w:p>
        </w:tc>
      </w:tr>
      <w:tr w14:paraId="4905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trPr>
        <w:tc>
          <w:tcPr>
            <w:tcW w:w="1665"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3250F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环保目标</w:t>
            </w:r>
          </w:p>
        </w:tc>
        <w:tc>
          <w:tcPr>
            <w:tcW w:w="7135" w:type="dxa"/>
            <w:gridSpan w:val="4"/>
            <w:tcBorders>
              <w:top w:val="nil"/>
              <w:left w:val="nil"/>
              <w:bottom w:val="single" w:color="auto" w:sz="4" w:space="0"/>
              <w:right w:val="single" w:color="auto" w:sz="8" w:space="0"/>
            </w:tcBorders>
            <w:shd w:val="clear" w:color="auto" w:fill="auto"/>
            <w:tcMar>
              <w:left w:w="108" w:type="dxa"/>
              <w:right w:w="108" w:type="dxa"/>
            </w:tcMar>
            <w:vAlign w:val="center"/>
          </w:tcPr>
          <w:p w14:paraId="3348A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eastAsia="仿宋"/>
                <w:lang w:eastAsia="zh-CN"/>
              </w:rPr>
            </w:pPr>
            <w:r>
              <w:rPr>
                <w:rFonts w:hint="eastAsia" w:ascii="仿宋" w:hAnsi="仿宋" w:eastAsia="仿宋" w:cs="仿宋"/>
                <w:color w:val="333333"/>
                <w:kern w:val="0"/>
                <w:sz w:val="24"/>
                <w:szCs w:val="24"/>
                <w:shd w:val="clear" w:fill="FFFFFF"/>
              </w:rPr>
              <w:t>严格执行有关环境保护的法律法规和规章制度，确保：本项目造价咨询期间全线环境安全得到有效保障</w:t>
            </w:r>
            <w:r>
              <w:rPr>
                <w:rFonts w:hint="eastAsia" w:ascii="仿宋" w:hAnsi="仿宋" w:eastAsia="仿宋" w:cs="仿宋"/>
                <w:color w:val="333333"/>
                <w:kern w:val="0"/>
                <w:sz w:val="24"/>
                <w:szCs w:val="24"/>
                <w:shd w:val="clear" w:fill="FFFFFF"/>
                <w:lang w:eastAsia="zh-CN"/>
              </w:rPr>
              <w:t>。</w:t>
            </w:r>
          </w:p>
        </w:tc>
      </w:tr>
      <w:tr w14:paraId="579D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16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57F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lang w:val="en-US" w:eastAsia="zh-CN"/>
              </w:rPr>
              <w:t>咨询服务期限</w:t>
            </w:r>
          </w:p>
        </w:tc>
        <w:tc>
          <w:tcPr>
            <w:tcW w:w="7135" w:type="dxa"/>
            <w:gridSpan w:val="4"/>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E4D8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自合同签订生效之日起 12 个月内。</w:t>
            </w:r>
          </w:p>
        </w:tc>
      </w:tr>
      <w:tr w14:paraId="119A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1665"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0B445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lang w:val="en-US" w:eastAsia="zh-CN"/>
              </w:rPr>
              <w:t>项目负责人</w:t>
            </w:r>
          </w:p>
        </w:tc>
        <w:tc>
          <w:tcPr>
            <w:tcW w:w="85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0C6B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both"/>
            </w:pPr>
            <w:r>
              <w:rPr>
                <w:rFonts w:hint="eastAsia" w:ascii="仿宋" w:hAnsi="仿宋" w:eastAsia="仿宋" w:cs="仿宋"/>
                <w:color w:val="333333"/>
                <w:kern w:val="0"/>
                <w:sz w:val="24"/>
                <w:szCs w:val="24"/>
                <w:shd w:val="clear" w:fill="FFFFFF"/>
              </w:rPr>
              <w:t>姓名</w:t>
            </w:r>
          </w:p>
        </w:tc>
        <w:tc>
          <w:tcPr>
            <w:tcW w:w="196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64B9A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D4B64"/>
                <w:kern w:val="0"/>
                <w:sz w:val="24"/>
                <w:szCs w:val="24"/>
              </w:rPr>
              <w:t>刘志刚</w:t>
            </w:r>
          </w:p>
        </w:tc>
        <w:tc>
          <w:tcPr>
            <w:tcW w:w="126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BFF7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身份证号码</w:t>
            </w:r>
          </w:p>
        </w:tc>
        <w:tc>
          <w:tcPr>
            <w:tcW w:w="305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E03A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仿宋"/>
                <w:lang w:val="en-US" w:eastAsia="zh-CN"/>
              </w:rPr>
            </w:pPr>
            <w:r>
              <w:rPr>
                <w:rFonts w:hint="eastAsia" w:ascii="仿宋" w:hAnsi="仿宋" w:eastAsia="仿宋" w:cs="仿宋"/>
                <w:color w:val="333333"/>
                <w:kern w:val="0"/>
                <w:sz w:val="24"/>
                <w:szCs w:val="24"/>
                <w:shd w:val="clear" w:fill="FFFFFF"/>
                <w:lang w:val="en-US" w:eastAsia="zh-CN"/>
              </w:rPr>
              <w:t>430103</w:t>
            </w:r>
            <w:r>
              <w:rPr>
                <w:rFonts w:hint="eastAsia" w:ascii="仿宋" w:hAnsi="仿宋" w:eastAsia="仿宋" w:cs="仿宋"/>
                <w:color w:val="333333"/>
                <w:kern w:val="0"/>
                <w:sz w:val="24"/>
                <w:szCs w:val="24"/>
                <w:shd w:val="clear" w:fill="FFFFFF"/>
              </w:rPr>
              <w:t>********</w:t>
            </w:r>
            <w:r>
              <w:rPr>
                <w:rFonts w:hint="eastAsia" w:ascii="仿宋" w:hAnsi="仿宋" w:eastAsia="仿宋" w:cs="仿宋"/>
                <w:color w:val="333333"/>
                <w:kern w:val="0"/>
                <w:sz w:val="24"/>
                <w:szCs w:val="24"/>
                <w:shd w:val="clear" w:fill="FFFFFF"/>
                <w:lang w:val="en-US" w:eastAsia="zh-CN"/>
              </w:rPr>
              <w:t>4033</w:t>
            </w:r>
          </w:p>
        </w:tc>
      </w:tr>
      <w:tr w14:paraId="2D3A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1665"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2B072C59">
            <w:pPr>
              <w:rPr>
                <w:rFonts w:hint="eastAsia" w:ascii="微软雅黑" w:hAnsi="微软雅黑" w:eastAsia="微软雅黑" w:cs="微软雅黑"/>
                <w:color w:val="3D4B64"/>
                <w:sz w:val="19"/>
                <w:szCs w:val="19"/>
              </w:rPr>
            </w:pPr>
          </w:p>
        </w:tc>
        <w:tc>
          <w:tcPr>
            <w:tcW w:w="85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B061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both"/>
            </w:pPr>
            <w:r>
              <w:rPr>
                <w:rFonts w:hint="eastAsia" w:ascii="仿宋" w:hAnsi="仿宋" w:eastAsia="仿宋" w:cs="仿宋"/>
                <w:color w:val="333333"/>
                <w:kern w:val="0"/>
                <w:sz w:val="24"/>
                <w:szCs w:val="24"/>
                <w:shd w:val="clear" w:fill="FFFFFF"/>
              </w:rPr>
              <w:t>职称证</w:t>
            </w:r>
          </w:p>
        </w:tc>
        <w:tc>
          <w:tcPr>
            <w:tcW w:w="196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C003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高级工程师</w:t>
            </w:r>
          </w:p>
        </w:tc>
        <w:tc>
          <w:tcPr>
            <w:tcW w:w="126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C3F1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证书编号</w:t>
            </w:r>
          </w:p>
        </w:tc>
        <w:tc>
          <w:tcPr>
            <w:tcW w:w="305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D206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AC8041000000000400</w:t>
            </w:r>
          </w:p>
        </w:tc>
      </w:tr>
      <w:tr w14:paraId="40EB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1665"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34C6FD22">
            <w:pPr>
              <w:rPr>
                <w:rFonts w:hint="eastAsia" w:ascii="微软雅黑" w:hAnsi="微软雅黑" w:eastAsia="微软雅黑" w:cs="微软雅黑"/>
                <w:color w:val="3D4B64"/>
                <w:sz w:val="19"/>
                <w:szCs w:val="19"/>
              </w:rPr>
            </w:pPr>
          </w:p>
        </w:tc>
        <w:tc>
          <w:tcPr>
            <w:tcW w:w="85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832E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both"/>
            </w:pPr>
            <w:r>
              <w:rPr>
                <w:rFonts w:hint="eastAsia" w:ascii="仿宋" w:hAnsi="仿宋" w:eastAsia="仿宋" w:cs="仿宋"/>
                <w:color w:val="333333"/>
                <w:kern w:val="0"/>
                <w:sz w:val="24"/>
                <w:szCs w:val="24"/>
                <w:shd w:val="clear" w:fill="FFFFFF"/>
              </w:rPr>
              <w:t>资格证</w:t>
            </w:r>
          </w:p>
        </w:tc>
        <w:tc>
          <w:tcPr>
            <w:tcW w:w="196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A7C2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lang w:val="en-US" w:eastAsia="zh-CN"/>
              </w:rPr>
              <w:t>一级造价工程师</w:t>
            </w:r>
          </w:p>
        </w:tc>
        <w:tc>
          <w:tcPr>
            <w:tcW w:w="126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9BDB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仿宋" w:hAnsi="仿宋" w:eastAsia="仿宋" w:cs="仿宋"/>
                <w:color w:val="333333"/>
                <w:kern w:val="0"/>
                <w:sz w:val="24"/>
                <w:szCs w:val="24"/>
                <w:shd w:val="clear" w:fill="FFFFFF"/>
              </w:rPr>
              <w:t>证书证号</w:t>
            </w:r>
          </w:p>
        </w:tc>
        <w:tc>
          <w:tcPr>
            <w:tcW w:w="305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2029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default" w:eastAsiaTheme="minorEastAsia"/>
                <w:lang w:val="en-US" w:eastAsia="zh-CN"/>
              </w:rPr>
            </w:pPr>
            <w:r>
              <w:rPr>
                <w:rFonts w:hint="eastAsia" w:ascii="仿宋" w:hAnsi="仿宋" w:eastAsia="仿宋" w:cs="仿宋"/>
                <w:color w:val="333333"/>
                <w:kern w:val="0"/>
                <w:sz w:val="24"/>
                <w:szCs w:val="24"/>
                <w:shd w:val="clear" w:fill="FFFFFF"/>
                <w:lang w:val="en-US" w:eastAsia="zh-CN"/>
              </w:rPr>
              <w:t>建【造】12234354012381</w:t>
            </w:r>
          </w:p>
        </w:tc>
      </w:tr>
      <w:tr w14:paraId="3AF9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trPr>
        <w:tc>
          <w:tcPr>
            <w:tcW w:w="1665"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58EBBB0">
            <w:pPr>
              <w:rPr>
                <w:rFonts w:hint="eastAsia" w:ascii="微软雅黑" w:hAnsi="微软雅黑" w:eastAsia="微软雅黑" w:cs="微软雅黑"/>
                <w:color w:val="3D4B64"/>
                <w:sz w:val="19"/>
                <w:szCs w:val="19"/>
              </w:rPr>
            </w:pPr>
          </w:p>
        </w:tc>
        <w:tc>
          <w:tcPr>
            <w:tcW w:w="85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58E5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个人</w:t>
            </w:r>
          </w:p>
          <w:p w14:paraId="3E15D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 w:hAnsi="仿宋" w:eastAsia="仿宋" w:cs="仿宋"/>
                <w:color w:val="333333"/>
                <w:kern w:val="0"/>
                <w:sz w:val="24"/>
                <w:szCs w:val="24"/>
                <w:shd w:val="clear" w:fill="FFFFFF"/>
              </w:rPr>
              <w:t>业绩</w:t>
            </w:r>
          </w:p>
        </w:tc>
        <w:tc>
          <w:tcPr>
            <w:tcW w:w="6279" w:type="dxa"/>
            <w:gridSpan w:val="3"/>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6D3E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eastAsia" w:ascii="仿宋" w:hAnsi="仿宋" w:eastAsia="仿宋" w:cs="仿宋"/>
                <w:color w:val="333333"/>
                <w:kern w:val="0"/>
                <w:sz w:val="24"/>
                <w:szCs w:val="24"/>
                <w:shd w:val="clear" w:fill="FFFFFF"/>
              </w:rPr>
            </w:pPr>
            <w:r>
              <w:rPr>
                <w:rFonts w:hint="eastAsia" w:ascii="仿宋" w:hAnsi="仿宋" w:eastAsia="仿宋" w:cs="仿宋"/>
                <w:color w:val="333333"/>
                <w:kern w:val="0"/>
                <w:sz w:val="24"/>
                <w:szCs w:val="24"/>
                <w:shd w:val="clear" w:fill="FFFFFF"/>
                <w:lang w:val="en-US" w:eastAsia="zh-CN"/>
              </w:rPr>
              <w:t>1.</w:t>
            </w:r>
            <w:r>
              <w:rPr>
                <w:rFonts w:hint="eastAsia" w:ascii="仿宋" w:hAnsi="仿宋" w:eastAsia="仿宋" w:cs="仿宋"/>
                <w:color w:val="333333"/>
                <w:kern w:val="0"/>
                <w:sz w:val="24"/>
                <w:szCs w:val="24"/>
                <w:shd w:val="clear" w:fill="FFFFFF"/>
              </w:rPr>
              <w:t>湖南省茶陵至常宁高速公路两阶段初步设计概算审查</w:t>
            </w:r>
          </w:p>
          <w:p w14:paraId="492FCE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eastAsia" w:ascii="仿宋" w:hAnsi="仿宋" w:eastAsia="仿宋" w:cs="仿宋"/>
                <w:color w:val="333333"/>
                <w:kern w:val="0"/>
                <w:sz w:val="24"/>
                <w:szCs w:val="24"/>
                <w:shd w:val="clear" w:fill="FFFFFF"/>
                <w:lang w:val="en-US" w:eastAsia="zh-CN"/>
              </w:rPr>
            </w:pPr>
            <w:r>
              <w:rPr>
                <w:rFonts w:hint="eastAsia" w:ascii="仿宋" w:hAnsi="仿宋" w:eastAsia="仿宋" w:cs="仿宋"/>
                <w:color w:val="333333"/>
                <w:kern w:val="0"/>
                <w:sz w:val="24"/>
                <w:szCs w:val="24"/>
                <w:shd w:val="clear" w:fill="FFFFFF"/>
                <w:lang w:val="en-US" w:eastAsia="zh-CN"/>
              </w:rPr>
              <w:t>2.湖南省永吉高速公路项目调整概算、工程决算编制</w:t>
            </w:r>
          </w:p>
          <w:p w14:paraId="07C81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rightChars="0"/>
              <w:jc w:val="left"/>
              <w:rPr>
                <w:rFonts w:hint="default" w:ascii="仿宋" w:hAnsi="仿宋" w:eastAsia="仿宋" w:cs="仿宋"/>
                <w:color w:val="333333"/>
                <w:kern w:val="0"/>
                <w:sz w:val="24"/>
                <w:szCs w:val="24"/>
                <w:shd w:val="clear" w:fill="FFFFFF"/>
                <w:lang w:val="en-US" w:eastAsia="zh-CN"/>
              </w:rPr>
            </w:pPr>
            <w:r>
              <w:rPr>
                <w:rFonts w:hint="eastAsia" w:ascii="仿宋" w:hAnsi="仿宋" w:eastAsia="仿宋" w:cs="仿宋"/>
                <w:color w:val="333333"/>
                <w:kern w:val="0"/>
                <w:sz w:val="24"/>
                <w:szCs w:val="24"/>
                <w:shd w:val="clear" w:fill="FFFFFF"/>
                <w:lang w:val="en-US" w:eastAsia="zh-CN"/>
              </w:rPr>
              <w:t xml:space="preserve">3.武靖高速工程决算编制技术服务 </w:t>
            </w:r>
          </w:p>
        </w:tc>
      </w:tr>
    </w:tbl>
    <w:p w14:paraId="7F781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both"/>
      </w:pPr>
      <w:r>
        <w:rPr>
          <w:rFonts w:hint="eastAsia" w:ascii="仿宋" w:hAnsi="仿宋" w:eastAsia="仿宋" w:cs="仿宋"/>
          <w:color w:val="333333"/>
          <w:sz w:val="24"/>
          <w:szCs w:val="24"/>
          <w:shd w:val="clear" w:fill="FFFFFF"/>
        </w:rPr>
        <w:t>附件2：被否决投标的投标人名称、否决依据和原因：无。</w:t>
      </w:r>
    </w:p>
    <w:p w14:paraId="589B3E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6B22B"/>
    <w:multiLevelType w:val="singleLevel"/>
    <w:tmpl w:val="E656B22B"/>
    <w:lvl w:ilvl="0" w:tentative="0">
      <w:start w:val="1"/>
      <w:numFmt w:val="decimal"/>
      <w:lvlText w:val="%1."/>
      <w:lvlJc w:val="left"/>
      <w:pPr>
        <w:tabs>
          <w:tab w:val="left" w:pos="312"/>
        </w:tabs>
      </w:pPr>
    </w:lvl>
  </w:abstractNum>
  <w:abstractNum w:abstractNumId="1">
    <w:nsid w:val="F4FFDBC8"/>
    <w:multiLevelType w:val="singleLevel"/>
    <w:tmpl w:val="F4FFDBC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ZjgxNjBiZjgxMDg5OGE3ZjhkNzc3NmExODZhYzUifQ=="/>
  </w:docVars>
  <w:rsids>
    <w:rsidRoot w:val="00000000"/>
    <w:rsid w:val="24480FA2"/>
    <w:rsid w:val="27E65535"/>
    <w:rsid w:val="2C5D7D64"/>
    <w:rsid w:val="32C959A4"/>
    <w:rsid w:val="33FB7DDF"/>
    <w:rsid w:val="359C2EFC"/>
    <w:rsid w:val="396C52DB"/>
    <w:rsid w:val="46D617FA"/>
    <w:rsid w:val="49221512"/>
    <w:rsid w:val="63A70ADA"/>
    <w:rsid w:val="6C5A6FD4"/>
    <w:rsid w:val="6F685621"/>
    <w:rsid w:val="7AA0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2161</Words>
  <Characters>2448</Characters>
  <Lines>0</Lines>
  <Paragraphs>0</Paragraphs>
  <TotalTime>95</TotalTime>
  <ScaleCrop>false</ScaleCrop>
  <LinksUpToDate>false</LinksUpToDate>
  <CharactersWithSpaces>2479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2025-03-27T08:11:00Z</dcterms:created>
  <dc:creator>hygs</dc:creator>
  <cp:lastModifiedBy>唐盛</cp:lastModifiedBy>
  <dcterms:modified xsi:type="dcterms:W3CDTF">2025-03-31T08:33:38Z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B0008DBC8C54490D97E7F93BB8A3EAD3_12</vt:lpwstr>
  </property>
</Properties>
</file>