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/>
        <w:jc w:val="left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附件2：未通过评审的投标人名称、否决依据和原因</w:t>
      </w:r>
    </w:p>
    <w:tbl>
      <w:tblPr>
        <w:tblStyle w:val="2"/>
        <w:tblW w:w="99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2826"/>
        <w:gridCol w:w="2845"/>
        <w:gridCol w:w="3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876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投标人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否决投标节点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不合格情况的原因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安徽汉高信息科技有限公司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fill="auto"/>
                <w:lang w:val="en-US" w:eastAsia="zh-CN" w:bidi="ar"/>
              </w:rPr>
              <w:t>投标人的“取消省界收费站工程”项目业绩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山西四和交通工程有限责任公司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投标人的“系统升级改造工程”项目业绩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湖南华鑫美好公路环境建设有限公司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投标人的“收费站入口称重检测工程”项目业绩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江苏中路交通发展有限公司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投标人的“收费站入口称重检测工程”项目业绩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新大陆数字技术股份有限公司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fill="auto"/>
                <w:lang w:val="en-US" w:eastAsia="zh-CN" w:bidi="ar"/>
              </w:rPr>
              <w:t>“取消省界收费站应急工程”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湖南省交通科学研究院有限公司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fill="auto"/>
                <w:lang w:val="en-US" w:eastAsia="zh-CN" w:bidi="ar"/>
              </w:rPr>
              <w:t>“取消省界收费站工程”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天津市高速公路科技发展有限公司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fill="auto"/>
                <w:lang w:val="en-US" w:eastAsia="zh-CN" w:bidi="ar"/>
              </w:rPr>
              <w:t>“取消省界收费站工程”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广东诚泰交通科技发展有限公司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投标人的“维修改造工程”项目业绩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山西交通科学研究院集团有限公司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资格评审废标否决投标（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/>
                <w:lang w:val="en-US" w:eastAsia="zh-CN" w:bidi="ar"/>
              </w:rPr>
              <w:t>投标人的“收费系统改造工程”项目业绩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不符合招标文件要求）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DJjY2NhYjI4Y2RjMjY5NDY2NmFlNmJkMTRmNDAifQ=="/>
  </w:docVars>
  <w:rsids>
    <w:rsidRoot w:val="00172A27"/>
    <w:rsid w:val="002D269B"/>
    <w:rsid w:val="017704F8"/>
    <w:rsid w:val="01A66CD5"/>
    <w:rsid w:val="027E4F54"/>
    <w:rsid w:val="02DC14AE"/>
    <w:rsid w:val="0325120E"/>
    <w:rsid w:val="037E45C3"/>
    <w:rsid w:val="04725CC0"/>
    <w:rsid w:val="05EC2295"/>
    <w:rsid w:val="06042AC9"/>
    <w:rsid w:val="06F85447"/>
    <w:rsid w:val="0C2B3596"/>
    <w:rsid w:val="0CE65406"/>
    <w:rsid w:val="0DEA202A"/>
    <w:rsid w:val="0E1D6DFB"/>
    <w:rsid w:val="12A433EF"/>
    <w:rsid w:val="13524BFC"/>
    <w:rsid w:val="14412913"/>
    <w:rsid w:val="150153FB"/>
    <w:rsid w:val="1AE14356"/>
    <w:rsid w:val="1B3B4134"/>
    <w:rsid w:val="1F070253"/>
    <w:rsid w:val="2013160E"/>
    <w:rsid w:val="21603932"/>
    <w:rsid w:val="228D1CC0"/>
    <w:rsid w:val="23595EE9"/>
    <w:rsid w:val="244E625B"/>
    <w:rsid w:val="25122331"/>
    <w:rsid w:val="269D673C"/>
    <w:rsid w:val="2727606D"/>
    <w:rsid w:val="279963C0"/>
    <w:rsid w:val="29AF4BAA"/>
    <w:rsid w:val="2D140899"/>
    <w:rsid w:val="2D485B6F"/>
    <w:rsid w:val="2F0F2FD6"/>
    <w:rsid w:val="2F7251CE"/>
    <w:rsid w:val="30276A54"/>
    <w:rsid w:val="31360152"/>
    <w:rsid w:val="340F5638"/>
    <w:rsid w:val="3527001F"/>
    <w:rsid w:val="35973A4A"/>
    <w:rsid w:val="37222053"/>
    <w:rsid w:val="384A75E6"/>
    <w:rsid w:val="39A93E39"/>
    <w:rsid w:val="3A0A52CB"/>
    <w:rsid w:val="3A89534E"/>
    <w:rsid w:val="3B842468"/>
    <w:rsid w:val="3E3C727A"/>
    <w:rsid w:val="40AA5C1B"/>
    <w:rsid w:val="411F3C92"/>
    <w:rsid w:val="41C734E9"/>
    <w:rsid w:val="45347D65"/>
    <w:rsid w:val="45A81449"/>
    <w:rsid w:val="460B0D65"/>
    <w:rsid w:val="47E1515B"/>
    <w:rsid w:val="4AF7383E"/>
    <w:rsid w:val="4B837120"/>
    <w:rsid w:val="4D931A63"/>
    <w:rsid w:val="4EEF1E97"/>
    <w:rsid w:val="50033E4B"/>
    <w:rsid w:val="505B4A7C"/>
    <w:rsid w:val="54BF76F7"/>
    <w:rsid w:val="550B325D"/>
    <w:rsid w:val="5545497F"/>
    <w:rsid w:val="564B06A2"/>
    <w:rsid w:val="568022D3"/>
    <w:rsid w:val="57E713D9"/>
    <w:rsid w:val="5891273A"/>
    <w:rsid w:val="58E76CBB"/>
    <w:rsid w:val="59C86EFC"/>
    <w:rsid w:val="5C1978C9"/>
    <w:rsid w:val="5C1B0A18"/>
    <w:rsid w:val="5C9E02D0"/>
    <w:rsid w:val="5F0E0974"/>
    <w:rsid w:val="5F2416FD"/>
    <w:rsid w:val="5F42161D"/>
    <w:rsid w:val="602E40C5"/>
    <w:rsid w:val="614F4A02"/>
    <w:rsid w:val="62B9483E"/>
    <w:rsid w:val="62DD0125"/>
    <w:rsid w:val="64D33490"/>
    <w:rsid w:val="651E3684"/>
    <w:rsid w:val="661221A0"/>
    <w:rsid w:val="663A7A9F"/>
    <w:rsid w:val="664453A1"/>
    <w:rsid w:val="67C8720F"/>
    <w:rsid w:val="687F5E80"/>
    <w:rsid w:val="6A355760"/>
    <w:rsid w:val="6C5C4BC7"/>
    <w:rsid w:val="6D6023DD"/>
    <w:rsid w:val="6DA074CE"/>
    <w:rsid w:val="6DEA3D0B"/>
    <w:rsid w:val="6E2245A5"/>
    <w:rsid w:val="702D31E1"/>
    <w:rsid w:val="71D609E2"/>
    <w:rsid w:val="733736B0"/>
    <w:rsid w:val="7366631C"/>
    <w:rsid w:val="74E6524A"/>
    <w:rsid w:val="776E3095"/>
    <w:rsid w:val="7792626C"/>
    <w:rsid w:val="7969208A"/>
    <w:rsid w:val="7B0751C8"/>
    <w:rsid w:val="7B4C2A33"/>
    <w:rsid w:val="7F70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toolbarlabel2"/>
    <w:basedOn w:val="3"/>
    <w:qFormat/>
    <w:uiPriority w:val="0"/>
  </w:style>
  <w:style w:type="character" w:customStyle="1" w:styleId="17">
    <w:name w:val="toolbarlabel"/>
    <w:basedOn w:val="3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1565</Words>
  <Characters>1655</Characters>
  <Lines>0</Lines>
  <Paragraphs>0</Paragraphs>
  <TotalTime>14</TotalTime>
  <ScaleCrop>false</ScaleCrop>
  <LinksUpToDate>false</LinksUpToDate>
  <CharactersWithSpaces>1667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2022-11-13T13:56:00Z</dcterms:created>
  <dc:creator>dell</dc:creator>
  <cp:lastModifiedBy>张征</cp:lastModifiedBy>
  <dcterms:modified xsi:type="dcterms:W3CDTF">2023-07-10T07:40:34Z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56025E872262430799E08A8E9E6BA595</vt:lpwstr>
  </property>
</Properties>
</file>