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spacing w:before="150" w:beforeAutospacing="0" w:after="150" w:afterAutospacing="0" w:line="39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D4B64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3D4B64"/>
          <w:kern w:val="0"/>
          <w:sz w:val="27"/>
          <w:szCs w:val="27"/>
          <w:shd w:val="clear" w:color="auto" w:fill="FFFFFF"/>
          <w:lang w:val="en-US" w:eastAsia="zh-CN" w:bidi="ar"/>
        </w:rPr>
        <w:t>2022年度长益高速公路中修工程ZXSG1标段施工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spacing w:before="150" w:beforeAutospacing="0" w:after="150" w:afterAutospacing="0" w:line="39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color w:val="3D4B64"/>
          <w:kern w:val="0"/>
          <w:sz w:val="27"/>
          <w:szCs w:val="27"/>
          <w:shd w:val="clear" w:color="auto" w:fill="FFFFFF"/>
          <w:lang w:val="en-US" w:eastAsia="zh-CN" w:bidi="ar"/>
        </w:rPr>
        <w:t>中标结果公告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/>
        <w:jc w:val="left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项目名称：2022年度长益高速公路中修工程ZXSG1标段施工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/>
        <w:jc w:val="left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招 标 人：湖南长益高速公路有限公司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/>
        <w:jc w:val="left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公告时间：2023年2月28日至2023年3月2日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2022年度长益高速公路中修工程ZXSG1标段施工招标于2023年2月6日10时00分在湖南省公共资源交易中心进行了开标、评标，并于2023年2月10日在中国招标投标公共服务平台、湖南省招标投标监管网、湖南省交通运输厅网上对中标候选人名单进行了公示，公示期满且无异议和投诉。招标人按照招标文件规定确定中标单位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/>
        <w:jc w:val="left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ZXSG1标段中标单位：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/>
        <w:jc w:val="left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中标候选人：湖南高速养护工程有限公司（投标报价：8259999元)。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adjustRightInd w:val="0"/>
        <w:spacing w:before="150" w:beforeAutospacing="0" w:after="150" w:afterAutospacing="0" w:line="480" w:lineRule="exact"/>
        <w:ind w:left="0" w:right="0"/>
        <w:jc w:val="left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招 标 人：湖南长益高速公路有限公司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地      址：长沙市岳麓区望城坡雷锋大道 2 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 xml:space="preserve">联 系 人：谢女士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电      话：0731-88115617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招标代理机构：湖南高速工程咨询有限公司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地      址：湖南省浏阳经济技术开发区康宁路319号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联 系 人：周女士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电      话：83285781/85222202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监督部门：湖南省交通运输厅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地      址：长沙市湘府西路199号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电    话：0731-88770095（基本建设处）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9F9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0" w:beforeAutospacing="0" w:after="150" w:afterAutospacing="0" w:line="360" w:lineRule="exact"/>
        <w:ind w:left="0" w:right="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邮政编码：410004</w:t>
      </w:r>
    </w:p>
    <w:p>
      <w:pPr>
        <w:pStyle w:val="4"/>
        <w:ind w:firstLine="8400" w:firstLineChars="2800"/>
        <w:rPr>
          <w:rFonts w:hint="default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DhjOGI5ZmYxOTQ4Y2MzMjk0YzViMzBmOGIwMmUifQ=="/>
  </w:docVars>
  <w:rsids>
    <w:rsidRoot w:val="748019DA"/>
    <w:rsid w:val="00A40EA6"/>
    <w:rsid w:val="0B462415"/>
    <w:rsid w:val="13977D76"/>
    <w:rsid w:val="141C2659"/>
    <w:rsid w:val="209A1A0C"/>
    <w:rsid w:val="21470F6E"/>
    <w:rsid w:val="2C520E9B"/>
    <w:rsid w:val="3095556F"/>
    <w:rsid w:val="326F4551"/>
    <w:rsid w:val="34D91B7D"/>
    <w:rsid w:val="3B671049"/>
    <w:rsid w:val="3E59583B"/>
    <w:rsid w:val="3E974BA8"/>
    <w:rsid w:val="435875B0"/>
    <w:rsid w:val="51BB5239"/>
    <w:rsid w:val="62551BE5"/>
    <w:rsid w:val="6A021493"/>
    <w:rsid w:val="713A6D41"/>
    <w:rsid w:val="748019DA"/>
    <w:rsid w:val="78243B16"/>
    <w:rsid w:val="7C7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pacing w:line="312" w:lineRule="atLeast"/>
      <w:ind w:firstLine="420" w:firstLineChars="200"/>
      <w:textAlignment w:val="baseline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kern w:val="0"/>
      <w:sz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  <w:rPr>
      <w:rFonts w:eastAsia="华文仿宋"/>
      <w:sz w:val="3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496</Characters>
  <Lines>0</Lines>
  <Paragraphs>0</Paragraphs>
  <TotalTime>4</TotalTime>
  <ScaleCrop>false</ScaleCrop>
  <LinksUpToDate>false</LinksUpToDate>
  <CharactersWithSpaces>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2021-03-23T08:13:00Z</dcterms:created>
  <dc:creator>猫书太一</dc:creator>
  <cp:lastModifiedBy>聂灿</cp:lastModifiedBy>
  <cp:lastPrinted>2021-10-19T04:43:00Z</cp:lastPrinted>
  <dcterms:modified xsi:type="dcterms:W3CDTF">2023-02-28T07:25:01Z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070906E1834E49E9A6236265373685C1</vt:lpwstr>
  </property>
</Properties>
</file>