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AA" w:rsidRDefault="00B35B7C">
      <w:pPr>
        <w:spacing w:line="440" w:lineRule="atLeast"/>
        <w:jc w:val="center"/>
        <w:rPr>
          <w:rFonts w:eastAsia="黑体"/>
          <w:color w:val="000000"/>
          <w:sz w:val="20"/>
        </w:rPr>
      </w:pPr>
      <w:r>
        <w:rPr>
          <w:rFonts w:eastAsia="黑体" w:hint="eastAsia"/>
          <w:color w:val="000000"/>
          <w:sz w:val="28"/>
          <w:szCs w:val="28"/>
          <w:u w:val="single"/>
        </w:rPr>
        <w:t>湖南高速公路集团有限公司机电</w:t>
      </w:r>
      <w:r>
        <w:rPr>
          <w:rFonts w:eastAsia="黑体" w:hint="eastAsia"/>
          <w:color w:val="000000"/>
          <w:sz w:val="28"/>
          <w:szCs w:val="28"/>
          <w:u w:val="single"/>
        </w:rPr>
        <w:t>养护</w:t>
      </w:r>
      <w:r>
        <w:rPr>
          <w:rFonts w:eastAsia="黑体" w:hint="eastAsia"/>
          <w:color w:val="000000"/>
          <w:sz w:val="28"/>
          <w:szCs w:val="28"/>
          <w:u w:val="single"/>
        </w:rPr>
        <w:t>工程主要设备采购项目</w:t>
      </w:r>
      <w:r>
        <w:rPr>
          <w:rFonts w:eastAsia="黑体" w:hint="eastAsia"/>
          <w:color w:val="000000"/>
          <w:sz w:val="28"/>
          <w:szCs w:val="28"/>
          <w:u w:val="single"/>
        </w:rPr>
        <w:t>（第二次）</w:t>
      </w:r>
      <w:r>
        <w:rPr>
          <w:rFonts w:eastAsia="黑体"/>
          <w:color w:val="000000"/>
          <w:sz w:val="28"/>
          <w:szCs w:val="28"/>
        </w:rPr>
        <w:t>（项目名称）</w:t>
      </w:r>
      <w:r>
        <w:rPr>
          <w:rFonts w:eastAsia="黑体" w:hint="eastAsia"/>
          <w:color w:val="000000"/>
          <w:sz w:val="28"/>
          <w:szCs w:val="28"/>
          <w:u w:val="single"/>
        </w:rPr>
        <w:t>第</w:t>
      </w:r>
      <w:r>
        <w:rPr>
          <w:rFonts w:eastAsia="黑体" w:hint="eastAsia"/>
          <w:color w:val="000000"/>
          <w:sz w:val="28"/>
          <w:szCs w:val="28"/>
          <w:u w:val="single"/>
        </w:rPr>
        <w:t>ZYSB0</w:t>
      </w:r>
      <w:r>
        <w:rPr>
          <w:rFonts w:eastAsia="黑体" w:hint="eastAsia"/>
          <w:color w:val="000000"/>
          <w:sz w:val="28"/>
          <w:szCs w:val="28"/>
          <w:u w:val="single"/>
        </w:rPr>
        <w:t>7</w:t>
      </w:r>
      <w:r>
        <w:rPr>
          <w:rFonts w:eastAsia="黑体"/>
          <w:color w:val="000000"/>
          <w:sz w:val="28"/>
          <w:szCs w:val="28"/>
        </w:rPr>
        <w:t>标段设备采购</w:t>
      </w:r>
      <w:r>
        <w:rPr>
          <w:rFonts w:eastAsia="黑体"/>
          <w:color w:val="000000"/>
          <w:sz w:val="28"/>
        </w:rPr>
        <w:t>招标公告</w:t>
      </w:r>
    </w:p>
    <w:p w:rsidR="006748AA" w:rsidRDefault="00B35B7C">
      <w:pPr>
        <w:keepNext/>
        <w:keepLines/>
        <w:spacing w:before="260" w:after="260" w:line="440" w:lineRule="atLeast"/>
        <w:outlineLvl w:val="2"/>
        <w:rPr>
          <w:rFonts w:eastAsia="黑体"/>
          <w:b/>
          <w:color w:val="000000"/>
          <w:sz w:val="28"/>
          <w:szCs w:val="28"/>
        </w:rPr>
      </w:pPr>
      <w:bookmarkStart w:id="0" w:name="_Toc501460581"/>
      <w:r>
        <w:rPr>
          <w:rFonts w:eastAsia="黑体"/>
          <w:b/>
          <w:color w:val="000000"/>
          <w:sz w:val="28"/>
          <w:szCs w:val="28"/>
        </w:rPr>
        <w:t xml:space="preserve">1. </w:t>
      </w:r>
      <w:r>
        <w:rPr>
          <w:rFonts w:eastAsia="黑体"/>
          <w:b/>
          <w:color w:val="000000"/>
          <w:sz w:val="28"/>
          <w:szCs w:val="28"/>
        </w:rPr>
        <w:t>招标条件</w:t>
      </w:r>
      <w:bookmarkEnd w:id="0"/>
    </w:p>
    <w:p w:rsidR="006748AA" w:rsidRDefault="00B35B7C">
      <w:pPr>
        <w:spacing w:line="440" w:lineRule="atLeast"/>
        <w:ind w:firstLineChars="200" w:firstLine="496"/>
        <w:rPr>
          <w:color w:val="000000"/>
          <w:sz w:val="24"/>
          <w:szCs w:val="24"/>
        </w:rPr>
      </w:pPr>
      <w:r>
        <w:rPr>
          <w:spacing w:val="4"/>
          <w:sz w:val="24"/>
        </w:rPr>
        <w:t>本招标项目</w:t>
      </w:r>
      <w:r>
        <w:rPr>
          <w:rFonts w:hint="eastAsia"/>
          <w:spacing w:val="4"/>
          <w:sz w:val="24"/>
          <w:u w:val="single"/>
        </w:rPr>
        <w:t>湖南高速公路集团有限公司机电养护工程主要设备采购项目（第二次）</w:t>
      </w:r>
      <w:r>
        <w:rPr>
          <w:spacing w:val="4"/>
          <w:sz w:val="24"/>
        </w:rPr>
        <w:t>已由</w:t>
      </w:r>
      <w:r>
        <w:rPr>
          <w:rFonts w:hint="eastAsia"/>
          <w:spacing w:val="-1"/>
          <w:sz w:val="24"/>
          <w:u w:val="single"/>
        </w:rPr>
        <w:t>湘高速</w:t>
      </w:r>
      <w:proofErr w:type="gramStart"/>
      <w:r>
        <w:rPr>
          <w:rFonts w:hint="eastAsia"/>
          <w:spacing w:val="-1"/>
          <w:sz w:val="24"/>
          <w:u w:val="single"/>
        </w:rPr>
        <w:t>安运函〔</w:t>
      </w:r>
      <w:r>
        <w:rPr>
          <w:rFonts w:hint="eastAsia"/>
          <w:spacing w:val="-1"/>
          <w:sz w:val="24"/>
          <w:u w:val="single"/>
        </w:rPr>
        <w:t>2022</w:t>
      </w:r>
      <w:r>
        <w:rPr>
          <w:rFonts w:hint="eastAsia"/>
          <w:spacing w:val="-1"/>
          <w:sz w:val="24"/>
          <w:u w:val="single"/>
        </w:rPr>
        <w:t>〕</w:t>
      </w:r>
      <w:proofErr w:type="gramEnd"/>
      <w:r>
        <w:rPr>
          <w:rFonts w:hint="eastAsia"/>
          <w:spacing w:val="-1"/>
          <w:sz w:val="24"/>
          <w:u w:val="single"/>
        </w:rPr>
        <w:t>168</w:t>
      </w:r>
      <w:r>
        <w:rPr>
          <w:rFonts w:hint="eastAsia"/>
          <w:spacing w:val="-1"/>
          <w:sz w:val="24"/>
          <w:u w:val="single"/>
        </w:rPr>
        <w:t>号文</w:t>
      </w:r>
      <w:r>
        <w:rPr>
          <w:rFonts w:hint="eastAsia"/>
          <w:spacing w:val="-1"/>
          <w:sz w:val="24"/>
          <w:u w:val="single"/>
        </w:rPr>
        <w:t xml:space="preserve"> </w:t>
      </w:r>
      <w:r>
        <w:rPr>
          <w:spacing w:val="-1"/>
          <w:sz w:val="24"/>
        </w:rPr>
        <w:t>批准建设，项目业主为</w:t>
      </w:r>
      <w:r>
        <w:rPr>
          <w:spacing w:val="-1"/>
          <w:sz w:val="24"/>
          <w:u w:val="single"/>
        </w:rPr>
        <w:t>湖南省高速公路集团有限公司</w:t>
      </w:r>
      <w:r>
        <w:rPr>
          <w:spacing w:val="-1"/>
          <w:sz w:val="24"/>
        </w:rPr>
        <w:t>，建设资金来自</w:t>
      </w:r>
      <w:r>
        <w:rPr>
          <w:rFonts w:hint="eastAsia"/>
          <w:spacing w:val="-1"/>
          <w:sz w:val="24"/>
          <w:u w:val="single"/>
        </w:rPr>
        <w:t>企业自筹</w:t>
      </w:r>
      <w:r>
        <w:rPr>
          <w:spacing w:val="-1"/>
          <w:sz w:val="24"/>
        </w:rPr>
        <w:t>，出资比例为</w:t>
      </w:r>
      <w:r>
        <w:rPr>
          <w:rFonts w:hint="eastAsia"/>
          <w:spacing w:val="-1"/>
          <w:sz w:val="24"/>
          <w:u w:val="single"/>
        </w:rPr>
        <w:t>100</w:t>
      </w:r>
      <w:r>
        <w:rPr>
          <w:spacing w:val="-1"/>
          <w:sz w:val="24"/>
          <w:u w:val="single"/>
        </w:rPr>
        <w:t>%</w:t>
      </w:r>
      <w:r>
        <w:rPr>
          <w:spacing w:val="-1"/>
          <w:sz w:val="24"/>
        </w:rPr>
        <w:t>，招标人为</w:t>
      </w:r>
      <w:r>
        <w:rPr>
          <w:spacing w:val="-1"/>
          <w:sz w:val="24"/>
          <w:u w:val="single"/>
        </w:rPr>
        <w:t>湖南省高速公路集团有限公司</w:t>
      </w:r>
      <w:r>
        <w:rPr>
          <w:spacing w:val="-1"/>
          <w:sz w:val="24"/>
        </w:rPr>
        <w:t>。该项</w:t>
      </w:r>
      <w:r>
        <w:rPr>
          <w:sz w:val="24"/>
        </w:rPr>
        <w:t>目已具备招标条件，现对</w:t>
      </w:r>
      <w:r>
        <w:rPr>
          <w:rFonts w:hint="eastAsia"/>
          <w:spacing w:val="4"/>
          <w:sz w:val="24"/>
        </w:rPr>
        <w:t>机电养护</w:t>
      </w:r>
      <w:r>
        <w:rPr>
          <w:rFonts w:hint="eastAsia"/>
          <w:sz w:val="24"/>
        </w:rPr>
        <w:t>工程主要设备采购</w:t>
      </w:r>
      <w:r>
        <w:rPr>
          <w:sz w:val="24"/>
        </w:rPr>
        <w:t>进行公开招标</w:t>
      </w:r>
      <w:r>
        <w:rPr>
          <w:color w:val="000000"/>
          <w:sz w:val="24"/>
          <w:szCs w:val="24"/>
        </w:rPr>
        <w:t>。</w:t>
      </w:r>
    </w:p>
    <w:p w:rsidR="006748AA" w:rsidRDefault="00B35B7C">
      <w:pPr>
        <w:keepNext/>
        <w:keepLines/>
        <w:spacing w:before="260" w:after="260" w:line="440" w:lineRule="atLeast"/>
        <w:outlineLvl w:val="2"/>
        <w:rPr>
          <w:rFonts w:eastAsia="黑体"/>
          <w:b/>
          <w:color w:val="000000"/>
          <w:sz w:val="28"/>
          <w:szCs w:val="28"/>
        </w:rPr>
      </w:pPr>
      <w:bookmarkStart w:id="1" w:name="_Toc501460582"/>
      <w:r>
        <w:rPr>
          <w:rFonts w:eastAsia="黑体"/>
          <w:b/>
          <w:color w:val="000000"/>
          <w:sz w:val="28"/>
          <w:szCs w:val="28"/>
        </w:rPr>
        <w:t xml:space="preserve">2. </w:t>
      </w:r>
      <w:r>
        <w:rPr>
          <w:rFonts w:eastAsia="黑体"/>
          <w:b/>
          <w:color w:val="000000"/>
          <w:sz w:val="28"/>
          <w:szCs w:val="28"/>
        </w:rPr>
        <w:t>项目概况与招标范围</w:t>
      </w:r>
      <w:bookmarkEnd w:id="1"/>
    </w:p>
    <w:p w:rsidR="006748AA" w:rsidRDefault="00B35B7C">
      <w:pPr>
        <w:spacing w:line="440" w:lineRule="atLeast"/>
        <w:ind w:firstLineChars="225" w:firstLine="540"/>
        <w:rPr>
          <w:rFonts w:ascii="宋体" w:hAnsi="宋体" w:cs="宋体"/>
          <w:color w:val="000000"/>
          <w:sz w:val="24"/>
        </w:rPr>
      </w:pPr>
      <w:r>
        <w:rPr>
          <w:rFonts w:ascii="宋体" w:hAnsi="宋体" w:cs="宋体" w:hint="eastAsia"/>
          <w:color w:val="000000"/>
          <w:sz w:val="24"/>
        </w:rPr>
        <w:t xml:space="preserve">2.1 </w:t>
      </w:r>
      <w:r>
        <w:rPr>
          <w:rFonts w:ascii="宋体" w:hAnsi="宋体" w:cs="宋体" w:hint="eastAsia"/>
          <w:color w:val="000000"/>
          <w:sz w:val="24"/>
        </w:rPr>
        <w:t>建设地点：湖南省。</w:t>
      </w:r>
    </w:p>
    <w:p w:rsidR="006748AA" w:rsidRDefault="00B35B7C">
      <w:pPr>
        <w:spacing w:line="440" w:lineRule="atLeast"/>
        <w:ind w:firstLineChars="225" w:firstLine="540"/>
        <w:rPr>
          <w:rFonts w:eastAsia="黑体"/>
          <w:color w:val="000000"/>
          <w:sz w:val="24"/>
        </w:rPr>
      </w:pPr>
      <w:r>
        <w:rPr>
          <w:rFonts w:ascii="宋体" w:hAnsi="宋体" w:cs="宋体" w:hint="eastAsia"/>
          <w:color w:val="000000"/>
          <w:sz w:val="24"/>
        </w:rPr>
        <w:t xml:space="preserve">2.2 </w:t>
      </w:r>
      <w:r>
        <w:rPr>
          <w:rFonts w:ascii="宋体" w:hAnsi="宋体" w:cs="宋体" w:hint="eastAsia"/>
          <w:color w:val="000000"/>
          <w:sz w:val="24"/>
        </w:rPr>
        <w:t>项目建设规模及招标范围</w:t>
      </w:r>
      <w:r>
        <w:rPr>
          <w:rFonts w:eastAsia="黑体"/>
          <w:color w:val="000000"/>
          <w:sz w:val="24"/>
        </w:rPr>
        <w:t>：</w:t>
      </w:r>
      <w:r>
        <w:rPr>
          <w:rFonts w:ascii="宋体" w:hAnsi="宋体" w:cs="宋体" w:hint="eastAsia"/>
          <w:color w:val="000000"/>
          <w:sz w:val="24"/>
        </w:rPr>
        <w:t>对集团公司所辖的长沙、株洲、湘潭、岳阳、衡阳、永州、郴州、娄底、邵阳、怀化、常德、湘西、张家界和益阳</w:t>
      </w:r>
      <w:r>
        <w:rPr>
          <w:rFonts w:ascii="宋体" w:hAnsi="宋体" w:cs="宋体" w:hint="eastAsia"/>
          <w:color w:val="000000"/>
          <w:sz w:val="24"/>
        </w:rPr>
        <w:t>14</w:t>
      </w:r>
      <w:r>
        <w:rPr>
          <w:rFonts w:ascii="宋体" w:hAnsi="宋体" w:cs="宋体" w:hint="eastAsia"/>
          <w:color w:val="000000"/>
          <w:sz w:val="24"/>
        </w:rPr>
        <w:t>个运营分公司，及南岳（</w:t>
      </w:r>
      <w:proofErr w:type="gramStart"/>
      <w:r>
        <w:rPr>
          <w:rFonts w:ascii="宋体" w:hAnsi="宋体" w:cs="宋体" w:hint="eastAsia"/>
          <w:color w:val="000000"/>
          <w:sz w:val="24"/>
        </w:rPr>
        <w:t>含东延</w:t>
      </w:r>
      <w:proofErr w:type="gramEnd"/>
      <w:r>
        <w:rPr>
          <w:rFonts w:ascii="宋体" w:hAnsi="宋体" w:cs="宋体" w:hint="eastAsia"/>
          <w:color w:val="000000"/>
          <w:sz w:val="24"/>
        </w:rPr>
        <w:t>线）、新</w:t>
      </w:r>
      <w:proofErr w:type="gramStart"/>
      <w:r>
        <w:rPr>
          <w:rFonts w:ascii="宋体" w:hAnsi="宋体" w:cs="宋体" w:hint="eastAsia"/>
          <w:color w:val="000000"/>
          <w:sz w:val="24"/>
        </w:rPr>
        <w:t>溆</w:t>
      </w:r>
      <w:proofErr w:type="gramEnd"/>
      <w:r>
        <w:rPr>
          <w:rFonts w:ascii="宋体" w:hAnsi="宋体" w:cs="宋体" w:hint="eastAsia"/>
          <w:color w:val="000000"/>
          <w:sz w:val="24"/>
        </w:rPr>
        <w:t>、岳望和德安</w:t>
      </w:r>
      <w:r>
        <w:rPr>
          <w:rFonts w:ascii="宋体" w:hAnsi="宋体" w:cs="宋体" w:hint="eastAsia"/>
          <w:color w:val="000000"/>
          <w:sz w:val="24"/>
        </w:rPr>
        <w:t>4</w:t>
      </w:r>
      <w:r>
        <w:rPr>
          <w:rFonts w:ascii="宋体" w:hAnsi="宋体" w:cs="宋体" w:hint="eastAsia"/>
          <w:color w:val="000000"/>
          <w:sz w:val="24"/>
        </w:rPr>
        <w:t>个经营性路段的机电养护项目主要设备采购进行公开招标</w:t>
      </w:r>
      <w:r>
        <w:rPr>
          <w:rFonts w:eastAsia="黑体"/>
          <w:color w:val="000000"/>
          <w:sz w:val="24"/>
        </w:rPr>
        <w:t>。</w:t>
      </w:r>
    </w:p>
    <w:p w:rsidR="006748AA" w:rsidRDefault="00B35B7C">
      <w:pPr>
        <w:spacing w:line="440" w:lineRule="atLeast"/>
        <w:ind w:firstLineChars="225" w:firstLine="540"/>
        <w:rPr>
          <w:rFonts w:eastAsia="黑体"/>
          <w:color w:val="000000"/>
          <w:sz w:val="24"/>
        </w:rPr>
      </w:pPr>
      <w:r>
        <w:rPr>
          <w:rFonts w:ascii="宋体" w:hAnsi="宋体" w:cs="宋体" w:hint="eastAsia"/>
          <w:color w:val="000000"/>
          <w:sz w:val="24"/>
        </w:rPr>
        <w:t>本次</w:t>
      </w:r>
      <w:r>
        <w:rPr>
          <w:rFonts w:ascii="宋体" w:hAnsi="宋体" w:cs="宋体" w:hint="eastAsia"/>
          <w:color w:val="000000"/>
          <w:sz w:val="24"/>
        </w:rPr>
        <w:t>对</w:t>
      </w:r>
      <w:r>
        <w:rPr>
          <w:rFonts w:ascii="宋体" w:hAnsi="宋体" w:cs="宋体" w:hint="eastAsia"/>
          <w:color w:val="000000"/>
          <w:sz w:val="24"/>
        </w:rPr>
        <w:t>第</w:t>
      </w:r>
      <w:r>
        <w:rPr>
          <w:rFonts w:ascii="宋体" w:hAnsi="宋体" w:cs="宋体" w:hint="eastAsia"/>
          <w:color w:val="000000"/>
          <w:sz w:val="24"/>
        </w:rPr>
        <w:t>ZYSB07</w:t>
      </w:r>
      <w:r>
        <w:rPr>
          <w:rFonts w:ascii="宋体" w:hAnsi="宋体" w:cs="宋体" w:hint="eastAsia"/>
          <w:color w:val="000000"/>
          <w:sz w:val="24"/>
        </w:rPr>
        <w:t>标段设备</w:t>
      </w:r>
      <w:r>
        <w:rPr>
          <w:rFonts w:ascii="宋体" w:hAnsi="宋体" w:cs="宋体" w:hint="eastAsia"/>
          <w:color w:val="000000"/>
          <w:sz w:val="24"/>
        </w:rPr>
        <w:t>进行公开招标</w:t>
      </w:r>
      <w:r>
        <w:rPr>
          <w:rFonts w:ascii="宋体" w:hAnsi="宋体" w:cs="宋体" w:hint="eastAsia"/>
          <w:color w:val="000000"/>
          <w:sz w:val="24"/>
        </w:rPr>
        <w:t>，最终采购数量以各运营分公司的实际需求为准，由各采购需求单位与中标供应商分别签订采购合同。</w:t>
      </w:r>
      <w:r>
        <w:rPr>
          <w:rFonts w:ascii="宋体" w:hAnsi="宋体" w:cs="宋体" w:hint="eastAsia"/>
          <w:sz w:val="24"/>
        </w:rPr>
        <w:t>其采</w:t>
      </w:r>
      <w:r>
        <w:rPr>
          <w:sz w:val="24"/>
        </w:rPr>
        <w:t>购内容等见下表</w:t>
      </w:r>
      <w:r>
        <w:rPr>
          <w:rFonts w:eastAsia="黑体"/>
          <w:color w:val="000000"/>
          <w:sz w:val="24"/>
        </w:rPr>
        <w:t>。</w:t>
      </w:r>
    </w:p>
    <w:tbl>
      <w:tblPr>
        <w:tblW w:w="973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6"/>
        <w:gridCol w:w="2781"/>
        <w:gridCol w:w="945"/>
        <w:gridCol w:w="915"/>
        <w:gridCol w:w="1035"/>
        <w:gridCol w:w="1110"/>
        <w:gridCol w:w="1185"/>
        <w:gridCol w:w="885"/>
      </w:tblGrid>
      <w:tr w:rsidR="006748AA">
        <w:trPr>
          <w:trHeight w:val="721"/>
          <w:jc w:val="cent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rPr>
                <w:rFonts w:cs="Times New Roman" w:hint="default"/>
                <w:sz w:val="21"/>
                <w:szCs w:val="21"/>
              </w:rPr>
            </w:pPr>
            <w:bookmarkStart w:id="2" w:name="_Toc501460583"/>
            <w:bookmarkStart w:id="3" w:name="_Hlk2767668"/>
            <w:r>
              <w:rPr>
                <w:rFonts w:cs="Times New Roman"/>
                <w:sz w:val="21"/>
                <w:szCs w:val="21"/>
              </w:rPr>
              <w:t>标段号</w:t>
            </w:r>
          </w:p>
        </w:tc>
        <w:tc>
          <w:tcPr>
            <w:tcW w:w="2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标段供货设备</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数量</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主要技术规格</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交货地点</w:t>
            </w:r>
          </w:p>
        </w:tc>
        <w:tc>
          <w:tcPr>
            <w:tcW w:w="1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交货期</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计划开始交货日期</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供货</w:t>
            </w:r>
            <w:r>
              <w:rPr>
                <w:rFonts w:cs="Times New Roman"/>
                <w:sz w:val="21"/>
                <w:szCs w:val="21"/>
              </w:rPr>
              <w:t>服务周期</w:t>
            </w:r>
          </w:p>
        </w:tc>
      </w:tr>
      <w:tr w:rsidR="006748AA">
        <w:trPr>
          <w:trHeight w:val="987"/>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rPr>
                <w:rFonts w:cs="Times New Roman" w:hint="default"/>
                <w:sz w:val="21"/>
                <w:szCs w:val="21"/>
              </w:rPr>
            </w:pPr>
            <w:r>
              <w:rPr>
                <w:rFonts w:cs="Times New Roman"/>
                <w:sz w:val="21"/>
                <w:szCs w:val="21"/>
              </w:rPr>
              <w:t>ZYSB0</w:t>
            </w:r>
            <w:r>
              <w:rPr>
                <w:rFonts w:cs="Times New Roman"/>
                <w:sz w:val="21"/>
                <w:szCs w:val="21"/>
              </w:rPr>
              <w:t>7</w:t>
            </w:r>
          </w:p>
        </w:tc>
        <w:tc>
          <w:tcPr>
            <w:tcW w:w="2781"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AA" w:rsidRDefault="00B35B7C">
            <w:pPr>
              <w:widowControl/>
              <w:jc w:val="center"/>
              <w:textAlignment w:val="center"/>
              <w:rPr>
                <w:rFonts w:ascii="宋体" w:hAnsi="宋体"/>
                <w:kern w:val="0"/>
                <w:szCs w:val="21"/>
              </w:rPr>
            </w:pPr>
            <w:r>
              <w:rPr>
                <w:rFonts w:ascii="宋体" w:hAnsi="宋体"/>
                <w:kern w:val="0"/>
                <w:szCs w:val="21"/>
              </w:rPr>
              <w:t>不间断电源</w:t>
            </w:r>
          </w:p>
        </w:tc>
        <w:tc>
          <w:tcPr>
            <w:tcW w:w="945"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见供货要求</w:t>
            </w:r>
          </w:p>
        </w:tc>
        <w:tc>
          <w:tcPr>
            <w:tcW w:w="915"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见供货要求</w:t>
            </w:r>
          </w:p>
        </w:tc>
        <w:tc>
          <w:tcPr>
            <w:tcW w:w="1035"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招标人指定工程地点</w:t>
            </w:r>
          </w:p>
        </w:tc>
        <w:tc>
          <w:tcPr>
            <w:tcW w:w="1110"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招标人下单后</w:t>
            </w:r>
            <w:r>
              <w:rPr>
                <w:rFonts w:cs="Times New Roman"/>
                <w:sz w:val="21"/>
                <w:szCs w:val="21"/>
              </w:rPr>
              <w:t>20</w:t>
            </w:r>
            <w:r>
              <w:rPr>
                <w:rFonts w:cs="Times New Roman"/>
                <w:sz w:val="21"/>
                <w:szCs w:val="21"/>
              </w:rPr>
              <w:t>天内</w:t>
            </w:r>
          </w:p>
        </w:tc>
        <w:tc>
          <w:tcPr>
            <w:tcW w:w="1185"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 xml:space="preserve"> </w:t>
            </w:r>
            <w:r>
              <w:rPr>
                <w:rFonts w:cs="Times New Roman"/>
                <w:sz w:val="21"/>
                <w:szCs w:val="21"/>
              </w:rPr>
              <w:t>具体以招标人通知为准</w:t>
            </w:r>
          </w:p>
        </w:tc>
        <w:tc>
          <w:tcPr>
            <w:tcW w:w="885" w:type="dxa"/>
            <w:tcBorders>
              <w:top w:val="nil"/>
              <w:left w:val="nil"/>
              <w:right w:val="single" w:sz="8" w:space="0" w:color="auto"/>
            </w:tcBorders>
            <w:tcMar>
              <w:top w:w="0" w:type="dxa"/>
              <w:left w:w="108" w:type="dxa"/>
              <w:bottom w:w="0" w:type="dxa"/>
              <w:right w:w="108" w:type="dxa"/>
            </w:tcMar>
            <w:vAlign w:val="center"/>
          </w:tcPr>
          <w:p w:rsidR="006748AA" w:rsidRDefault="00B35B7C">
            <w:pPr>
              <w:pStyle w:val="Char"/>
              <w:spacing w:before="0" w:beforeAutospacing="0" w:after="0" w:afterAutospacing="0" w:line="262" w:lineRule="atLeast"/>
              <w:jc w:val="center"/>
              <w:rPr>
                <w:rFonts w:cs="Times New Roman" w:hint="default"/>
                <w:sz w:val="21"/>
                <w:szCs w:val="21"/>
              </w:rPr>
            </w:pPr>
            <w:r>
              <w:rPr>
                <w:rFonts w:cs="Times New Roman"/>
                <w:sz w:val="21"/>
                <w:szCs w:val="21"/>
              </w:rPr>
              <w:t>24</w:t>
            </w:r>
            <w:r>
              <w:rPr>
                <w:rFonts w:cs="Times New Roman"/>
                <w:sz w:val="21"/>
                <w:szCs w:val="21"/>
              </w:rPr>
              <w:t>个月</w:t>
            </w:r>
          </w:p>
        </w:tc>
      </w:tr>
    </w:tbl>
    <w:p w:rsidR="006748AA" w:rsidRDefault="00B35B7C">
      <w:pPr>
        <w:rPr>
          <w:szCs w:val="21"/>
        </w:rPr>
      </w:pPr>
      <w:r>
        <w:rPr>
          <w:rFonts w:hint="eastAsia"/>
          <w:szCs w:val="21"/>
        </w:rPr>
        <w:t>注</w:t>
      </w:r>
      <w:r>
        <w:rPr>
          <w:rFonts w:hint="eastAsia"/>
          <w:szCs w:val="21"/>
        </w:rPr>
        <w:t>:1</w:t>
      </w:r>
      <w:r>
        <w:rPr>
          <w:rFonts w:hint="eastAsia"/>
          <w:szCs w:val="21"/>
        </w:rPr>
        <w:t>、本次招标采购数量仅</w:t>
      </w:r>
      <w:proofErr w:type="gramStart"/>
      <w:r>
        <w:rPr>
          <w:rFonts w:hint="eastAsia"/>
          <w:szCs w:val="21"/>
        </w:rPr>
        <w:t>为暂估</w:t>
      </w:r>
      <w:proofErr w:type="gramEnd"/>
      <w:r>
        <w:rPr>
          <w:rFonts w:hint="eastAsia"/>
          <w:szCs w:val="21"/>
        </w:rPr>
        <w:t>数量，实际采购量以机电养护工程施工的承包人在招标人企业集采平台下单数量为准。中标的供货商需在招标人企业采购平台注册。根据招标人整体采购计划，设备将分批次采购。</w:t>
      </w:r>
    </w:p>
    <w:p w:rsidR="006748AA" w:rsidRDefault="00B35B7C">
      <w:pPr>
        <w:rPr>
          <w:szCs w:val="21"/>
        </w:rPr>
      </w:pPr>
      <w:r>
        <w:rPr>
          <w:rFonts w:hint="eastAsia"/>
          <w:szCs w:val="21"/>
        </w:rPr>
        <w:t>2</w:t>
      </w:r>
      <w:r>
        <w:rPr>
          <w:rFonts w:hint="eastAsia"/>
          <w:szCs w:val="21"/>
        </w:rPr>
        <w:t>、本次招标的设备质量保证期不低于</w:t>
      </w:r>
      <w:r>
        <w:rPr>
          <w:rFonts w:hint="eastAsia"/>
          <w:szCs w:val="21"/>
        </w:rPr>
        <w:t xml:space="preserve"> 5 </w:t>
      </w:r>
      <w:r>
        <w:rPr>
          <w:rFonts w:hint="eastAsia"/>
          <w:szCs w:val="21"/>
        </w:rPr>
        <w:t>年。设备须为全新原厂原装正品。如机电养护工程施工承包人下单前或质量保证期内，中标设备硬件配备或软件升级，供货商须免费对中标设备进行硬件或软件升级。</w:t>
      </w:r>
    </w:p>
    <w:p w:rsidR="006748AA" w:rsidRDefault="00B35B7C">
      <w:pPr>
        <w:rPr>
          <w:szCs w:val="21"/>
        </w:rPr>
      </w:pPr>
      <w:r>
        <w:rPr>
          <w:rFonts w:hint="eastAsia"/>
          <w:szCs w:val="21"/>
        </w:rPr>
        <w:t>3</w:t>
      </w:r>
      <w:r>
        <w:rPr>
          <w:rFonts w:hint="eastAsia"/>
          <w:szCs w:val="21"/>
        </w:rPr>
        <w:t>、设备到货后由采购人（招标人执行机构）、机电施工承包人与监理人负责验收后进场。</w:t>
      </w:r>
    </w:p>
    <w:p w:rsidR="006748AA" w:rsidRDefault="00B35B7C">
      <w:pPr>
        <w:rPr>
          <w:szCs w:val="21"/>
        </w:rPr>
      </w:pPr>
      <w:r>
        <w:rPr>
          <w:rFonts w:hint="eastAsia"/>
          <w:szCs w:val="21"/>
        </w:rPr>
        <w:t>4</w:t>
      </w:r>
      <w:r>
        <w:rPr>
          <w:rFonts w:hint="eastAsia"/>
          <w:szCs w:val="21"/>
        </w:rPr>
        <w:t>、为保证本项目的收费、监控和通信等机电系统达到联网运行的要求，在运行前，按照有关规定和规范要求，进行兼容性测试、适用性测试、技术基础检测、并网测试等联网测试。</w:t>
      </w:r>
      <w:r>
        <w:rPr>
          <w:rFonts w:hint="eastAsia"/>
          <w:szCs w:val="21"/>
        </w:rPr>
        <w:t xml:space="preserve"> </w:t>
      </w:r>
      <w:r>
        <w:rPr>
          <w:rFonts w:hint="eastAsia"/>
          <w:szCs w:val="21"/>
        </w:rPr>
        <w:lastRenderedPageBreak/>
        <w:t>若出现</w:t>
      </w:r>
      <w:proofErr w:type="gramStart"/>
      <w:r>
        <w:rPr>
          <w:rFonts w:hint="eastAsia"/>
          <w:szCs w:val="21"/>
        </w:rPr>
        <w:t>不</w:t>
      </w:r>
      <w:proofErr w:type="gramEnd"/>
      <w:r>
        <w:rPr>
          <w:rFonts w:hint="eastAsia"/>
          <w:szCs w:val="21"/>
        </w:rPr>
        <w:t>兼容性、</w:t>
      </w:r>
      <w:r>
        <w:rPr>
          <w:rFonts w:hint="eastAsia"/>
          <w:szCs w:val="21"/>
        </w:rPr>
        <w:t xml:space="preserve"> </w:t>
      </w:r>
      <w:r>
        <w:rPr>
          <w:rFonts w:hint="eastAsia"/>
          <w:szCs w:val="21"/>
        </w:rPr>
        <w:t>不匹配等情形，招标人有权要求更换或拒绝使用设备，由此导致的费用增加由投标人承担。</w:t>
      </w:r>
    </w:p>
    <w:p w:rsidR="006748AA" w:rsidRDefault="00B35B7C">
      <w:pPr>
        <w:rPr>
          <w:szCs w:val="21"/>
        </w:rPr>
      </w:pPr>
      <w:r>
        <w:rPr>
          <w:rFonts w:hint="eastAsia"/>
          <w:szCs w:val="21"/>
        </w:rPr>
        <w:t>5</w:t>
      </w:r>
      <w:r>
        <w:rPr>
          <w:rFonts w:hint="eastAsia"/>
          <w:szCs w:val="21"/>
        </w:rPr>
        <w:t>、本次采购结果适用于机电养护等有关项目。</w:t>
      </w:r>
    </w:p>
    <w:p w:rsidR="006748AA" w:rsidRDefault="00B35B7C">
      <w:pPr>
        <w:keepNext/>
        <w:keepLines/>
        <w:spacing w:before="260" w:after="260" w:line="440" w:lineRule="atLeast"/>
        <w:outlineLvl w:val="2"/>
        <w:rPr>
          <w:rFonts w:eastAsia="黑体"/>
          <w:b/>
          <w:color w:val="000000"/>
          <w:sz w:val="28"/>
          <w:szCs w:val="28"/>
        </w:rPr>
      </w:pPr>
      <w:r>
        <w:rPr>
          <w:rFonts w:eastAsia="黑体"/>
          <w:b/>
          <w:color w:val="000000"/>
          <w:sz w:val="28"/>
          <w:szCs w:val="28"/>
        </w:rPr>
        <w:t xml:space="preserve">3. </w:t>
      </w:r>
      <w:r>
        <w:rPr>
          <w:rFonts w:eastAsia="黑体"/>
          <w:b/>
          <w:color w:val="000000"/>
          <w:sz w:val="28"/>
          <w:szCs w:val="28"/>
        </w:rPr>
        <w:t>投标人资格要求</w:t>
      </w:r>
      <w:bookmarkEnd w:id="2"/>
    </w:p>
    <w:p w:rsidR="006748AA" w:rsidRDefault="00B35B7C">
      <w:pPr>
        <w:spacing w:line="440" w:lineRule="atLeast"/>
        <w:ind w:firstLineChars="200" w:firstLine="480"/>
        <w:rPr>
          <w:color w:val="000000"/>
          <w:sz w:val="24"/>
          <w:szCs w:val="24"/>
        </w:rPr>
      </w:pPr>
      <w:r>
        <w:rPr>
          <w:color w:val="000000"/>
          <w:sz w:val="24"/>
          <w:szCs w:val="24"/>
        </w:rPr>
        <w:t xml:space="preserve">3.1 </w:t>
      </w:r>
      <w:r>
        <w:rPr>
          <w:rFonts w:hint="eastAsia"/>
          <w:color w:val="000000"/>
          <w:sz w:val="24"/>
          <w:szCs w:val="24"/>
        </w:rPr>
        <w:t>本次招标要求投标人必须持有有效的营业执照，具有独立企业法人资格，具有机电工程设备供货业绩</w:t>
      </w:r>
      <w:r>
        <w:rPr>
          <w:rFonts w:hint="eastAsia"/>
          <w:color w:val="000000"/>
          <w:sz w:val="24"/>
          <w:szCs w:val="24"/>
        </w:rPr>
        <w:t>(</w:t>
      </w:r>
      <w:r>
        <w:rPr>
          <w:rFonts w:hint="eastAsia"/>
          <w:color w:val="000000"/>
          <w:sz w:val="24"/>
          <w:szCs w:val="24"/>
        </w:rPr>
        <w:t>详见资格审查条件（业绩最低要求）</w:t>
      </w:r>
      <w:r>
        <w:rPr>
          <w:rFonts w:hint="eastAsia"/>
          <w:color w:val="000000"/>
          <w:sz w:val="24"/>
          <w:szCs w:val="24"/>
        </w:rPr>
        <w:t>)</w:t>
      </w:r>
      <w:r>
        <w:rPr>
          <w:rFonts w:hint="eastAsia"/>
          <w:color w:val="000000"/>
          <w:sz w:val="24"/>
          <w:szCs w:val="24"/>
        </w:rPr>
        <w:t>，并具有与本招标项目相应的供货能力</w:t>
      </w:r>
      <w:r>
        <w:rPr>
          <w:color w:val="000000"/>
          <w:sz w:val="24"/>
          <w:szCs w:val="24"/>
        </w:rPr>
        <w:t>。</w:t>
      </w:r>
    </w:p>
    <w:p w:rsidR="006748AA" w:rsidRDefault="00B35B7C">
      <w:pPr>
        <w:spacing w:line="440" w:lineRule="atLeast"/>
        <w:ind w:firstLineChars="200" w:firstLine="480"/>
        <w:rPr>
          <w:color w:val="000000"/>
          <w:sz w:val="24"/>
          <w:szCs w:val="20"/>
        </w:rPr>
      </w:pPr>
      <w:r>
        <w:rPr>
          <w:color w:val="000000"/>
          <w:sz w:val="24"/>
          <w:szCs w:val="20"/>
        </w:rPr>
        <w:t xml:space="preserve">3.2 </w:t>
      </w:r>
      <w:r>
        <w:rPr>
          <w:rFonts w:ascii="宋体" w:hAnsi="宋体" w:cs="宋体" w:hint="eastAsia"/>
          <w:sz w:val="24"/>
        </w:rPr>
        <w:t>本次招标不接受联合体投标</w:t>
      </w:r>
      <w:r>
        <w:rPr>
          <w:color w:val="000000"/>
          <w:sz w:val="24"/>
          <w:szCs w:val="20"/>
        </w:rPr>
        <w:t>。</w:t>
      </w:r>
    </w:p>
    <w:p w:rsidR="006748AA" w:rsidRDefault="00B35B7C">
      <w:pPr>
        <w:spacing w:line="440" w:lineRule="atLeast"/>
        <w:ind w:firstLineChars="200" w:firstLine="480"/>
        <w:rPr>
          <w:color w:val="000000"/>
          <w:sz w:val="24"/>
          <w:szCs w:val="24"/>
        </w:rPr>
      </w:pPr>
      <w:r>
        <w:rPr>
          <w:color w:val="000000"/>
          <w:sz w:val="24"/>
          <w:szCs w:val="24"/>
        </w:rPr>
        <w:t xml:space="preserve">3.3 </w:t>
      </w:r>
      <w:r>
        <w:rPr>
          <w:rFonts w:cs="宋体" w:hint="eastAsia"/>
          <w:sz w:val="24"/>
        </w:rPr>
        <w:t>一个制造商对同一个标段仅能委托一个代理商参加投标，制造商和所授权的代理商不能对同一标段提出投标申请</w:t>
      </w:r>
      <w:r>
        <w:rPr>
          <w:color w:val="000000"/>
          <w:sz w:val="24"/>
          <w:szCs w:val="24"/>
        </w:rPr>
        <w:t>。</w:t>
      </w:r>
    </w:p>
    <w:p w:rsidR="006748AA" w:rsidRDefault="00B35B7C">
      <w:pPr>
        <w:spacing w:line="420" w:lineRule="atLeast"/>
        <w:ind w:firstLineChars="200" w:firstLine="480"/>
        <w:rPr>
          <w:rFonts w:eastAsia="黑体"/>
          <w:color w:val="000000"/>
          <w:sz w:val="24"/>
          <w:szCs w:val="24"/>
        </w:rPr>
      </w:pPr>
      <w:bookmarkStart w:id="4" w:name="_Hlk2767361"/>
      <w:r>
        <w:rPr>
          <w:rFonts w:eastAsia="黑体"/>
          <w:color w:val="000000"/>
          <w:sz w:val="24"/>
          <w:szCs w:val="20"/>
        </w:rPr>
        <w:t>3.4</w:t>
      </w:r>
      <w:r>
        <w:rPr>
          <w:rFonts w:eastAsia="黑体"/>
          <w:color w:val="000000"/>
          <w:sz w:val="24"/>
        </w:rPr>
        <w:t xml:space="preserve"> </w:t>
      </w:r>
      <w:r>
        <w:rPr>
          <w:rFonts w:ascii="宋体" w:hAnsi="宋体" w:cs="宋体" w:hint="eastAsia"/>
          <w:sz w:val="24"/>
        </w:rPr>
        <w:t>每个投标人可在本次招标中对</w:t>
      </w:r>
      <w:r>
        <w:rPr>
          <w:rFonts w:cs="宋体" w:hint="eastAsia"/>
          <w:sz w:val="24"/>
        </w:rPr>
        <w:t>多</w:t>
      </w:r>
      <w:r>
        <w:rPr>
          <w:rFonts w:ascii="宋体" w:hAnsi="宋体" w:cs="宋体" w:hint="eastAsia"/>
          <w:sz w:val="24"/>
        </w:rPr>
        <w:t>个标段投标，每个投标人允许中</w:t>
      </w:r>
      <w:r>
        <w:rPr>
          <w:rFonts w:cs="宋体" w:hint="eastAsia"/>
          <w:sz w:val="24"/>
        </w:rPr>
        <w:t>多</w:t>
      </w:r>
      <w:r>
        <w:rPr>
          <w:rFonts w:ascii="宋体" w:hAnsi="宋体" w:cs="宋体" w:hint="eastAsia"/>
          <w:sz w:val="24"/>
        </w:rPr>
        <w:t>个标</w:t>
      </w:r>
      <w:r>
        <w:rPr>
          <w:rFonts w:eastAsia="黑体"/>
          <w:color w:val="000000"/>
          <w:sz w:val="24"/>
        </w:rPr>
        <w:t>。</w:t>
      </w:r>
    </w:p>
    <w:p w:rsidR="006748AA" w:rsidRDefault="00B35B7C">
      <w:pPr>
        <w:autoSpaceDE w:val="0"/>
        <w:autoSpaceDN w:val="0"/>
        <w:adjustRightInd w:val="0"/>
        <w:spacing w:line="420" w:lineRule="atLeast"/>
        <w:ind w:firstLineChars="200" w:firstLine="480"/>
        <w:rPr>
          <w:rFonts w:ascii="宋体" w:hAnsi="宋体" w:cs="宋体"/>
          <w:color w:val="000000"/>
          <w:kern w:val="0"/>
          <w:sz w:val="24"/>
        </w:rPr>
      </w:pPr>
      <w:r>
        <w:rPr>
          <w:rFonts w:ascii="宋体" w:hAnsi="宋体" w:cs="宋体" w:hint="eastAsia"/>
          <w:color w:val="000000"/>
          <w:sz w:val="24"/>
          <w:szCs w:val="20"/>
        </w:rPr>
        <w:t xml:space="preserve">3.5 </w:t>
      </w:r>
      <w:r>
        <w:rPr>
          <w:rFonts w:ascii="宋体" w:hAnsi="宋体" w:cs="宋体" w:hint="eastAsia"/>
          <w:color w:val="000000"/>
          <w:sz w:val="24"/>
        </w:rPr>
        <w:t>与招标人存在利害关系且可能影响招标公正性的单位，不得参加投标。</w:t>
      </w:r>
      <w:r>
        <w:rPr>
          <w:rFonts w:ascii="宋体" w:hAnsi="宋体" w:cs="宋体" w:hint="eastAsia"/>
          <w:color w:val="000000"/>
          <w:kern w:val="0"/>
          <w:sz w:val="24"/>
        </w:rPr>
        <w:t>单位负责人</w:t>
      </w:r>
      <w:r>
        <w:rPr>
          <w:rFonts w:ascii="宋体" w:hAnsi="宋体" w:cs="宋体" w:hint="eastAsia"/>
          <w:color w:val="000000"/>
          <w:vertAlign w:val="superscript"/>
        </w:rPr>
        <w:footnoteReference w:id="1"/>
      </w:r>
      <w:r>
        <w:rPr>
          <w:rFonts w:ascii="宋体" w:hAnsi="宋体" w:cs="宋体" w:hint="eastAsia"/>
          <w:color w:val="000000"/>
          <w:kern w:val="0"/>
          <w:sz w:val="24"/>
        </w:rPr>
        <w:t>为同一人或者存在控股</w:t>
      </w:r>
      <w:r>
        <w:rPr>
          <w:rFonts w:ascii="宋体" w:hAnsi="宋体" w:cs="宋体" w:hint="eastAsia"/>
          <w:color w:val="000000"/>
          <w:vertAlign w:val="superscript"/>
        </w:rPr>
        <w:footnoteReference w:id="2"/>
      </w:r>
      <w:r>
        <w:rPr>
          <w:rFonts w:ascii="宋体" w:hAnsi="宋体" w:cs="宋体" w:hint="eastAsia"/>
          <w:color w:val="000000"/>
          <w:kern w:val="0"/>
          <w:sz w:val="24"/>
        </w:rPr>
        <w:t>、管理</w:t>
      </w:r>
      <w:r>
        <w:rPr>
          <w:rFonts w:ascii="宋体" w:hAnsi="宋体" w:cs="宋体" w:hint="eastAsia"/>
          <w:color w:val="000000"/>
          <w:vertAlign w:val="superscript"/>
        </w:rPr>
        <w:footnoteReference w:id="3"/>
      </w:r>
      <w:r>
        <w:rPr>
          <w:rFonts w:ascii="宋体" w:hAnsi="宋体" w:cs="宋体" w:hint="eastAsia"/>
          <w:color w:val="000000"/>
          <w:kern w:val="0"/>
          <w:sz w:val="24"/>
        </w:rPr>
        <w:t>关系的不同单位（即利益相关人），不得参加同一标段投标，否则，相关投标均无效。</w:t>
      </w:r>
    </w:p>
    <w:p w:rsidR="006748AA" w:rsidRDefault="00B35B7C">
      <w:pPr>
        <w:autoSpaceDE w:val="0"/>
        <w:autoSpaceDN w:val="0"/>
        <w:adjustRightInd w:val="0"/>
        <w:spacing w:line="420" w:lineRule="atLeast"/>
        <w:ind w:firstLineChars="200" w:firstLine="480"/>
        <w:rPr>
          <w:rFonts w:ascii="宋体" w:hAnsi="宋体" w:cs="宋体"/>
          <w:color w:val="000000"/>
          <w:sz w:val="24"/>
          <w:szCs w:val="20"/>
        </w:rPr>
      </w:pPr>
      <w:r>
        <w:rPr>
          <w:rFonts w:ascii="宋体" w:hAnsi="宋体" w:cs="宋体" w:hint="eastAsia"/>
          <w:color w:val="000000"/>
          <w:sz w:val="24"/>
          <w:szCs w:val="20"/>
        </w:rPr>
        <w:t xml:space="preserve">3.6 </w:t>
      </w:r>
      <w:r>
        <w:rPr>
          <w:rFonts w:ascii="宋体" w:hAnsi="宋体" w:cs="宋体" w:hint="eastAsia"/>
          <w:sz w:val="24"/>
          <w:szCs w:val="20"/>
        </w:rPr>
        <w:t>招标人不接受</w:t>
      </w:r>
      <w:r>
        <w:rPr>
          <w:rFonts w:ascii="宋体" w:hAnsi="宋体" w:cs="宋体" w:hint="eastAsia"/>
          <w:sz w:val="24"/>
        </w:rPr>
        <w:t>在全国企业信用信息公示系统（</w:t>
      </w:r>
      <w:r>
        <w:rPr>
          <w:rFonts w:ascii="宋体" w:hAnsi="宋体" w:cs="宋体" w:hint="eastAsia"/>
          <w:sz w:val="24"/>
        </w:rPr>
        <w:t>http://www.gsxt.gov.cn</w:t>
      </w:r>
      <w:r>
        <w:rPr>
          <w:rFonts w:ascii="宋体" w:hAnsi="宋体" w:cs="宋体" w:hint="eastAsia"/>
          <w:sz w:val="24"/>
        </w:rPr>
        <w:t>）中被列入严重违法失信企业名单的或在“信用中国”网站（</w:t>
      </w:r>
      <w:r>
        <w:rPr>
          <w:rFonts w:ascii="宋体" w:hAnsi="宋体" w:cs="宋体" w:hint="eastAsia"/>
          <w:sz w:val="24"/>
        </w:rPr>
        <w:t>www.creditchina.gov.cn</w:t>
      </w:r>
      <w:r>
        <w:rPr>
          <w:rFonts w:ascii="宋体" w:hAnsi="宋体" w:cs="宋体" w:hint="eastAsia"/>
          <w:sz w:val="24"/>
        </w:rPr>
        <w:t>）中被列入失信被执行人名单的投标人投标。</w:t>
      </w:r>
    </w:p>
    <w:p w:rsidR="006748AA" w:rsidRDefault="00B35B7C">
      <w:pPr>
        <w:keepNext/>
        <w:keepLines/>
        <w:spacing w:before="260" w:after="260" w:line="440" w:lineRule="atLeast"/>
        <w:outlineLvl w:val="2"/>
        <w:rPr>
          <w:rFonts w:eastAsia="黑体"/>
          <w:b/>
          <w:color w:val="000000"/>
          <w:sz w:val="28"/>
          <w:szCs w:val="28"/>
        </w:rPr>
      </w:pPr>
      <w:bookmarkStart w:id="5" w:name="_Toc501460584"/>
      <w:bookmarkEnd w:id="4"/>
      <w:r>
        <w:rPr>
          <w:rFonts w:eastAsia="黑体"/>
          <w:b/>
          <w:color w:val="000000"/>
          <w:sz w:val="28"/>
          <w:szCs w:val="28"/>
        </w:rPr>
        <w:t xml:space="preserve">4. </w:t>
      </w:r>
      <w:r>
        <w:rPr>
          <w:rFonts w:eastAsia="黑体"/>
          <w:b/>
          <w:color w:val="000000"/>
          <w:sz w:val="28"/>
          <w:szCs w:val="28"/>
        </w:rPr>
        <w:t>招标文件的获取</w:t>
      </w:r>
      <w:bookmarkEnd w:id="5"/>
    </w:p>
    <w:p w:rsidR="006748AA" w:rsidRDefault="00B35B7C">
      <w:pPr>
        <w:tabs>
          <w:tab w:val="left" w:pos="360"/>
        </w:tabs>
        <w:spacing w:line="400" w:lineRule="atLeast"/>
        <w:ind w:firstLineChars="200" w:firstLine="480"/>
        <w:rPr>
          <w:rFonts w:ascii="宋体" w:hAnsi="宋体" w:cs="宋体"/>
          <w:color w:val="000000"/>
          <w:sz w:val="24"/>
        </w:rPr>
      </w:pPr>
      <w:r>
        <w:rPr>
          <w:rFonts w:eastAsia="黑体"/>
          <w:color w:val="000000"/>
          <w:sz w:val="24"/>
        </w:rPr>
        <w:t xml:space="preserve">4.1 </w:t>
      </w:r>
      <w:r>
        <w:rPr>
          <w:rFonts w:ascii="宋体" w:hAnsi="宋体" w:cs="宋体" w:hint="eastAsia"/>
          <w:color w:val="000000"/>
          <w:sz w:val="24"/>
        </w:rPr>
        <w:t>根据规定，本项目只接受网上报名。凡有意参加投标者，请在湖南省公共资</w:t>
      </w:r>
      <w:r>
        <w:rPr>
          <w:rFonts w:ascii="宋体" w:hAnsi="宋体" w:cs="宋体" w:hint="eastAsia"/>
          <w:color w:val="000000"/>
          <w:sz w:val="24"/>
        </w:rPr>
        <w:t xml:space="preserve"> </w:t>
      </w:r>
      <w:r>
        <w:rPr>
          <w:rFonts w:ascii="宋体" w:hAnsi="宋体" w:cs="宋体" w:hint="eastAsia"/>
          <w:color w:val="000000"/>
          <w:sz w:val="24"/>
        </w:rPr>
        <w:t>源</w:t>
      </w:r>
      <w:r>
        <w:rPr>
          <w:rFonts w:ascii="宋体" w:hAnsi="宋体" w:cs="宋体" w:hint="eastAsia"/>
          <w:color w:val="000000"/>
          <w:sz w:val="24"/>
        </w:rPr>
        <w:t xml:space="preserve"> </w:t>
      </w:r>
      <w:r>
        <w:rPr>
          <w:rFonts w:ascii="宋体" w:hAnsi="宋体" w:cs="宋体" w:hint="eastAsia"/>
          <w:color w:val="000000"/>
          <w:sz w:val="24"/>
        </w:rPr>
        <w:t>交</w:t>
      </w:r>
      <w:r>
        <w:rPr>
          <w:rFonts w:ascii="宋体" w:hAnsi="宋体" w:cs="宋体" w:hint="eastAsia"/>
          <w:color w:val="000000"/>
          <w:sz w:val="24"/>
        </w:rPr>
        <w:t xml:space="preserve"> </w:t>
      </w:r>
      <w:r>
        <w:rPr>
          <w:rFonts w:ascii="宋体" w:hAnsi="宋体" w:cs="宋体" w:hint="eastAsia"/>
          <w:color w:val="000000"/>
          <w:sz w:val="24"/>
        </w:rPr>
        <w:t>易</w:t>
      </w:r>
      <w:r>
        <w:rPr>
          <w:rFonts w:ascii="宋体" w:hAnsi="宋体" w:cs="宋体" w:hint="eastAsia"/>
          <w:color w:val="000000"/>
          <w:sz w:val="24"/>
        </w:rPr>
        <w:t xml:space="preserve"> </w:t>
      </w:r>
      <w:r>
        <w:rPr>
          <w:rFonts w:ascii="宋体" w:hAnsi="宋体" w:cs="宋体" w:hint="eastAsia"/>
          <w:color w:val="000000"/>
          <w:sz w:val="24"/>
        </w:rPr>
        <w:t>中</w:t>
      </w:r>
      <w:r>
        <w:rPr>
          <w:rFonts w:ascii="宋体" w:hAnsi="宋体" w:cs="宋体" w:hint="eastAsia"/>
          <w:color w:val="000000"/>
          <w:sz w:val="24"/>
        </w:rPr>
        <w:t xml:space="preserve"> </w:t>
      </w:r>
      <w:r>
        <w:rPr>
          <w:rFonts w:ascii="宋体" w:hAnsi="宋体" w:cs="宋体" w:hint="eastAsia"/>
          <w:color w:val="000000"/>
          <w:sz w:val="24"/>
        </w:rPr>
        <w:t>心</w:t>
      </w:r>
      <w:r>
        <w:rPr>
          <w:rFonts w:ascii="宋体" w:hAnsi="宋体" w:cs="宋体" w:hint="eastAsia"/>
          <w:color w:val="000000"/>
          <w:sz w:val="24"/>
        </w:rPr>
        <w:t xml:space="preserve"> </w:t>
      </w:r>
      <w:r>
        <w:rPr>
          <w:rFonts w:ascii="宋体" w:hAnsi="宋体" w:cs="宋体" w:hint="eastAsia"/>
          <w:color w:val="000000"/>
          <w:sz w:val="24"/>
        </w:rPr>
        <w:t>办</w:t>
      </w:r>
      <w:r>
        <w:rPr>
          <w:rFonts w:ascii="宋体" w:hAnsi="宋体" w:cs="宋体" w:hint="eastAsia"/>
          <w:color w:val="000000"/>
          <w:sz w:val="24"/>
        </w:rPr>
        <w:t xml:space="preserve"> </w:t>
      </w:r>
      <w:r>
        <w:rPr>
          <w:rFonts w:ascii="宋体" w:hAnsi="宋体" w:cs="宋体" w:hint="eastAsia"/>
          <w:color w:val="000000"/>
          <w:sz w:val="24"/>
        </w:rPr>
        <w:t>理</w:t>
      </w:r>
      <w:r>
        <w:rPr>
          <w:rFonts w:ascii="宋体" w:hAnsi="宋体" w:cs="宋体" w:hint="eastAsia"/>
          <w:color w:val="000000"/>
          <w:sz w:val="24"/>
        </w:rPr>
        <w:t xml:space="preserve"> CA </w:t>
      </w:r>
      <w:r>
        <w:rPr>
          <w:rFonts w:ascii="宋体" w:hAnsi="宋体" w:cs="宋体" w:hint="eastAsia"/>
          <w:color w:val="000000"/>
          <w:sz w:val="24"/>
        </w:rPr>
        <w:t>数</w:t>
      </w:r>
      <w:r>
        <w:rPr>
          <w:rFonts w:ascii="宋体" w:hAnsi="宋体" w:cs="宋体" w:hint="eastAsia"/>
          <w:color w:val="000000"/>
          <w:sz w:val="24"/>
        </w:rPr>
        <w:t xml:space="preserve"> </w:t>
      </w:r>
      <w:r>
        <w:rPr>
          <w:rFonts w:ascii="宋体" w:hAnsi="宋体" w:cs="宋体" w:hint="eastAsia"/>
          <w:color w:val="000000"/>
          <w:sz w:val="24"/>
        </w:rPr>
        <w:t>字</w:t>
      </w:r>
      <w:r>
        <w:rPr>
          <w:rFonts w:ascii="宋体" w:hAnsi="宋体" w:cs="宋体" w:hint="eastAsia"/>
          <w:color w:val="000000"/>
          <w:sz w:val="24"/>
        </w:rPr>
        <w:t xml:space="preserve"> </w:t>
      </w:r>
      <w:r>
        <w:rPr>
          <w:rFonts w:ascii="宋体" w:hAnsi="宋体" w:cs="宋体" w:hint="eastAsia"/>
          <w:color w:val="000000"/>
          <w:sz w:val="24"/>
        </w:rPr>
        <w:t>证</w:t>
      </w:r>
      <w:r>
        <w:rPr>
          <w:rFonts w:ascii="宋体" w:hAnsi="宋体" w:cs="宋体" w:hint="eastAsia"/>
          <w:color w:val="000000"/>
          <w:sz w:val="24"/>
        </w:rPr>
        <w:t xml:space="preserve"> </w:t>
      </w:r>
      <w:r>
        <w:rPr>
          <w:rFonts w:ascii="宋体" w:hAnsi="宋体" w:cs="宋体" w:hint="eastAsia"/>
          <w:color w:val="000000"/>
          <w:sz w:val="24"/>
        </w:rPr>
        <w:t>书</w:t>
      </w: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rPr>
        <w:t>具</w:t>
      </w:r>
      <w:r>
        <w:rPr>
          <w:rFonts w:ascii="宋体" w:hAnsi="宋体" w:cs="宋体" w:hint="eastAsia"/>
          <w:color w:val="000000"/>
          <w:sz w:val="24"/>
        </w:rPr>
        <w:t xml:space="preserve"> </w:t>
      </w:r>
      <w:r>
        <w:rPr>
          <w:rFonts w:ascii="宋体" w:hAnsi="宋体" w:cs="宋体" w:hint="eastAsia"/>
          <w:color w:val="000000"/>
          <w:sz w:val="24"/>
        </w:rPr>
        <w:t>体</w:t>
      </w:r>
      <w:r>
        <w:rPr>
          <w:rFonts w:ascii="宋体" w:hAnsi="宋体" w:cs="宋体" w:hint="eastAsia"/>
          <w:color w:val="000000"/>
          <w:sz w:val="24"/>
        </w:rPr>
        <w:t xml:space="preserve"> </w:t>
      </w:r>
      <w:r>
        <w:rPr>
          <w:rFonts w:ascii="宋体" w:hAnsi="宋体" w:cs="宋体" w:hint="eastAsia"/>
          <w:color w:val="000000"/>
          <w:sz w:val="24"/>
        </w:rPr>
        <w:t>流</w:t>
      </w:r>
      <w:r>
        <w:rPr>
          <w:rFonts w:ascii="宋体" w:hAnsi="宋体" w:cs="宋体" w:hint="eastAsia"/>
          <w:color w:val="000000"/>
          <w:sz w:val="24"/>
        </w:rPr>
        <w:t xml:space="preserve"> </w:t>
      </w:r>
      <w:r>
        <w:rPr>
          <w:rFonts w:ascii="宋体" w:hAnsi="宋体" w:cs="宋体" w:hint="eastAsia"/>
          <w:color w:val="000000"/>
          <w:sz w:val="24"/>
        </w:rPr>
        <w:t>程</w:t>
      </w:r>
      <w:r>
        <w:rPr>
          <w:rFonts w:ascii="宋体" w:hAnsi="宋体" w:cs="宋体" w:hint="eastAsia"/>
          <w:color w:val="000000"/>
          <w:sz w:val="24"/>
        </w:rPr>
        <w:t xml:space="preserve"> </w:t>
      </w:r>
      <w:r>
        <w:rPr>
          <w:rFonts w:ascii="宋体" w:hAnsi="宋体" w:cs="宋体" w:hint="eastAsia"/>
          <w:color w:val="000000"/>
          <w:sz w:val="24"/>
        </w:rPr>
        <w:t>参</w:t>
      </w:r>
      <w:r>
        <w:rPr>
          <w:rFonts w:ascii="宋体" w:hAnsi="宋体" w:cs="宋体" w:hint="eastAsia"/>
          <w:color w:val="000000"/>
          <w:sz w:val="24"/>
        </w:rPr>
        <w:t xml:space="preserve"> </w:t>
      </w:r>
      <w:r>
        <w:rPr>
          <w:rFonts w:ascii="宋体" w:hAnsi="宋体" w:cs="宋体" w:hint="eastAsia"/>
          <w:color w:val="000000"/>
          <w:sz w:val="24"/>
        </w:rPr>
        <w:t>见</w:t>
      </w:r>
      <w:r>
        <w:rPr>
          <w:rFonts w:ascii="宋体" w:hAnsi="宋体" w:cs="宋体" w:hint="eastAsia"/>
          <w:color w:val="000000"/>
          <w:sz w:val="24"/>
        </w:rPr>
        <w:t xml:space="preserve"> </w:t>
      </w:r>
      <w:r>
        <w:rPr>
          <w:rFonts w:ascii="宋体" w:hAnsi="宋体" w:cs="宋体" w:hint="eastAsia"/>
          <w:color w:val="000000"/>
          <w:sz w:val="24"/>
        </w:rPr>
        <w:t>网</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rPr>
        <w:t xml:space="preserve">  http://w</w:t>
      </w:r>
      <w:r>
        <w:rPr>
          <w:rFonts w:ascii="宋体" w:hAnsi="宋体" w:cs="宋体" w:hint="eastAsia"/>
          <w:color w:val="000000"/>
          <w:sz w:val="24"/>
        </w:rPr>
        <w:t>ww.hunca.com.cn/xmzq/ggzy/ggzyfscg/</w:t>
      </w:r>
      <w:r>
        <w:rPr>
          <w:rFonts w:ascii="宋体" w:hAnsi="宋体" w:cs="宋体" w:hint="eastAsia"/>
          <w:color w:val="000000"/>
          <w:sz w:val="24"/>
        </w:rPr>
        <w:t>）。</w:t>
      </w:r>
    </w:p>
    <w:p w:rsidR="006748AA" w:rsidRDefault="00B35B7C">
      <w:pPr>
        <w:tabs>
          <w:tab w:val="left" w:pos="360"/>
        </w:tabs>
        <w:spacing w:line="400" w:lineRule="atLeast"/>
        <w:ind w:firstLineChars="200" w:firstLine="480"/>
        <w:rPr>
          <w:sz w:val="24"/>
        </w:rPr>
      </w:pPr>
      <w:r>
        <w:rPr>
          <w:rFonts w:ascii="宋体" w:hAnsi="宋体" w:cs="宋体" w:hint="eastAsia"/>
          <w:color w:val="000000"/>
          <w:sz w:val="24"/>
        </w:rPr>
        <w:t>投标人在办理</w:t>
      </w:r>
      <w:r>
        <w:rPr>
          <w:rFonts w:ascii="宋体" w:hAnsi="宋体" w:cs="宋体" w:hint="eastAsia"/>
          <w:color w:val="000000"/>
          <w:sz w:val="24"/>
        </w:rPr>
        <w:t xml:space="preserve"> CA </w:t>
      </w:r>
      <w:r>
        <w:rPr>
          <w:rFonts w:ascii="宋体" w:hAnsi="宋体" w:cs="宋体" w:hint="eastAsia"/>
          <w:color w:val="000000"/>
          <w:sz w:val="24"/>
        </w:rPr>
        <w:t>数字证书时，自行填写利益相关企业，由电子招投标系统根据投标人填写的利益相关企业情况，在网上报名时自动提醒利益相关企业已报名，</w:t>
      </w:r>
      <w:r>
        <w:rPr>
          <w:rFonts w:ascii="宋体" w:hAnsi="宋体" w:cs="宋体" w:hint="eastAsia"/>
          <w:color w:val="000000"/>
          <w:sz w:val="24"/>
        </w:rPr>
        <w:t xml:space="preserve"> </w:t>
      </w:r>
      <w:r>
        <w:rPr>
          <w:rFonts w:ascii="宋体" w:hAnsi="宋体" w:cs="宋体" w:hint="eastAsia"/>
          <w:color w:val="000000"/>
          <w:sz w:val="24"/>
        </w:rPr>
        <w:t>如因企业未如实填写利益相关企业导致利益相关</w:t>
      </w:r>
      <w:proofErr w:type="gramStart"/>
      <w:r>
        <w:rPr>
          <w:rFonts w:ascii="宋体" w:hAnsi="宋体" w:cs="宋体" w:hint="eastAsia"/>
          <w:color w:val="000000"/>
          <w:sz w:val="24"/>
        </w:rPr>
        <w:t>企业投同一</w:t>
      </w:r>
      <w:proofErr w:type="gramEnd"/>
      <w:r>
        <w:rPr>
          <w:rFonts w:ascii="宋体" w:hAnsi="宋体" w:cs="宋体" w:hint="eastAsia"/>
          <w:color w:val="000000"/>
          <w:sz w:val="24"/>
        </w:rPr>
        <w:t>标段的，按否决其投标处理</w:t>
      </w:r>
      <w:r>
        <w:rPr>
          <w:rFonts w:eastAsia="黑体" w:hint="eastAsia"/>
          <w:color w:val="000000"/>
          <w:sz w:val="24"/>
        </w:rPr>
        <w:t>。</w:t>
      </w:r>
    </w:p>
    <w:p w:rsidR="006748AA" w:rsidRDefault="00B35B7C">
      <w:pPr>
        <w:widowControl/>
        <w:spacing w:line="400" w:lineRule="atLeast"/>
        <w:ind w:firstLineChars="200" w:firstLine="480"/>
        <w:rPr>
          <w:rFonts w:eastAsia="黑体"/>
          <w:sz w:val="24"/>
          <w:szCs w:val="24"/>
        </w:rPr>
      </w:pPr>
      <w:r>
        <w:rPr>
          <w:rFonts w:eastAsia="黑体"/>
          <w:sz w:val="24"/>
          <w:szCs w:val="24"/>
        </w:rPr>
        <w:lastRenderedPageBreak/>
        <w:t xml:space="preserve">4.2 </w:t>
      </w:r>
      <w:r>
        <w:rPr>
          <w:rFonts w:ascii="宋体" w:hAnsi="宋体" w:cs="宋体" w:hint="eastAsia"/>
          <w:sz w:val="24"/>
          <w:szCs w:val="24"/>
        </w:rPr>
        <w:t>办理完成</w:t>
      </w:r>
      <w:r>
        <w:rPr>
          <w:rFonts w:ascii="宋体" w:hAnsi="宋体" w:cs="宋体" w:hint="eastAsia"/>
          <w:sz w:val="24"/>
          <w:szCs w:val="24"/>
        </w:rPr>
        <w:t xml:space="preserve"> CA </w:t>
      </w:r>
      <w:r>
        <w:rPr>
          <w:rFonts w:ascii="宋体" w:hAnsi="宋体" w:cs="宋体" w:hint="eastAsia"/>
          <w:sz w:val="24"/>
          <w:szCs w:val="24"/>
        </w:rPr>
        <w:t>数字认证后，请于招标公告发布之日</w:t>
      </w:r>
      <w:r>
        <w:rPr>
          <w:rFonts w:ascii="宋体" w:hAnsi="宋体" w:cs="宋体" w:hint="eastAsia"/>
          <w:sz w:val="24"/>
          <w:szCs w:val="24"/>
        </w:rPr>
        <w:t xml:space="preserve"> 00</w:t>
      </w:r>
      <w:r>
        <w:rPr>
          <w:rFonts w:ascii="宋体" w:hAnsi="宋体" w:cs="宋体" w:hint="eastAsia"/>
          <w:sz w:val="24"/>
          <w:szCs w:val="24"/>
        </w:rPr>
        <w:t>：</w:t>
      </w:r>
      <w:r>
        <w:rPr>
          <w:rFonts w:ascii="宋体" w:hAnsi="宋体" w:cs="宋体" w:hint="eastAsia"/>
          <w:sz w:val="24"/>
          <w:szCs w:val="24"/>
        </w:rPr>
        <w:t xml:space="preserve">00 </w:t>
      </w:r>
      <w:r>
        <w:rPr>
          <w:rFonts w:ascii="宋体" w:hAnsi="宋体" w:cs="宋体" w:hint="eastAsia"/>
          <w:sz w:val="24"/>
          <w:szCs w:val="24"/>
        </w:rPr>
        <w:t>时至投标文件递交截止之日前一日</w:t>
      </w:r>
      <w:r>
        <w:rPr>
          <w:rFonts w:ascii="宋体" w:hAnsi="宋体" w:cs="宋体" w:hint="eastAsia"/>
          <w:sz w:val="24"/>
          <w:szCs w:val="24"/>
        </w:rPr>
        <w:t xml:space="preserve"> 24</w:t>
      </w:r>
      <w:r>
        <w:rPr>
          <w:rFonts w:ascii="宋体" w:hAnsi="宋体" w:cs="宋体" w:hint="eastAsia"/>
          <w:sz w:val="24"/>
          <w:szCs w:val="24"/>
        </w:rPr>
        <w:t>：</w:t>
      </w:r>
      <w:r>
        <w:rPr>
          <w:rFonts w:ascii="宋体" w:hAnsi="宋体" w:cs="宋体" w:hint="eastAsia"/>
          <w:sz w:val="24"/>
          <w:szCs w:val="24"/>
        </w:rPr>
        <w:t xml:space="preserve">00 </w:t>
      </w:r>
      <w:r>
        <w:rPr>
          <w:rFonts w:ascii="宋体" w:hAnsi="宋体" w:cs="宋体" w:hint="eastAsia"/>
          <w:sz w:val="24"/>
          <w:szCs w:val="24"/>
        </w:rPr>
        <w:t>时（北京时间，下同），通过互联网使用</w:t>
      </w:r>
      <w:r>
        <w:rPr>
          <w:rFonts w:ascii="宋体" w:hAnsi="宋体" w:cs="宋体" w:hint="eastAsia"/>
          <w:sz w:val="24"/>
          <w:szCs w:val="24"/>
        </w:rPr>
        <w:t xml:space="preserve"> CA </w:t>
      </w:r>
      <w:r>
        <w:rPr>
          <w:rFonts w:ascii="宋体" w:hAnsi="宋体" w:cs="宋体" w:hint="eastAsia"/>
          <w:sz w:val="24"/>
          <w:szCs w:val="24"/>
        </w:rPr>
        <w:t>数字证书登录湖南省公共资源交易中心进场交易系统（以下简称：“电子交易平台”，网址：</w:t>
      </w:r>
      <w:r>
        <w:rPr>
          <w:rFonts w:ascii="宋体" w:hAnsi="宋体" w:cs="宋体" w:hint="eastAsia"/>
          <w:sz w:val="24"/>
          <w:szCs w:val="24"/>
        </w:rPr>
        <w:t xml:space="preserve"> http://222.240.80.75/tpbidder</w:t>
      </w:r>
      <w:r>
        <w:rPr>
          <w:rFonts w:ascii="宋体" w:hAnsi="宋体" w:cs="宋体" w:hint="eastAsia"/>
          <w:sz w:val="24"/>
          <w:szCs w:val="24"/>
        </w:rPr>
        <w:t>），选择所投标段进行报名后下载招标文件完成报名</w:t>
      </w:r>
      <w:r>
        <w:rPr>
          <w:rFonts w:eastAsia="黑体" w:hint="eastAsia"/>
          <w:sz w:val="24"/>
          <w:szCs w:val="24"/>
        </w:rPr>
        <w:t>。</w:t>
      </w:r>
      <w:r>
        <w:rPr>
          <w:rFonts w:eastAsia="黑体"/>
          <w:sz w:val="24"/>
          <w:szCs w:val="24"/>
          <w:vertAlign w:val="superscript"/>
        </w:rPr>
        <w:footnoteReference w:id="4"/>
      </w:r>
    </w:p>
    <w:p w:rsidR="006748AA" w:rsidRDefault="00B35B7C">
      <w:pPr>
        <w:widowControl/>
        <w:spacing w:line="400" w:lineRule="atLeast"/>
        <w:ind w:firstLineChars="200" w:firstLine="480"/>
        <w:rPr>
          <w:kern w:val="0"/>
          <w:sz w:val="24"/>
          <w:szCs w:val="24"/>
        </w:rPr>
      </w:pPr>
      <w:r>
        <w:rPr>
          <w:rFonts w:eastAsia="黑体"/>
          <w:sz w:val="24"/>
          <w:szCs w:val="24"/>
        </w:rPr>
        <w:t xml:space="preserve">4.3 </w:t>
      </w:r>
      <w:r>
        <w:rPr>
          <w:spacing w:val="-1"/>
          <w:sz w:val="24"/>
        </w:rPr>
        <w:t>投标人应及时关注网上相关招标信息，如有遗漏招标人概不负责，所造成</w:t>
      </w:r>
      <w:r>
        <w:rPr>
          <w:sz w:val="24"/>
        </w:rPr>
        <w:t>的投标失败或损失由投标人自行负责。</w:t>
      </w:r>
      <w:r>
        <w:rPr>
          <w:rFonts w:hint="eastAsia"/>
          <w:sz w:val="24"/>
        </w:rPr>
        <w:t>投标人在办理</w:t>
      </w:r>
      <w:r>
        <w:rPr>
          <w:rFonts w:hint="eastAsia"/>
          <w:sz w:val="24"/>
        </w:rPr>
        <w:t xml:space="preserve"> CA </w:t>
      </w:r>
      <w:r>
        <w:rPr>
          <w:rFonts w:hint="eastAsia"/>
          <w:sz w:val="24"/>
        </w:rPr>
        <w:t>数字证书时，自行填写利</w:t>
      </w:r>
      <w:r>
        <w:rPr>
          <w:rFonts w:hint="eastAsia"/>
          <w:sz w:val="24"/>
        </w:rPr>
        <w:t xml:space="preserve"> </w:t>
      </w:r>
      <w:proofErr w:type="gramStart"/>
      <w:r>
        <w:rPr>
          <w:rFonts w:hint="eastAsia"/>
          <w:sz w:val="24"/>
        </w:rPr>
        <w:t>益相关</w:t>
      </w:r>
      <w:proofErr w:type="gramEnd"/>
      <w:r>
        <w:rPr>
          <w:rFonts w:hint="eastAsia"/>
          <w:sz w:val="24"/>
        </w:rPr>
        <w:t>企业，由电子招投标系统根据投标人填写的利益相关企业情况，在网上报名</w:t>
      </w:r>
      <w:r>
        <w:rPr>
          <w:rFonts w:hint="eastAsia"/>
          <w:sz w:val="24"/>
        </w:rPr>
        <w:t xml:space="preserve"> </w:t>
      </w:r>
      <w:r>
        <w:rPr>
          <w:rFonts w:hint="eastAsia"/>
          <w:sz w:val="24"/>
        </w:rPr>
        <w:t>时自动提醒利益相关企业已报名（如利益相关企业报名数超过可投标段数的，自动</w:t>
      </w:r>
      <w:r>
        <w:rPr>
          <w:rFonts w:hint="eastAsia"/>
          <w:sz w:val="24"/>
        </w:rPr>
        <w:t xml:space="preserve"> </w:t>
      </w:r>
      <w:r>
        <w:rPr>
          <w:rFonts w:hint="eastAsia"/>
          <w:sz w:val="24"/>
        </w:rPr>
        <w:t>禁止报名），如因企业</w:t>
      </w:r>
      <w:r>
        <w:rPr>
          <w:rFonts w:hint="eastAsia"/>
          <w:sz w:val="24"/>
        </w:rPr>
        <w:t>未如实填写利益相关企业导致利益相关</w:t>
      </w:r>
      <w:proofErr w:type="gramStart"/>
      <w:r>
        <w:rPr>
          <w:rFonts w:hint="eastAsia"/>
          <w:sz w:val="24"/>
        </w:rPr>
        <w:t>企业投同一</w:t>
      </w:r>
      <w:proofErr w:type="gramEnd"/>
      <w:r>
        <w:rPr>
          <w:rFonts w:hint="eastAsia"/>
          <w:sz w:val="24"/>
        </w:rPr>
        <w:t>标段的，按</w:t>
      </w:r>
      <w:r>
        <w:rPr>
          <w:rFonts w:hint="eastAsia"/>
          <w:sz w:val="24"/>
        </w:rPr>
        <w:t xml:space="preserve"> </w:t>
      </w:r>
      <w:r>
        <w:rPr>
          <w:rFonts w:hint="eastAsia"/>
          <w:sz w:val="24"/>
        </w:rPr>
        <w:t>否决其投标处理</w:t>
      </w:r>
      <w:r>
        <w:rPr>
          <w:rFonts w:hint="eastAsia"/>
          <w:sz w:val="24"/>
        </w:rPr>
        <w:t>。未按规定从湖南省公共资源交易中心进场交易系统下载招标文件的，招标人将拒收</w:t>
      </w:r>
      <w:r>
        <w:rPr>
          <w:rFonts w:hint="eastAsia"/>
          <w:sz w:val="24"/>
        </w:rPr>
        <w:t xml:space="preserve"> </w:t>
      </w:r>
      <w:r>
        <w:rPr>
          <w:rFonts w:hint="eastAsia"/>
          <w:sz w:val="24"/>
        </w:rPr>
        <w:t>其投标</w:t>
      </w:r>
      <w:r>
        <w:rPr>
          <w:rFonts w:eastAsia="黑体"/>
          <w:sz w:val="24"/>
          <w:szCs w:val="24"/>
        </w:rPr>
        <w:t>。</w:t>
      </w:r>
    </w:p>
    <w:p w:rsidR="006748AA" w:rsidRDefault="00B35B7C">
      <w:pPr>
        <w:keepNext/>
        <w:keepLines/>
        <w:spacing w:before="260" w:after="260" w:line="440" w:lineRule="atLeast"/>
        <w:outlineLvl w:val="2"/>
        <w:rPr>
          <w:rFonts w:eastAsia="黑体"/>
          <w:b/>
          <w:color w:val="000000"/>
          <w:sz w:val="28"/>
          <w:szCs w:val="28"/>
        </w:rPr>
      </w:pPr>
      <w:bookmarkStart w:id="6" w:name="_Toc501460585"/>
      <w:r>
        <w:rPr>
          <w:rFonts w:eastAsia="黑体"/>
          <w:b/>
          <w:color w:val="000000"/>
          <w:sz w:val="28"/>
          <w:szCs w:val="28"/>
        </w:rPr>
        <w:t xml:space="preserve">5. </w:t>
      </w:r>
      <w:r>
        <w:rPr>
          <w:rFonts w:eastAsia="黑体"/>
          <w:b/>
          <w:color w:val="000000"/>
          <w:sz w:val="28"/>
          <w:szCs w:val="28"/>
        </w:rPr>
        <w:t>投标文件的递交</w:t>
      </w:r>
      <w:bookmarkEnd w:id="6"/>
      <w:r>
        <w:rPr>
          <w:rFonts w:eastAsia="黑体"/>
          <w:b/>
          <w:color w:val="000000"/>
          <w:sz w:val="28"/>
          <w:szCs w:val="28"/>
        </w:rPr>
        <w:t>及相关事宜</w:t>
      </w:r>
    </w:p>
    <w:p w:rsidR="006748AA" w:rsidRDefault="00B35B7C">
      <w:pPr>
        <w:spacing w:line="400" w:lineRule="atLeast"/>
        <w:ind w:firstLineChars="200" w:firstLine="480"/>
        <w:rPr>
          <w:color w:val="000000"/>
          <w:sz w:val="24"/>
        </w:rPr>
      </w:pPr>
      <w:r>
        <w:rPr>
          <w:color w:val="000000"/>
          <w:sz w:val="24"/>
        </w:rPr>
        <w:t xml:space="preserve">5.1 </w:t>
      </w:r>
      <w:r>
        <w:rPr>
          <w:rFonts w:hint="eastAsia"/>
          <w:color w:val="000000"/>
          <w:sz w:val="24"/>
        </w:rPr>
        <w:t>投标文件递交的截止时间（投标截止时间，下同）</w:t>
      </w:r>
      <w:proofErr w:type="gramStart"/>
      <w:r>
        <w:rPr>
          <w:rFonts w:hint="eastAsia"/>
          <w:color w:val="000000"/>
          <w:sz w:val="24"/>
        </w:rPr>
        <w:t>见外网</w:t>
      </w:r>
      <w:proofErr w:type="gramEnd"/>
      <w:r>
        <w:rPr>
          <w:rFonts w:hint="eastAsia"/>
          <w:color w:val="000000"/>
          <w:sz w:val="24"/>
        </w:rPr>
        <w:t>招标公告。</w:t>
      </w:r>
    </w:p>
    <w:p w:rsidR="006748AA" w:rsidRDefault="00B35B7C">
      <w:pPr>
        <w:spacing w:line="400" w:lineRule="atLeast"/>
        <w:ind w:firstLineChars="200" w:firstLine="480"/>
        <w:rPr>
          <w:color w:val="000000"/>
          <w:sz w:val="24"/>
        </w:rPr>
      </w:pPr>
      <w:r>
        <w:rPr>
          <w:rFonts w:hint="eastAsia"/>
          <w:color w:val="000000"/>
          <w:sz w:val="24"/>
        </w:rPr>
        <w:t>投标文件包括加密的投标文件和不加密的投标文件（</w:t>
      </w:r>
      <w:r>
        <w:rPr>
          <w:rFonts w:hint="eastAsia"/>
          <w:color w:val="000000"/>
          <w:sz w:val="24"/>
        </w:rPr>
        <w:t xml:space="preserve">U </w:t>
      </w:r>
      <w:r>
        <w:rPr>
          <w:rFonts w:hint="eastAsia"/>
          <w:color w:val="000000"/>
          <w:sz w:val="24"/>
        </w:rPr>
        <w:t>盘或设置密码的压缩文件形式）。投标文件递交的截止时间</w:t>
      </w:r>
      <w:r>
        <w:rPr>
          <w:rFonts w:hint="eastAsia"/>
          <w:color w:val="000000"/>
          <w:sz w:val="24"/>
        </w:rPr>
        <w:t>(</w:t>
      </w:r>
      <w:r>
        <w:rPr>
          <w:rFonts w:hint="eastAsia"/>
          <w:color w:val="000000"/>
          <w:sz w:val="24"/>
        </w:rPr>
        <w:t>投标截止时间，下同</w:t>
      </w:r>
      <w:r>
        <w:rPr>
          <w:rFonts w:hint="eastAsia"/>
          <w:color w:val="000000"/>
          <w:sz w:val="24"/>
        </w:rPr>
        <w:t>)</w:t>
      </w:r>
      <w:r>
        <w:rPr>
          <w:rFonts w:hint="eastAsia"/>
          <w:color w:val="000000"/>
          <w:sz w:val="24"/>
        </w:rPr>
        <w:t>为</w:t>
      </w:r>
      <w:r>
        <w:rPr>
          <w:rFonts w:hint="eastAsia"/>
          <w:color w:val="000000"/>
          <w:sz w:val="24"/>
        </w:rPr>
        <w:t>2022</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21</w:t>
      </w:r>
      <w:r>
        <w:rPr>
          <w:rFonts w:hint="eastAsia"/>
          <w:color w:val="000000"/>
          <w:sz w:val="24"/>
        </w:rPr>
        <w:t>日上午</w:t>
      </w:r>
      <w:r>
        <w:rPr>
          <w:rFonts w:hint="eastAsia"/>
          <w:color w:val="000000"/>
          <w:sz w:val="24"/>
        </w:rPr>
        <w:t>10</w:t>
      </w:r>
      <w:r>
        <w:rPr>
          <w:rFonts w:hint="eastAsia"/>
          <w:color w:val="000000"/>
          <w:sz w:val="24"/>
        </w:rPr>
        <w:t>点</w:t>
      </w:r>
      <w:r>
        <w:rPr>
          <w:rFonts w:hint="eastAsia"/>
          <w:color w:val="000000"/>
          <w:sz w:val="24"/>
        </w:rPr>
        <w:t>00</w:t>
      </w:r>
      <w:r>
        <w:rPr>
          <w:rFonts w:hint="eastAsia"/>
          <w:color w:val="000000"/>
          <w:sz w:val="24"/>
        </w:rPr>
        <w:t>分</w:t>
      </w:r>
      <w:r>
        <w:rPr>
          <w:rFonts w:hint="eastAsia"/>
          <w:color w:val="000000"/>
          <w:sz w:val="24"/>
        </w:rPr>
        <w:t>，投标人应当在投标截止时间前，按下列两种方式同时递交投标文件：</w:t>
      </w:r>
    </w:p>
    <w:p w:rsidR="006748AA" w:rsidRDefault="00B35B7C">
      <w:pPr>
        <w:spacing w:line="400" w:lineRule="atLeast"/>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）网上递交：投标人应当</w:t>
      </w:r>
      <w:r>
        <w:rPr>
          <w:rFonts w:hint="eastAsia"/>
          <w:color w:val="000000"/>
          <w:sz w:val="24"/>
        </w:rPr>
        <w:t>在投标截止时间前，通过互联网使用</w:t>
      </w:r>
      <w:r>
        <w:rPr>
          <w:rFonts w:hint="eastAsia"/>
          <w:color w:val="000000"/>
          <w:sz w:val="24"/>
        </w:rPr>
        <w:t xml:space="preserve"> CA </w:t>
      </w:r>
      <w:r>
        <w:rPr>
          <w:rFonts w:hint="eastAsia"/>
          <w:color w:val="000000"/>
          <w:sz w:val="24"/>
        </w:rPr>
        <w:t>数字证书登录“交易系统”，将加密的投标文件上传，并保存上</w:t>
      </w:r>
      <w:proofErr w:type="gramStart"/>
      <w:r>
        <w:rPr>
          <w:rFonts w:hint="eastAsia"/>
          <w:color w:val="000000"/>
          <w:sz w:val="24"/>
        </w:rPr>
        <w:t>传成功</w:t>
      </w:r>
      <w:proofErr w:type="gramEnd"/>
      <w:r>
        <w:rPr>
          <w:rFonts w:hint="eastAsia"/>
          <w:color w:val="000000"/>
          <w:sz w:val="24"/>
        </w:rPr>
        <w:t>后系统自动生成的电子签收凭证，递交时间即为电子签收凭证时间。逾期未完成上传或未按规定加密的投标文件，招标人不予接收。</w:t>
      </w:r>
    </w:p>
    <w:p w:rsidR="006748AA" w:rsidRDefault="00B35B7C">
      <w:pPr>
        <w:spacing w:line="400" w:lineRule="atLeast"/>
        <w:ind w:firstLineChars="200" w:firstLine="480"/>
        <w:rPr>
          <w:sz w:val="24"/>
        </w:rPr>
      </w:pPr>
      <w:r>
        <w:rPr>
          <w:rFonts w:hint="eastAsia"/>
          <w:color w:val="000000"/>
          <w:sz w:val="24"/>
        </w:rPr>
        <w:t>（</w:t>
      </w:r>
      <w:r>
        <w:rPr>
          <w:rFonts w:hint="eastAsia"/>
          <w:color w:val="000000"/>
          <w:sz w:val="24"/>
        </w:rPr>
        <w:t>2</w:t>
      </w:r>
      <w:r>
        <w:rPr>
          <w:rFonts w:hint="eastAsia"/>
          <w:color w:val="000000"/>
          <w:sz w:val="24"/>
        </w:rPr>
        <w:t>）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Fonts w:hint="eastAsia"/>
          <w:color w:val="000000"/>
          <w:sz w:val="24"/>
        </w:rPr>
        <w:t xml:space="preserve">U </w:t>
      </w:r>
      <w:r>
        <w:rPr>
          <w:rFonts w:hint="eastAsia"/>
          <w:color w:val="000000"/>
          <w:sz w:val="24"/>
        </w:rPr>
        <w:t>盘或设置密码的压缩文件形式）进行开标。招标人允许投标人将投标保函原件和银行查询授权书原件（如有）和银行信贷证明原件（如有）按照招标文件要求密封后（封套注明项目名称、招标编号、投标人名称），采用邮寄方式最晚</w:t>
      </w:r>
      <w:r>
        <w:rPr>
          <w:rFonts w:hint="eastAsia"/>
          <w:color w:val="000000"/>
          <w:sz w:val="24"/>
        </w:rPr>
        <w:t>于开标之日前一日下午</w:t>
      </w:r>
      <w:r>
        <w:rPr>
          <w:rFonts w:hint="eastAsia"/>
          <w:color w:val="000000"/>
          <w:sz w:val="24"/>
        </w:rPr>
        <w:t xml:space="preserve"> 17:00 </w:t>
      </w:r>
      <w:r>
        <w:rPr>
          <w:rFonts w:hint="eastAsia"/>
          <w:color w:val="000000"/>
          <w:sz w:val="24"/>
        </w:rPr>
        <w:t>前交招标人签收（以签收时间为准），邮寄地址：湖南省长沙市雨花区湘府东路二段</w:t>
      </w:r>
      <w:r>
        <w:rPr>
          <w:rFonts w:hint="eastAsia"/>
          <w:color w:val="000000"/>
          <w:sz w:val="24"/>
        </w:rPr>
        <w:t xml:space="preserve"> 199 </w:t>
      </w:r>
      <w:r>
        <w:rPr>
          <w:rFonts w:hint="eastAsia"/>
          <w:color w:val="000000"/>
          <w:sz w:val="24"/>
        </w:rPr>
        <w:t>号湖南省招</w:t>
      </w:r>
      <w:r>
        <w:rPr>
          <w:rFonts w:hint="eastAsia"/>
          <w:color w:val="000000"/>
          <w:sz w:val="24"/>
        </w:rPr>
        <w:lastRenderedPageBreak/>
        <w:t>标有限责任限公司</w:t>
      </w:r>
      <w:r>
        <w:rPr>
          <w:rFonts w:hint="eastAsia"/>
          <w:color w:val="000000"/>
          <w:sz w:val="24"/>
        </w:rPr>
        <w:t xml:space="preserve"> 1411 </w:t>
      </w:r>
      <w:r>
        <w:rPr>
          <w:rFonts w:hint="eastAsia"/>
          <w:color w:val="000000"/>
          <w:sz w:val="24"/>
        </w:rPr>
        <w:t>室</w:t>
      </w:r>
      <w:r>
        <w:rPr>
          <w:rFonts w:hint="eastAsia"/>
          <w:color w:val="000000"/>
          <w:sz w:val="24"/>
        </w:rPr>
        <w:t>丁</w:t>
      </w:r>
      <w:r>
        <w:rPr>
          <w:rFonts w:hint="eastAsia"/>
          <w:color w:val="000000"/>
          <w:sz w:val="24"/>
        </w:rPr>
        <w:t>先生收（联系电话</w:t>
      </w:r>
      <w:r>
        <w:rPr>
          <w:rFonts w:hint="eastAsia"/>
          <w:color w:val="000000"/>
          <w:sz w:val="24"/>
        </w:rPr>
        <w:t xml:space="preserve"> </w:t>
      </w:r>
      <w:r>
        <w:rPr>
          <w:rFonts w:hint="eastAsia"/>
          <w:color w:val="000000"/>
          <w:sz w:val="24"/>
        </w:rPr>
        <w:t>13117427191</w:t>
      </w:r>
      <w:r>
        <w:rPr>
          <w:rFonts w:hint="eastAsia"/>
          <w:color w:val="000000"/>
          <w:sz w:val="24"/>
        </w:rPr>
        <w:t>）。若投标人自愿到达开标现场参加开标活动的，应当在开标当日投标截止时间之前，将不加密的投标文件（</w:t>
      </w:r>
      <w:r>
        <w:rPr>
          <w:rFonts w:hint="eastAsia"/>
          <w:color w:val="000000"/>
          <w:sz w:val="24"/>
        </w:rPr>
        <w:t xml:space="preserve"> U </w:t>
      </w:r>
      <w:r>
        <w:rPr>
          <w:rFonts w:hint="eastAsia"/>
          <w:color w:val="000000"/>
          <w:sz w:val="24"/>
        </w:rPr>
        <w:t>盘备份）及投标保函原件和银行查询授权书原件（如有）和银行信贷证明原件（如有）按照招标文件要求密封后，递交至湖南省长沙市雨花区万家丽南路二段</w:t>
      </w:r>
      <w:r>
        <w:rPr>
          <w:rFonts w:hint="eastAsia"/>
          <w:color w:val="000000"/>
          <w:sz w:val="24"/>
        </w:rPr>
        <w:t xml:space="preserve"> 29 </w:t>
      </w:r>
      <w:r>
        <w:rPr>
          <w:rFonts w:hint="eastAsia"/>
          <w:color w:val="000000"/>
          <w:sz w:val="24"/>
        </w:rPr>
        <w:t>号湖南省公共资源交易中心开标室（具体开标室请见一</w:t>
      </w:r>
      <w:proofErr w:type="gramStart"/>
      <w:r>
        <w:rPr>
          <w:rFonts w:hint="eastAsia"/>
          <w:color w:val="000000"/>
          <w:sz w:val="24"/>
        </w:rPr>
        <w:t>楼电子</w:t>
      </w:r>
      <w:proofErr w:type="gramEnd"/>
      <w:r>
        <w:rPr>
          <w:rFonts w:hint="eastAsia"/>
          <w:color w:val="000000"/>
          <w:sz w:val="24"/>
        </w:rPr>
        <w:t>显示屏）交</w:t>
      </w:r>
      <w:r>
        <w:rPr>
          <w:rFonts w:hint="eastAsia"/>
          <w:color w:val="000000"/>
          <w:sz w:val="24"/>
        </w:rPr>
        <w:t>招标人签收；投标人在原件等资料递交完成后，请在三楼休息区、一楼办事大厅休息，禁止进入不见面开标室或在门口、过道聚集。同时投标人须携带加密投标文件的</w:t>
      </w:r>
      <w:r>
        <w:rPr>
          <w:rFonts w:hint="eastAsia"/>
          <w:color w:val="000000"/>
          <w:sz w:val="24"/>
        </w:rPr>
        <w:t xml:space="preserve"> CA </w:t>
      </w:r>
      <w:r>
        <w:rPr>
          <w:rFonts w:hint="eastAsia"/>
          <w:color w:val="000000"/>
          <w:sz w:val="24"/>
        </w:rPr>
        <w:t>数字证书、笔记本电脑并自备可靠的网络连接，全程做好防护，戴好口罩，并按湖南省公共资源交易中心的要求落实相关疫情防控措施。”</w:t>
      </w:r>
      <w:r>
        <w:rPr>
          <w:rFonts w:hint="eastAsia"/>
          <w:color w:val="000000"/>
          <w:sz w:val="24"/>
        </w:rPr>
        <w:t xml:space="preserve"> </w:t>
      </w:r>
      <w:r>
        <w:rPr>
          <w:rFonts w:hint="eastAsia"/>
          <w:color w:val="000000"/>
          <w:sz w:val="24"/>
        </w:rPr>
        <w:t>逾期送达的、未送达指定地点的或不按照招标文件要求密封的投标文件，招标人将予以拒收</w:t>
      </w:r>
      <w:r>
        <w:rPr>
          <w:sz w:val="24"/>
        </w:rPr>
        <w:t>。</w:t>
      </w:r>
    </w:p>
    <w:p w:rsidR="006748AA" w:rsidRDefault="00B35B7C">
      <w:pPr>
        <w:spacing w:line="440" w:lineRule="atLeast"/>
        <w:ind w:firstLineChars="200" w:firstLine="480"/>
        <w:rPr>
          <w:rFonts w:ascii="宋体" w:hAnsi="宋体" w:cs="宋体"/>
          <w:color w:val="000000"/>
          <w:sz w:val="24"/>
          <w:szCs w:val="20"/>
        </w:rPr>
      </w:pPr>
      <w:r>
        <w:rPr>
          <w:rFonts w:ascii="宋体" w:hAnsi="宋体" w:cs="宋体" w:hint="eastAsia"/>
          <w:color w:val="000000"/>
          <w:sz w:val="24"/>
          <w:szCs w:val="24"/>
        </w:rPr>
        <w:t>5.2</w:t>
      </w:r>
      <w:bookmarkStart w:id="7" w:name="_Toc501460586"/>
      <w:r>
        <w:rPr>
          <w:rFonts w:ascii="宋体" w:hAnsi="宋体" w:cs="宋体" w:hint="eastAsia"/>
          <w:color w:val="000000"/>
          <w:sz w:val="24"/>
          <w:szCs w:val="20"/>
        </w:rPr>
        <w:t xml:space="preserve"> </w:t>
      </w:r>
      <w:r>
        <w:rPr>
          <w:rFonts w:ascii="宋体" w:hAnsi="宋体" w:cs="宋体" w:hint="eastAsia"/>
          <w:color w:val="000000"/>
          <w:sz w:val="24"/>
          <w:szCs w:val="20"/>
        </w:rPr>
        <w:t>投标保证金的递交：</w:t>
      </w:r>
    </w:p>
    <w:p w:rsidR="006748AA" w:rsidRDefault="00B35B7C">
      <w:pPr>
        <w:autoSpaceDE w:val="0"/>
        <w:autoSpaceDN w:val="0"/>
        <w:adjustRightInd w:val="0"/>
        <w:spacing w:line="440" w:lineRule="atLeast"/>
        <w:ind w:firstLine="480"/>
        <w:rPr>
          <w:rFonts w:ascii="宋体" w:hAnsi="宋体" w:cs="宋体"/>
          <w:color w:val="000000"/>
          <w:sz w:val="24"/>
          <w:szCs w:val="20"/>
        </w:rPr>
      </w:pPr>
      <w:r>
        <w:rPr>
          <w:rFonts w:ascii="宋体" w:hAnsi="宋体" w:cs="宋体" w:hint="eastAsia"/>
          <w:color w:val="000000"/>
          <w:sz w:val="24"/>
          <w:szCs w:val="20"/>
        </w:rPr>
        <w:t>投标保证金的金额：</w:t>
      </w:r>
      <w:r>
        <w:rPr>
          <w:rFonts w:ascii="宋体" w:hAnsi="宋体" w:cs="宋体" w:hint="eastAsia"/>
          <w:color w:val="000000"/>
          <w:sz w:val="24"/>
          <w:szCs w:val="20"/>
        </w:rPr>
        <w:t>ZYSB07</w:t>
      </w:r>
      <w:r>
        <w:rPr>
          <w:rFonts w:ascii="宋体" w:hAnsi="宋体" w:cs="宋体" w:hint="eastAsia"/>
          <w:color w:val="000000"/>
          <w:sz w:val="24"/>
          <w:szCs w:val="20"/>
        </w:rPr>
        <w:t>标段：</w:t>
      </w:r>
      <w:r>
        <w:rPr>
          <w:rFonts w:ascii="宋体" w:hAnsi="宋体" w:cs="宋体" w:hint="eastAsia"/>
          <w:color w:val="000000"/>
          <w:sz w:val="24"/>
          <w:szCs w:val="20"/>
        </w:rPr>
        <w:t>5</w:t>
      </w:r>
      <w:r>
        <w:rPr>
          <w:rFonts w:ascii="宋体" w:hAnsi="宋体" w:cs="宋体" w:hint="eastAsia"/>
          <w:color w:val="000000"/>
          <w:sz w:val="24"/>
          <w:szCs w:val="20"/>
        </w:rPr>
        <w:t>万元人民币；</w:t>
      </w:r>
    </w:p>
    <w:p w:rsidR="006748AA" w:rsidRDefault="00B35B7C">
      <w:pPr>
        <w:autoSpaceDE w:val="0"/>
        <w:autoSpaceDN w:val="0"/>
        <w:adjustRightInd w:val="0"/>
        <w:spacing w:line="400" w:lineRule="exact"/>
        <w:ind w:firstLine="480"/>
        <w:rPr>
          <w:rFonts w:ascii="宋体" w:hAnsi="宋体" w:cs="宋体"/>
          <w:color w:val="000000"/>
          <w:sz w:val="24"/>
          <w:szCs w:val="20"/>
        </w:rPr>
      </w:pPr>
      <w:bookmarkStart w:id="8" w:name="_Hlk12420387"/>
      <w:r>
        <w:rPr>
          <w:rFonts w:eastAsia="黑体"/>
          <w:color w:val="000000"/>
          <w:sz w:val="24"/>
          <w:szCs w:val="20"/>
        </w:rPr>
        <w:t>（</w:t>
      </w:r>
      <w:r>
        <w:rPr>
          <w:rFonts w:ascii="宋体" w:hAnsi="宋体" w:cs="宋体" w:hint="eastAsia"/>
          <w:color w:val="000000"/>
          <w:sz w:val="24"/>
          <w:szCs w:val="20"/>
        </w:rPr>
        <w:t>1</w:t>
      </w:r>
      <w:r>
        <w:rPr>
          <w:rFonts w:ascii="宋体" w:hAnsi="宋体" w:cs="宋体" w:hint="eastAsia"/>
          <w:color w:val="000000"/>
          <w:sz w:val="24"/>
          <w:szCs w:val="20"/>
        </w:rPr>
        <w:t>）</w:t>
      </w:r>
      <w:bookmarkStart w:id="9" w:name="_Hlk11941435"/>
      <w:r>
        <w:rPr>
          <w:rFonts w:ascii="宋体" w:hAnsi="宋体" w:cs="宋体" w:hint="eastAsia"/>
          <w:sz w:val="24"/>
          <w:szCs w:val="20"/>
        </w:rPr>
        <w:t>投标人采用现金或者支票形式提交的投标保证金应当从其基本账户转出，投标人应在投标截止时间前以转账、电汇、</w:t>
      </w:r>
      <w:proofErr w:type="gramStart"/>
      <w:r>
        <w:rPr>
          <w:rFonts w:ascii="宋体" w:hAnsi="宋体" w:cs="宋体" w:hint="eastAsia"/>
          <w:sz w:val="24"/>
          <w:szCs w:val="20"/>
        </w:rPr>
        <w:t>网银方式</w:t>
      </w:r>
      <w:proofErr w:type="gramEnd"/>
      <w:r>
        <w:rPr>
          <w:rFonts w:ascii="宋体" w:hAnsi="宋体" w:cs="宋体" w:hint="eastAsia"/>
          <w:sz w:val="24"/>
          <w:szCs w:val="20"/>
        </w:rPr>
        <w:t>从投标人基本账户一次性划款到以下指定投标保证金专用账号上（以到账时间为准）</w:t>
      </w:r>
      <w:bookmarkEnd w:id="9"/>
      <w:r>
        <w:rPr>
          <w:rFonts w:ascii="宋体" w:hAnsi="宋体" w:cs="宋体" w:hint="eastAsia"/>
          <w:sz w:val="24"/>
          <w:szCs w:val="20"/>
        </w:rPr>
        <w:t>。</w:t>
      </w:r>
    </w:p>
    <w:bookmarkEnd w:id="8"/>
    <w:p w:rsidR="006748AA" w:rsidRDefault="00B35B7C">
      <w:pPr>
        <w:autoSpaceDE w:val="0"/>
        <w:autoSpaceDN w:val="0"/>
        <w:adjustRightInd w:val="0"/>
        <w:spacing w:line="440" w:lineRule="atLeast"/>
        <w:ind w:firstLine="480"/>
        <w:rPr>
          <w:rFonts w:ascii="宋体" w:hAnsi="宋体" w:cs="宋体"/>
          <w:color w:val="000000"/>
          <w:sz w:val="24"/>
          <w:szCs w:val="20"/>
        </w:rPr>
      </w:pPr>
      <w:r>
        <w:rPr>
          <w:rFonts w:ascii="宋体" w:hAnsi="宋体" w:cs="宋体" w:hint="eastAsia"/>
          <w:color w:val="000000"/>
          <w:sz w:val="24"/>
          <w:szCs w:val="20"/>
        </w:rPr>
        <w:t>招标标段：</w:t>
      </w:r>
      <w:r>
        <w:rPr>
          <w:rFonts w:ascii="宋体" w:hAnsi="宋体" w:cs="宋体" w:hint="eastAsia"/>
          <w:color w:val="000000"/>
          <w:sz w:val="24"/>
          <w:szCs w:val="20"/>
        </w:rPr>
        <w:t>ZYSB07</w:t>
      </w:r>
      <w:r>
        <w:rPr>
          <w:rFonts w:ascii="宋体" w:hAnsi="宋体" w:cs="宋体" w:hint="eastAsia"/>
          <w:color w:val="000000"/>
          <w:sz w:val="24"/>
          <w:szCs w:val="20"/>
        </w:rPr>
        <w:t>标段</w:t>
      </w:r>
    </w:p>
    <w:p w:rsidR="006748AA" w:rsidRDefault="00B35B7C">
      <w:pPr>
        <w:autoSpaceDE w:val="0"/>
        <w:autoSpaceDN w:val="0"/>
        <w:adjustRightInd w:val="0"/>
        <w:spacing w:line="440" w:lineRule="atLeast"/>
        <w:ind w:firstLine="480"/>
        <w:rPr>
          <w:rFonts w:ascii="宋体" w:hAnsi="宋体" w:cs="宋体"/>
          <w:color w:val="000000"/>
          <w:sz w:val="24"/>
          <w:szCs w:val="20"/>
        </w:rPr>
      </w:pPr>
      <w:r>
        <w:rPr>
          <w:rFonts w:ascii="宋体" w:hAnsi="宋体" w:cs="宋体" w:hint="eastAsia"/>
          <w:color w:val="000000"/>
          <w:sz w:val="24"/>
          <w:szCs w:val="20"/>
        </w:rPr>
        <w:t>户</w:t>
      </w:r>
      <w:r>
        <w:rPr>
          <w:rFonts w:ascii="宋体" w:hAnsi="宋体" w:cs="宋体" w:hint="eastAsia"/>
          <w:color w:val="000000"/>
          <w:sz w:val="24"/>
          <w:szCs w:val="20"/>
        </w:rPr>
        <w:t xml:space="preserve">    </w:t>
      </w:r>
      <w:r>
        <w:rPr>
          <w:rFonts w:ascii="宋体" w:hAnsi="宋体" w:cs="宋体" w:hint="eastAsia"/>
          <w:color w:val="000000"/>
          <w:sz w:val="24"/>
          <w:szCs w:val="20"/>
        </w:rPr>
        <w:t>名：</w:t>
      </w:r>
      <w:r>
        <w:rPr>
          <w:rFonts w:ascii="宋体" w:hAnsi="宋体" w:cs="宋体" w:hint="eastAsia"/>
          <w:color w:val="000000"/>
          <w:sz w:val="24"/>
          <w:szCs w:val="20"/>
        </w:rPr>
        <w:t>湖南省公共资源交易中心</w:t>
      </w:r>
    </w:p>
    <w:p w:rsidR="006748AA" w:rsidRDefault="00B35B7C">
      <w:pPr>
        <w:autoSpaceDE w:val="0"/>
        <w:autoSpaceDN w:val="0"/>
        <w:adjustRightInd w:val="0"/>
        <w:spacing w:line="440" w:lineRule="atLeast"/>
        <w:ind w:firstLine="480"/>
        <w:rPr>
          <w:rFonts w:ascii="宋体" w:hAnsi="宋体" w:cs="宋体"/>
          <w:color w:val="000000"/>
          <w:sz w:val="24"/>
          <w:szCs w:val="20"/>
        </w:rPr>
      </w:pPr>
      <w:r>
        <w:rPr>
          <w:rFonts w:ascii="宋体" w:hAnsi="宋体" w:cs="宋体" w:hint="eastAsia"/>
          <w:color w:val="000000"/>
          <w:sz w:val="24"/>
          <w:szCs w:val="20"/>
        </w:rPr>
        <w:t>开户银行：</w:t>
      </w:r>
      <w:r>
        <w:rPr>
          <w:rFonts w:ascii="宋体" w:hAnsi="宋体" w:cs="宋体" w:hint="eastAsia"/>
          <w:color w:val="000000"/>
          <w:sz w:val="24"/>
          <w:szCs w:val="20"/>
        </w:rPr>
        <w:t>长沙银行湘府路支行</w:t>
      </w:r>
    </w:p>
    <w:p w:rsidR="006748AA" w:rsidRDefault="00B35B7C">
      <w:pPr>
        <w:autoSpaceDE w:val="0"/>
        <w:autoSpaceDN w:val="0"/>
        <w:adjustRightInd w:val="0"/>
        <w:spacing w:line="440" w:lineRule="atLeast"/>
        <w:ind w:firstLine="480"/>
        <w:rPr>
          <w:rFonts w:ascii="宋体" w:hAnsi="宋体" w:cs="宋体"/>
          <w:color w:val="000000"/>
          <w:sz w:val="24"/>
          <w:szCs w:val="20"/>
        </w:rPr>
      </w:pPr>
      <w:proofErr w:type="gramStart"/>
      <w:r>
        <w:rPr>
          <w:rFonts w:ascii="宋体" w:hAnsi="宋体" w:cs="宋体" w:hint="eastAsia"/>
          <w:color w:val="000000"/>
          <w:sz w:val="24"/>
          <w:szCs w:val="20"/>
        </w:rPr>
        <w:t>账</w:t>
      </w:r>
      <w:proofErr w:type="gramEnd"/>
      <w:r>
        <w:rPr>
          <w:rFonts w:ascii="宋体" w:hAnsi="宋体" w:cs="宋体" w:hint="eastAsia"/>
          <w:color w:val="000000"/>
          <w:sz w:val="24"/>
          <w:szCs w:val="20"/>
        </w:rPr>
        <w:t xml:space="preserve">    </w:t>
      </w:r>
      <w:r>
        <w:rPr>
          <w:rFonts w:ascii="宋体" w:hAnsi="宋体" w:cs="宋体" w:hint="eastAsia"/>
          <w:color w:val="000000"/>
          <w:sz w:val="24"/>
          <w:szCs w:val="20"/>
        </w:rPr>
        <w:t>号：</w:t>
      </w:r>
      <w:r>
        <w:rPr>
          <w:rFonts w:ascii="宋体" w:hAnsi="宋体" w:cs="宋体" w:hint="eastAsia"/>
          <w:color w:val="000000"/>
          <w:sz w:val="24"/>
          <w:szCs w:val="20"/>
        </w:rPr>
        <w:t xml:space="preserve"> 607058436</w:t>
      </w:r>
    </w:p>
    <w:p w:rsidR="006748AA" w:rsidRDefault="00B35B7C">
      <w:pPr>
        <w:autoSpaceDE w:val="0"/>
        <w:autoSpaceDN w:val="0"/>
        <w:adjustRightInd w:val="0"/>
        <w:spacing w:line="440" w:lineRule="atLeast"/>
        <w:ind w:firstLine="480"/>
        <w:rPr>
          <w:rFonts w:ascii="宋体" w:hAnsi="宋体" w:cs="宋体"/>
          <w:color w:val="000000"/>
          <w:sz w:val="24"/>
          <w:szCs w:val="20"/>
        </w:rPr>
      </w:pPr>
      <w:r>
        <w:rPr>
          <w:rFonts w:ascii="宋体" w:hAnsi="宋体" w:cs="宋体" w:hint="eastAsia"/>
          <w:color w:val="000000"/>
          <w:sz w:val="24"/>
          <w:szCs w:val="20"/>
        </w:rPr>
        <w:t>（</w:t>
      </w:r>
      <w:r>
        <w:rPr>
          <w:rFonts w:ascii="宋体" w:hAnsi="宋体" w:cs="宋体" w:hint="eastAsia"/>
          <w:color w:val="000000"/>
          <w:sz w:val="24"/>
          <w:szCs w:val="20"/>
        </w:rPr>
        <w:t>2</w:t>
      </w:r>
      <w:r>
        <w:rPr>
          <w:rFonts w:ascii="宋体" w:hAnsi="宋体" w:cs="宋体" w:hint="eastAsia"/>
          <w:color w:val="000000"/>
          <w:sz w:val="24"/>
          <w:szCs w:val="20"/>
        </w:rPr>
        <w:t>）采用银行保函时，应由投标人开立基本账户的银行出具（联合体投标的，由牵头人开立基本账户的银行出具）保函，与银行查询授权书原件一并在投标截止时间前交招标人。</w:t>
      </w:r>
    </w:p>
    <w:p w:rsidR="006748AA" w:rsidRDefault="00B35B7C">
      <w:pPr>
        <w:keepNext/>
        <w:keepLines/>
        <w:spacing w:before="240" w:after="240" w:line="440" w:lineRule="atLeast"/>
        <w:outlineLvl w:val="2"/>
        <w:rPr>
          <w:rFonts w:eastAsia="黑体"/>
          <w:b/>
          <w:color w:val="000000"/>
          <w:kern w:val="44"/>
          <w:sz w:val="28"/>
          <w:szCs w:val="28"/>
        </w:rPr>
      </w:pPr>
      <w:r>
        <w:rPr>
          <w:rFonts w:eastAsia="黑体"/>
          <w:color w:val="000000"/>
          <w:kern w:val="44"/>
          <w:sz w:val="28"/>
          <w:szCs w:val="28"/>
        </w:rPr>
        <w:t xml:space="preserve">6. </w:t>
      </w:r>
      <w:r>
        <w:rPr>
          <w:rFonts w:eastAsia="黑体"/>
          <w:color w:val="000000"/>
          <w:kern w:val="44"/>
          <w:sz w:val="28"/>
          <w:szCs w:val="28"/>
        </w:rPr>
        <w:t>评标办法</w:t>
      </w:r>
    </w:p>
    <w:p w:rsidR="006748AA" w:rsidRDefault="00B35B7C">
      <w:pPr>
        <w:topLinePunct/>
        <w:spacing w:line="440" w:lineRule="atLeast"/>
        <w:ind w:firstLineChars="200" w:firstLine="480"/>
        <w:jc w:val="left"/>
        <w:rPr>
          <w:rFonts w:eastAsia="黑体"/>
          <w:color w:val="000000"/>
          <w:sz w:val="24"/>
          <w:szCs w:val="20"/>
        </w:rPr>
      </w:pPr>
      <w:r>
        <w:rPr>
          <w:rFonts w:eastAsia="黑体"/>
          <w:color w:val="000000"/>
          <w:sz w:val="24"/>
          <w:szCs w:val="20"/>
        </w:rPr>
        <w:t>本项目评标办法采用</w:t>
      </w:r>
      <w:r>
        <w:rPr>
          <w:rFonts w:ascii="宋体" w:hAnsi="宋体" w:cs="宋体" w:hint="eastAsia"/>
          <w:color w:val="000000"/>
          <w:sz w:val="24"/>
          <w:szCs w:val="20"/>
          <w:u w:val="single"/>
        </w:rPr>
        <w:t>经评审的最低投标价法</w:t>
      </w:r>
      <w:r>
        <w:rPr>
          <w:rFonts w:eastAsia="黑体"/>
          <w:color w:val="000000"/>
          <w:sz w:val="24"/>
          <w:szCs w:val="20"/>
        </w:rPr>
        <w:t>。</w:t>
      </w:r>
    </w:p>
    <w:p w:rsidR="006748AA" w:rsidRDefault="00B35B7C">
      <w:pPr>
        <w:keepNext/>
        <w:keepLines/>
        <w:spacing w:before="260" w:after="260" w:line="440" w:lineRule="atLeast"/>
        <w:outlineLvl w:val="2"/>
        <w:rPr>
          <w:rFonts w:eastAsia="黑体"/>
          <w:b/>
          <w:color w:val="000000"/>
          <w:sz w:val="28"/>
          <w:szCs w:val="28"/>
        </w:rPr>
      </w:pPr>
      <w:r>
        <w:rPr>
          <w:rFonts w:eastAsia="黑体"/>
          <w:b/>
          <w:color w:val="000000"/>
          <w:sz w:val="28"/>
          <w:szCs w:val="28"/>
        </w:rPr>
        <w:t xml:space="preserve">7. </w:t>
      </w:r>
      <w:r>
        <w:rPr>
          <w:rFonts w:eastAsia="黑体"/>
          <w:b/>
          <w:color w:val="000000"/>
          <w:sz w:val="28"/>
          <w:szCs w:val="28"/>
        </w:rPr>
        <w:t>发布公告的媒介</w:t>
      </w:r>
      <w:bookmarkEnd w:id="7"/>
    </w:p>
    <w:p w:rsidR="006748AA" w:rsidRDefault="00B35B7C">
      <w:pPr>
        <w:topLinePunct/>
        <w:spacing w:line="400" w:lineRule="atLeast"/>
        <w:ind w:firstLineChars="200" w:firstLine="496"/>
        <w:rPr>
          <w:rFonts w:eastAsia="黑体"/>
          <w:color w:val="000000"/>
          <w:sz w:val="24"/>
          <w:szCs w:val="24"/>
        </w:rPr>
      </w:pPr>
      <w:bookmarkStart w:id="10" w:name="_Hlk2752506"/>
      <w:r>
        <w:rPr>
          <w:spacing w:val="4"/>
          <w:sz w:val="24"/>
        </w:rPr>
        <w:t>本次招标公告同时在中国招标投标公共服务平台</w:t>
      </w:r>
      <w:r>
        <w:rPr>
          <w:sz w:val="24"/>
        </w:rPr>
        <w:t>（</w:t>
      </w:r>
      <w:r>
        <w:rPr>
          <w:sz w:val="24"/>
        </w:rPr>
        <w:t xml:space="preserve"> </w:t>
      </w:r>
      <w:hyperlink r:id="rId7">
        <w:r>
          <w:rPr>
            <w:sz w:val="24"/>
          </w:rPr>
          <w:t>http://bulletin.cebpubservice.com/</w:t>
        </w:r>
        <w:r>
          <w:rPr>
            <w:spacing w:val="1"/>
            <w:sz w:val="24"/>
          </w:rPr>
          <w:t xml:space="preserve"> </w:t>
        </w:r>
      </w:hyperlink>
      <w:r>
        <w:rPr>
          <w:sz w:val="24"/>
        </w:rPr>
        <w:t>）</w:t>
      </w:r>
      <w:r>
        <w:rPr>
          <w:spacing w:val="-1"/>
          <w:sz w:val="24"/>
        </w:rPr>
        <w:t>、湖南省招标投标监管网</w:t>
      </w:r>
      <w:r>
        <w:rPr>
          <w:sz w:val="24"/>
        </w:rPr>
        <w:t>（</w:t>
      </w:r>
      <w:r>
        <w:rPr>
          <w:rFonts w:hint="eastAsia"/>
          <w:sz w:val="24"/>
        </w:rPr>
        <w:t>http://bidding.hunan.gov.cn/</w:t>
      </w:r>
      <w:r>
        <w:rPr>
          <w:rFonts w:hint="eastAsia"/>
          <w:sz w:val="24"/>
        </w:rPr>
        <w:t>）、</w:t>
      </w:r>
      <w:r>
        <w:rPr>
          <w:spacing w:val="-11"/>
          <w:sz w:val="24"/>
        </w:rPr>
        <w:t>湖南省交通运输厅网</w:t>
      </w:r>
      <w:r>
        <w:rPr>
          <w:sz w:val="24"/>
        </w:rPr>
        <w:t>（</w:t>
      </w:r>
      <w:r>
        <w:rPr>
          <w:rFonts w:hint="eastAsia"/>
          <w:sz w:val="24"/>
        </w:rPr>
        <w:t>http://jtt.hunan.gov.cn/</w:t>
      </w:r>
      <w:r>
        <w:rPr>
          <w:rFonts w:hint="eastAsia"/>
          <w:sz w:val="24"/>
        </w:rPr>
        <w:t>）</w:t>
      </w:r>
      <w:r>
        <w:rPr>
          <w:spacing w:val="-14"/>
          <w:sz w:val="24"/>
        </w:rPr>
        <w:t>、湖南省</w:t>
      </w:r>
      <w:r>
        <w:rPr>
          <w:sz w:val="24"/>
        </w:rPr>
        <w:t>公共</w:t>
      </w:r>
      <w:r>
        <w:rPr>
          <w:rFonts w:hint="eastAsia"/>
          <w:sz w:val="24"/>
        </w:rPr>
        <w:t>资源</w:t>
      </w:r>
      <w:r>
        <w:rPr>
          <w:sz w:val="24"/>
        </w:rPr>
        <w:t>交易网（</w:t>
      </w:r>
      <w:hyperlink r:id="rId8">
        <w:r>
          <w:rPr>
            <w:sz w:val="24"/>
          </w:rPr>
          <w:t>http://ggzy.hunan.gov.cn</w:t>
        </w:r>
      </w:hyperlink>
      <w:r>
        <w:rPr>
          <w:sz w:val="24"/>
        </w:rPr>
        <w:t>）</w:t>
      </w:r>
      <w:r>
        <w:rPr>
          <w:rFonts w:hint="eastAsia"/>
          <w:sz w:val="24"/>
        </w:rPr>
        <w:t>、湖南招标网</w:t>
      </w:r>
      <w:r>
        <w:rPr>
          <w:rFonts w:hint="eastAsia"/>
          <w:sz w:val="24"/>
        </w:rPr>
        <w:lastRenderedPageBreak/>
        <w:t>（</w:t>
      </w:r>
      <w:r>
        <w:rPr>
          <w:rFonts w:hint="eastAsia"/>
          <w:sz w:val="24"/>
        </w:rPr>
        <w:t>http://www.hnbidding.com/</w:t>
      </w:r>
      <w:r>
        <w:rPr>
          <w:rFonts w:hint="eastAsia"/>
          <w:sz w:val="24"/>
        </w:rPr>
        <w:t>）</w:t>
      </w:r>
      <w:r>
        <w:rPr>
          <w:sz w:val="24"/>
        </w:rPr>
        <w:t>上发布</w:t>
      </w:r>
      <w:r>
        <w:rPr>
          <w:rFonts w:eastAsia="黑体"/>
          <w:color w:val="000000"/>
          <w:sz w:val="24"/>
          <w:szCs w:val="24"/>
        </w:rPr>
        <w:t>。</w:t>
      </w:r>
      <w:bookmarkEnd w:id="10"/>
    </w:p>
    <w:p w:rsidR="006748AA" w:rsidRDefault="00B35B7C">
      <w:pPr>
        <w:keepNext/>
        <w:keepLines/>
        <w:spacing w:before="260" w:after="260" w:line="440" w:lineRule="atLeast"/>
        <w:outlineLvl w:val="2"/>
        <w:rPr>
          <w:rFonts w:eastAsia="黑体"/>
          <w:b/>
          <w:color w:val="000000"/>
          <w:kern w:val="44"/>
          <w:sz w:val="28"/>
          <w:szCs w:val="28"/>
        </w:rPr>
      </w:pPr>
      <w:r>
        <w:rPr>
          <w:rFonts w:eastAsia="黑体"/>
          <w:color w:val="000000"/>
          <w:kern w:val="44"/>
          <w:sz w:val="28"/>
          <w:szCs w:val="28"/>
        </w:rPr>
        <w:t xml:space="preserve">8. </w:t>
      </w:r>
      <w:r>
        <w:rPr>
          <w:rFonts w:eastAsia="黑体"/>
          <w:color w:val="000000"/>
          <w:kern w:val="44"/>
          <w:sz w:val="28"/>
          <w:szCs w:val="28"/>
        </w:rPr>
        <w:t>附件</w:t>
      </w:r>
    </w:p>
    <w:p w:rsidR="006748AA" w:rsidRDefault="00B35B7C">
      <w:pPr>
        <w:spacing w:line="440" w:lineRule="atLeast"/>
        <w:ind w:firstLineChars="200" w:firstLine="480"/>
        <w:rPr>
          <w:rFonts w:eastAsia="黑体"/>
          <w:color w:val="000000"/>
          <w:sz w:val="24"/>
          <w:szCs w:val="24"/>
        </w:rPr>
      </w:pPr>
      <w:r>
        <w:rPr>
          <w:rFonts w:eastAsia="黑体"/>
          <w:color w:val="000000"/>
          <w:sz w:val="24"/>
          <w:szCs w:val="24"/>
        </w:rPr>
        <w:t>附件</w:t>
      </w:r>
      <w:r>
        <w:rPr>
          <w:rFonts w:eastAsia="黑体"/>
          <w:color w:val="000000"/>
          <w:sz w:val="24"/>
          <w:szCs w:val="24"/>
        </w:rPr>
        <w:t>1</w:t>
      </w:r>
      <w:r>
        <w:rPr>
          <w:rFonts w:eastAsia="黑体"/>
          <w:color w:val="000000"/>
          <w:sz w:val="24"/>
          <w:szCs w:val="24"/>
        </w:rPr>
        <w:t>：资格审查条件要求</w:t>
      </w:r>
    </w:p>
    <w:p w:rsidR="006748AA" w:rsidRDefault="00B35B7C">
      <w:pPr>
        <w:spacing w:line="440" w:lineRule="atLeast"/>
        <w:ind w:firstLineChars="200" w:firstLine="480"/>
        <w:rPr>
          <w:rFonts w:eastAsia="黑体"/>
          <w:color w:val="000000"/>
          <w:sz w:val="24"/>
          <w:szCs w:val="24"/>
        </w:rPr>
      </w:pPr>
      <w:r>
        <w:rPr>
          <w:rFonts w:eastAsia="黑体"/>
          <w:color w:val="000000"/>
          <w:sz w:val="24"/>
          <w:szCs w:val="24"/>
        </w:rPr>
        <w:t>附件</w:t>
      </w:r>
      <w:r>
        <w:rPr>
          <w:rFonts w:eastAsia="黑体"/>
          <w:color w:val="000000"/>
          <w:sz w:val="24"/>
          <w:szCs w:val="24"/>
        </w:rPr>
        <w:t>2</w:t>
      </w:r>
      <w:r>
        <w:rPr>
          <w:rFonts w:eastAsia="黑体"/>
          <w:color w:val="000000"/>
          <w:sz w:val="24"/>
          <w:szCs w:val="24"/>
        </w:rPr>
        <w:t>：评标办法</w:t>
      </w:r>
    </w:p>
    <w:p w:rsidR="006748AA" w:rsidRDefault="00B35B7C">
      <w:pPr>
        <w:keepNext/>
        <w:keepLines/>
        <w:spacing w:before="260" w:after="260" w:line="440" w:lineRule="atLeast"/>
        <w:outlineLvl w:val="2"/>
        <w:rPr>
          <w:rFonts w:eastAsia="黑体"/>
          <w:b/>
          <w:color w:val="000000"/>
          <w:sz w:val="28"/>
          <w:szCs w:val="28"/>
        </w:rPr>
      </w:pPr>
      <w:bookmarkStart w:id="11" w:name="_Toc501460587"/>
      <w:r>
        <w:rPr>
          <w:rFonts w:eastAsia="黑体"/>
          <w:b/>
          <w:color w:val="000000"/>
          <w:sz w:val="28"/>
          <w:szCs w:val="28"/>
        </w:rPr>
        <w:t xml:space="preserve">9. </w:t>
      </w:r>
      <w:r>
        <w:rPr>
          <w:rFonts w:eastAsia="黑体"/>
          <w:b/>
          <w:color w:val="000000"/>
          <w:sz w:val="28"/>
          <w:szCs w:val="28"/>
        </w:rPr>
        <w:t>联系方式</w:t>
      </w:r>
      <w:bookmarkEnd w:id="11"/>
    </w:p>
    <w:p w:rsidR="006748AA" w:rsidRDefault="00B35B7C">
      <w:pPr>
        <w:tabs>
          <w:tab w:val="left" w:pos="2512"/>
        </w:tabs>
        <w:autoSpaceDE w:val="0"/>
        <w:autoSpaceDN w:val="0"/>
        <w:jc w:val="left"/>
        <w:rPr>
          <w:sz w:val="24"/>
        </w:rPr>
      </w:pPr>
      <w:r>
        <w:rPr>
          <w:sz w:val="24"/>
        </w:rPr>
        <w:t>招</w:t>
      </w:r>
      <w:r>
        <w:rPr>
          <w:sz w:val="24"/>
        </w:rPr>
        <w:t xml:space="preserve"> </w:t>
      </w:r>
      <w:r>
        <w:rPr>
          <w:sz w:val="24"/>
        </w:rPr>
        <w:t>标</w:t>
      </w:r>
      <w:r>
        <w:rPr>
          <w:sz w:val="24"/>
        </w:rPr>
        <w:t xml:space="preserve"> </w:t>
      </w:r>
      <w:r>
        <w:rPr>
          <w:sz w:val="24"/>
        </w:rPr>
        <w:t>人：</w:t>
      </w:r>
      <w:r>
        <w:rPr>
          <w:rFonts w:hint="eastAsia"/>
          <w:sz w:val="24"/>
        </w:rPr>
        <w:t>湖南省高速公路集团有限公司</w:t>
      </w:r>
    </w:p>
    <w:p w:rsidR="006748AA" w:rsidRDefault="00B35B7C">
      <w:pPr>
        <w:tabs>
          <w:tab w:val="left" w:pos="1609"/>
          <w:tab w:val="left" w:pos="2512"/>
        </w:tabs>
        <w:autoSpaceDE w:val="0"/>
        <w:autoSpaceDN w:val="0"/>
        <w:jc w:val="left"/>
        <w:rPr>
          <w:sz w:val="24"/>
        </w:rPr>
      </w:pPr>
      <w:r>
        <w:rPr>
          <w:sz w:val="24"/>
        </w:rPr>
        <w:t>地</w:t>
      </w:r>
      <w:r>
        <w:rPr>
          <w:rFonts w:hint="eastAsia"/>
          <w:sz w:val="24"/>
        </w:rPr>
        <w:t xml:space="preserve">     </w:t>
      </w:r>
      <w:r>
        <w:rPr>
          <w:sz w:val="24"/>
        </w:rPr>
        <w:t>址：</w:t>
      </w:r>
      <w:r>
        <w:rPr>
          <w:rFonts w:hint="eastAsia"/>
          <w:sz w:val="24"/>
        </w:rPr>
        <w:t>长沙市开福区三一大道</w:t>
      </w:r>
      <w:r>
        <w:rPr>
          <w:rFonts w:hint="eastAsia"/>
          <w:sz w:val="24"/>
        </w:rPr>
        <w:t>500</w:t>
      </w:r>
      <w:r>
        <w:rPr>
          <w:rFonts w:hint="eastAsia"/>
          <w:sz w:val="24"/>
        </w:rPr>
        <w:t>号</w:t>
      </w:r>
    </w:p>
    <w:p w:rsidR="006748AA" w:rsidRDefault="00B35B7C">
      <w:pPr>
        <w:tabs>
          <w:tab w:val="left" w:pos="1609"/>
          <w:tab w:val="left" w:pos="2512"/>
        </w:tabs>
        <w:autoSpaceDE w:val="0"/>
        <w:autoSpaceDN w:val="0"/>
        <w:jc w:val="left"/>
        <w:rPr>
          <w:rFonts w:eastAsia="Times New Roman"/>
          <w:sz w:val="24"/>
        </w:rPr>
      </w:pPr>
      <w:r>
        <w:rPr>
          <w:sz w:val="24"/>
        </w:rPr>
        <w:t>邮政编码：</w:t>
      </w:r>
      <w:r>
        <w:rPr>
          <w:rFonts w:eastAsia="Times New Roman"/>
          <w:sz w:val="24"/>
        </w:rPr>
        <w:t>410008</w:t>
      </w:r>
    </w:p>
    <w:p w:rsidR="006748AA" w:rsidRDefault="00B35B7C">
      <w:pPr>
        <w:tabs>
          <w:tab w:val="left" w:pos="2512"/>
        </w:tabs>
        <w:autoSpaceDE w:val="0"/>
        <w:autoSpaceDN w:val="0"/>
        <w:jc w:val="left"/>
        <w:rPr>
          <w:sz w:val="24"/>
        </w:rPr>
      </w:pPr>
      <w:r>
        <w:rPr>
          <w:sz w:val="24"/>
        </w:rPr>
        <w:t>联</w:t>
      </w:r>
      <w:r>
        <w:rPr>
          <w:sz w:val="24"/>
        </w:rPr>
        <w:t xml:space="preserve"> </w:t>
      </w:r>
      <w:r>
        <w:rPr>
          <w:sz w:val="24"/>
        </w:rPr>
        <w:t>系</w:t>
      </w:r>
      <w:r>
        <w:rPr>
          <w:sz w:val="24"/>
        </w:rPr>
        <w:t xml:space="preserve"> </w:t>
      </w:r>
      <w:r>
        <w:rPr>
          <w:sz w:val="24"/>
        </w:rPr>
        <w:t>人：</w:t>
      </w:r>
      <w:r>
        <w:rPr>
          <w:rFonts w:hint="eastAsia"/>
          <w:sz w:val="24"/>
        </w:rPr>
        <w:t>李</w:t>
      </w:r>
      <w:r>
        <w:rPr>
          <w:sz w:val="24"/>
        </w:rPr>
        <w:t>先生</w:t>
      </w:r>
    </w:p>
    <w:p w:rsidR="006748AA" w:rsidRDefault="00B35B7C">
      <w:pPr>
        <w:tabs>
          <w:tab w:val="left" w:pos="1609"/>
          <w:tab w:val="left" w:pos="2512"/>
        </w:tabs>
        <w:autoSpaceDE w:val="0"/>
        <w:autoSpaceDN w:val="0"/>
        <w:jc w:val="left"/>
        <w:rPr>
          <w:rFonts w:eastAsia="Times New Roman"/>
          <w:sz w:val="24"/>
        </w:rPr>
      </w:pPr>
      <w:r>
        <w:rPr>
          <w:sz w:val="24"/>
        </w:rPr>
        <w:t>电</w:t>
      </w:r>
      <w:r>
        <w:rPr>
          <w:rFonts w:hint="eastAsia"/>
          <w:sz w:val="24"/>
        </w:rPr>
        <w:t xml:space="preserve">    </w:t>
      </w:r>
      <w:r>
        <w:rPr>
          <w:sz w:val="24"/>
        </w:rPr>
        <w:t>话：</w:t>
      </w:r>
      <w:r>
        <w:rPr>
          <w:rFonts w:eastAsia="Times New Roman" w:hint="eastAsia"/>
          <w:sz w:val="24"/>
        </w:rPr>
        <w:t>0731-89757238</w:t>
      </w:r>
    </w:p>
    <w:p w:rsidR="006748AA" w:rsidRDefault="00B35B7C">
      <w:pPr>
        <w:tabs>
          <w:tab w:val="left" w:pos="2930"/>
        </w:tabs>
        <w:autoSpaceDE w:val="0"/>
        <w:autoSpaceDN w:val="0"/>
        <w:jc w:val="left"/>
        <w:rPr>
          <w:sz w:val="24"/>
        </w:rPr>
      </w:pPr>
      <w:r>
        <w:rPr>
          <w:sz w:val="24"/>
        </w:rPr>
        <w:t>招标代理机构：湖南省招标有限责任公司</w:t>
      </w:r>
    </w:p>
    <w:p w:rsidR="006748AA" w:rsidRDefault="00B35B7C">
      <w:pPr>
        <w:tabs>
          <w:tab w:val="left" w:pos="2930"/>
        </w:tabs>
        <w:autoSpaceDE w:val="0"/>
        <w:autoSpaceDN w:val="0"/>
        <w:jc w:val="left"/>
        <w:rPr>
          <w:sz w:val="24"/>
        </w:rPr>
      </w:pPr>
      <w:r>
        <w:rPr>
          <w:sz w:val="24"/>
        </w:rPr>
        <w:t>地</w:t>
      </w:r>
      <w:r>
        <w:rPr>
          <w:rFonts w:hint="eastAsia"/>
          <w:sz w:val="24"/>
        </w:rPr>
        <w:t xml:space="preserve">     </w:t>
      </w:r>
      <w:r>
        <w:rPr>
          <w:sz w:val="24"/>
        </w:rPr>
        <w:t>址：</w:t>
      </w:r>
      <w:r>
        <w:rPr>
          <w:spacing w:val="-5"/>
          <w:sz w:val="24"/>
        </w:rPr>
        <w:t>湖南省长沙市湘府中路二段</w:t>
      </w:r>
      <w:r>
        <w:rPr>
          <w:spacing w:val="-5"/>
          <w:sz w:val="24"/>
        </w:rPr>
        <w:t xml:space="preserve"> </w:t>
      </w:r>
      <w:r>
        <w:rPr>
          <w:rFonts w:eastAsia="Times New Roman"/>
          <w:sz w:val="24"/>
        </w:rPr>
        <w:t xml:space="preserve">199 </w:t>
      </w:r>
      <w:r>
        <w:rPr>
          <w:spacing w:val="-11"/>
          <w:sz w:val="24"/>
        </w:rPr>
        <w:t>号招标大厦</w:t>
      </w:r>
      <w:r>
        <w:rPr>
          <w:spacing w:val="-11"/>
          <w:sz w:val="24"/>
        </w:rPr>
        <w:t xml:space="preserve"> </w:t>
      </w:r>
      <w:r>
        <w:rPr>
          <w:rFonts w:eastAsia="Times New Roman"/>
          <w:sz w:val="24"/>
        </w:rPr>
        <w:t xml:space="preserve">14 </w:t>
      </w:r>
      <w:r>
        <w:rPr>
          <w:sz w:val="24"/>
        </w:rPr>
        <w:t>楼</w:t>
      </w:r>
    </w:p>
    <w:p w:rsidR="006748AA" w:rsidRDefault="00B35B7C">
      <w:pPr>
        <w:pStyle w:val="TableParagraph"/>
        <w:autoSpaceDE w:val="0"/>
        <w:autoSpaceDN w:val="0"/>
        <w:snapToGrid w:val="0"/>
        <w:rPr>
          <w:rFonts w:ascii="Times New Roman"/>
          <w:sz w:val="24"/>
        </w:rPr>
      </w:pPr>
      <w:r>
        <w:rPr>
          <w:sz w:val="24"/>
        </w:rPr>
        <w:t>邮政编码：</w:t>
      </w:r>
      <w:r>
        <w:rPr>
          <w:rFonts w:ascii="Times New Roman"/>
          <w:sz w:val="24"/>
        </w:rPr>
        <w:t>410001</w:t>
      </w:r>
    </w:p>
    <w:p w:rsidR="006748AA" w:rsidRDefault="00B35B7C">
      <w:pPr>
        <w:pStyle w:val="TableParagraph"/>
        <w:autoSpaceDE w:val="0"/>
        <w:autoSpaceDN w:val="0"/>
        <w:snapToGrid w:val="0"/>
        <w:rPr>
          <w:sz w:val="24"/>
        </w:rPr>
      </w:pPr>
      <w:r>
        <w:rPr>
          <w:rFonts w:hint="eastAsia"/>
          <w:sz w:val="24"/>
        </w:rPr>
        <w:t>项目负责</w:t>
      </w:r>
      <w:r>
        <w:rPr>
          <w:sz w:val="24"/>
        </w:rPr>
        <w:t>人：</w:t>
      </w:r>
      <w:r>
        <w:rPr>
          <w:rFonts w:hint="eastAsia"/>
          <w:sz w:val="24"/>
        </w:rPr>
        <w:t>匡文菲</w:t>
      </w:r>
      <w:r>
        <w:rPr>
          <w:rFonts w:hint="eastAsia"/>
          <w:sz w:val="24"/>
        </w:rPr>
        <w:t xml:space="preserve">  </w:t>
      </w:r>
      <w:r>
        <w:rPr>
          <w:rFonts w:hint="eastAsia"/>
          <w:sz w:val="24"/>
        </w:rPr>
        <w:t>林丹</w:t>
      </w:r>
    </w:p>
    <w:p w:rsidR="006748AA" w:rsidRDefault="00B35B7C">
      <w:pPr>
        <w:pStyle w:val="TableParagraph"/>
        <w:tabs>
          <w:tab w:val="left" w:pos="769"/>
        </w:tabs>
        <w:autoSpaceDE w:val="0"/>
        <w:autoSpaceDN w:val="0"/>
        <w:snapToGrid w:val="0"/>
        <w:rPr>
          <w:rFonts w:ascii="Times New Roman" w:eastAsia="Times New Roman"/>
          <w:sz w:val="24"/>
        </w:rPr>
      </w:pPr>
      <w:r>
        <w:rPr>
          <w:sz w:val="24"/>
        </w:rPr>
        <w:t>电</w:t>
      </w:r>
      <w:r>
        <w:rPr>
          <w:sz w:val="24"/>
        </w:rPr>
        <w:tab/>
      </w:r>
      <w:r>
        <w:rPr>
          <w:sz w:val="24"/>
        </w:rPr>
        <w:t>话：</w:t>
      </w:r>
      <w:r>
        <w:rPr>
          <w:rFonts w:ascii="Times New Roman" w:eastAsia="Times New Roman"/>
          <w:sz w:val="24"/>
        </w:rPr>
        <w:t>0731-84553843</w:t>
      </w:r>
      <w:r>
        <w:rPr>
          <w:sz w:val="24"/>
        </w:rPr>
        <w:t>、</w:t>
      </w:r>
      <w:r>
        <w:rPr>
          <w:rFonts w:ascii="Times New Roman" w:eastAsia="Times New Roman"/>
          <w:sz w:val="24"/>
        </w:rPr>
        <w:t>0731-84555411</w:t>
      </w:r>
    </w:p>
    <w:p w:rsidR="006748AA" w:rsidRDefault="00B35B7C">
      <w:pPr>
        <w:autoSpaceDE w:val="0"/>
        <w:autoSpaceDN w:val="0"/>
        <w:snapToGrid w:val="0"/>
        <w:jc w:val="left"/>
        <w:rPr>
          <w:sz w:val="24"/>
        </w:rPr>
      </w:pPr>
      <w:r>
        <w:rPr>
          <w:sz w:val="24"/>
        </w:rPr>
        <w:t>监督部门：湖南省交通运输厅</w:t>
      </w:r>
    </w:p>
    <w:p w:rsidR="006748AA" w:rsidRDefault="00B35B7C">
      <w:pPr>
        <w:tabs>
          <w:tab w:val="left" w:pos="1840"/>
        </w:tabs>
        <w:autoSpaceDE w:val="0"/>
        <w:autoSpaceDN w:val="0"/>
        <w:snapToGrid w:val="0"/>
        <w:jc w:val="left"/>
        <w:rPr>
          <w:sz w:val="24"/>
        </w:rPr>
      </w:pPr>
      <w:r>
        <w:rPr>
          <w:sz w:val="24"/>
        </w:rPr>
        <w:t>地</w:t>
      </w:r>
      <w:r>
        <w:rPr>
          <w:rFonts w:hint="eastAsia"/>
          <w:sz w:val="24"/>
        </w:rPr>
        <w:t xml:space="preserve">    </w:t>
      </w:r>
      <w:r>
        <w:rPr>
          <w:sz w:val="24"/>
        </w:rPr>
        <w:t>址：长沙市湘府西路</w:t>
      </w:r>
      <w:r>
        <w:rPr>
          <w:spacing w:val="-62"/>
          <w:sz w:val="24"/>
        </w:rPr>
        <w:t xml:space="preserve"> </w:t>
      </w:r>
      <w:r>
        <w:rPr>
          <w:sz w:val="24"/>
        </w:rPr>
        <w:t>199</w:t>
      </w:r>
      <w:r>
        <w:rPr>
          <w:spacing w:val="-63"/>
          <w:sz w:val="24"/>
        </w:rPr>
        <w:t xml:space="preserve"> </w:t>
      </w:r>
      <w:r>
        <w:rPr>
          <w:sz w:val="24"/>
        </w:rPr>
        <w:t>号</w:t>
      </w:r>
    </w:p>
    <w:p w:rsidR="006748AA" w:rsidRDefault="00B35B7C">
      <w:pPr>
        <w:tabs>
          <w:tab w:val="left" w:pos="1840"/>
        </w:tabs>
        <w:autoSpaceDE w:val="0"/>
        <w:autoSpaceDN w:val="0"/>
        <w:snapToGrid w:val="0"/>
        <w:jc w:val="left"/>
        <w:rPr>
          <w:sz w:val="24"/>
        </w:rPr>
      </w:pPr>
      <w:r>
        <w:rPr>
          <w:sz w:val="24"/>
        </w:rPr>
        <w:t>电</w:t>
      </w:r>
      <w:r>
        <w:rPr>
          <w:rFonts w:hint="eastAsia"/>
          <w:sz w:val="24"/>
        </w:rPr>
        <w:t xml:space="preserve">    </w:t>
      </w:r>
      <w:r>
        <w:rPr>
          <w:sz w:val="24"/>
        </w:rPr>
        <w:t>话：</w:t>
      </w:r>
      <w:r>
        <w:rPr>
          <w:sz w:val="24"/>
        </w:rPr>
        <w:t>0731-88770091</w:t>
      </w:r>
      <w:r>
        <w:rPr>
          <w:rFonts w:hint="eastAsia"/>
          <w:sz w:val="24"/>
        </w:rPr>
        <w:t>、</w:t>
      </w:r>
      <w:bookmarkStart w:id="12" w:name="_GoBack"/>
      <w:bookmarkEnd w:id="12"/>
      <w:r>
        <w:rPr>
          <w:rFonts w:hint="eastAsia"/>
          <w:sz w:val="24"/>
        </w:rPr>
        <w:t>0731-88770095</w:t>
      </w:r>
      <w:r>
        <w:rPr>
          <w:sz w:val="24"/>
        </w:rPr>
        <w:t>（基本建设处</w:t>
      </w:r>
      <w:r>
        <w:rPr>
          <w:spacing w:val="-17"/>
          <w:sz w:val="24"/>
        </w:rPr>
        <w:t>）</w:t>
      </w:r>
    </w:p>
    <w:p w:rsidR="006748AA" w:rsidRDefault="00B35B7C">
      <w:pPr>
        <w:tabs>
          <w:tab w:val="left" w:pos="1840"/>
        </w:tabs>
        <w:autoSpaceDE w:val="0"/>
        <w:autoSpaceDN w:val="0"/>
        <w:snapToGrid w:val="0"/>
        <w:jc w:val="left"/>
      </w:pPr>
      <w:proofErr w:type="gramStart"/>
      <w:r>
        <w:rPr>
          <w:sz w:val="24"/>
        </w:rPr>
        <w:t>邮</w:t>
      </w:r>
      <w:proofErr w:type="gramEnd"/>
      <w:r>
        <w:rPr>
          <w:rFonts w:hint="eastAsia"/>
          <w:sz w:val="24"/>
        </w:rPr>
        <w:t xml:space="preserve">    </w:t>
      </w:r>
      <w:r>
        <w:rPr>
          <w:sz w:val="24"/>
        </w:rPr>
        <w:t>编：</w:t>
      </w:r>
      <w:r>
        <w:rPr>
          <w:sz w:val="24"/>
        </w:rPr>
        <w:t>41000</w:t>
      </w:r>
      <w:r>
        <w:rPr>
          <w:rFonts w:hint="eastAsia"/>
          <w:sz w:val="24"/>
        </w:rPr>
        <w:t>4</w:t>
      </w:r>
    </w:p>
    <w:bookmarkEnd w:id="3"/>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6748AA">
      <w:pPr>
        <w:spacing w:line="440" w:lineRule="atLeast"/>
        <w:ind w:firstLineChars="200" w:firstLine="480"/>
        <w:rPr>
          <w:rFonts w:eastAsia="黑体"/>
          <w:color w:val="000000"/>
          <w:sz w:val="24"/>
          <w:szCs w:val="24"/>
        </w:rPr>
      </w:pPr>
    </w:p>
    <w:p w:rsidR="006748AA" w:rsidRDefault="00B35B7C">
      <w:pPr>
        <w:spacing w:line="440" w:lineRule="atLeast"/>
        <w:ind w:firstLineChars="200" w:firstLine="480"/>
        <w:rPr>
          <w:rFonts w:eastAsia="黑体"/>
          <w:color w:val="000000"/>
          <w:sz w:val="24"/>
          <w:szCs w:val="24"/>
        </w:rPr>
      </w:pPr>
      <w:r>
        <w:rPr>
          <w:rFonts w:eastAsia="黑体"/>
          <w:color w:val="000000"/>
          <w:sz w:val="24"/>
          <w:szCs w:val="24"/>
        </w:rPr>
        <w:lastRenderedPageBreak/>
        <w:t>附件</w:t>
      </w:r>
      <w:r>
        <w:rPr>
          <w:rFonts w:eastAsia="黑体"/>
          <w:color w:val="000000"/>
          <w:sz w:val="24"/>
          <w:szCs w:val="24"/>
        </w:rPr>
        <w:t>1</w:t>
      </w:r>
      <w:r>
        <w:rPr>
          <w:rFonts w:eastAsia="黑体"/>
          <w:color w:val="000000"/>
          <w:sz w:val="24"/>
          <w:szCs w:val="24"/>
        </w:rPr>
        <w:t>：资格审查条件要求</w:t>
      </w:r>
    </w:p>
    <w:p w:rsidR="006748AA" w:rsidRDefault="00B35B7C">
      <w:pPr>
        <w:keepNext/>
        <w:keepLines/>
        <w:spacing w:before="240" w:after="240" w:line="440" w:lineRule="atLeast"/>
        <w:jc w:val="center"/>
        <w:outlineLvl w:val="2"/>
        <w:rPr>
          <w:b/>
          <w:color w:val="000000"/>
          <w:kern w:val="44"/>
          <w:sz w:val="44"/>
          <w:szCs w:val="20"/>
        </w:rPr>
      </w:pPr>
      <w:r>
        <w:rPr>
          <w:rFonts w:eastAsia="黑体"/>
          <w:b/>
          <w:color w:val="000000"/>
          <w:kern w:val="44"/>
          <w:sz w:val="28"/>
          <w:szCs w:val="28"/>
          <w:highlight w:val="white"/>
        </w:rPr>
        <w:t>附录</w:t>
      </w:r>
      <w:r>
        <w:rPr>
          <w:rFonts w:eastAsia="黑体"/>
          <w:b/>
          <w:color w:val="000000"/>
          <w:kern w:val="44"/>
          <w:sz w:val="28"/>
          <w:szCs w:val="28"/>
          <w:highlight w:val="white"/>
        </w:rPr>
        <w:t xml:space="preserve">1  </w:t>
      </w:r>
      <w:r>
        <w:rPr>
          <w:rFonts w:eastAsia="黑体"/>
          <w:b/>
          <w:color w:val="000000"/>
          <w:kern w:val="44"/>
          <w:sz w:val="28"/>
          <w:szCs w:val="28"/>
          <w:highlight w:val="white"/>
        </w:rPr>
        <w:t>资格审查条件（资质最低要求）</w:t>
      </w:r>
      <w:r>
        <w:rPr>
          <w:rFonts w:eastAsia="黑体" w:hint="eastAsia"/>
          <w:b/>
          <w:color w:val="000000"/>
          <w:kern w:val="44"/>
          <w:sz w:val="28"/>
          <w:szCs w:val="28"/>
          <w:highlight w:val="white"/>
          <w:vertAlign w:val="superscript"/>
        </w:rPr>
        <w:t>1</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6748AA">
        <w:trPr>
          <w:cantSplit/>
          <w:trHeight w:val="397"/>
          <w:jc w:val="center"/>
        </w:trPr>
        <w:tc>
          <w:tcPr>
            <w:tcW w:w="5000" w:type="pct"/>
            <w:vAlign w:val="center"/>
          </w:tcPr>
          <w:p w:rsidR="006748AA" w:rsidRDefault="00B35B7C">
            <w:pPr>
              <w:adjustRightInd w:val="0"/>
              <w:snapToGrid w:val="0"/>
              <w:spacing w:line="440" w:lineRule="atLeast"/>
              <w:jc w:val="center"/>
              <w:rPr>
                <w:color w:val="000000"/>
                <w:szCs w:val="21"/>
              </w:rPr>
            </w:pPr>
            <w:r>
              <w:rPr>
                <w:color w:val="000000"/>
                <w:szCs w:val="21"/>
                <w:highlight w:val="white"/>
              </w:rPr>
              <w:t>企业资质等级要求</w:t>
            </w:r>
          </w:p>
        </w:tc>
      </w:tr>
      <w:tr w:rsidR="006748AA">
        <w:trPr>
          <w:cantSplit/>
          <w:trHeight w:val="2448"/>
          <w:jc w:val="center"/>
        </w:trPr>
        <w:tc>
          <w:tcPr>
            <w:tcW w:w="5000" w:type="pct"/>
            <w:vAlign w:val="center"/>
          </w:tcPr>
          <w:p w:rsidR="006748AA" w:rsidRDefault="00B35B7C">
            <w:pPr>
              <w:adjustRightInd w:val="0"/>
              <w:snapToGrid w:val="0"/>
              <w:spacing w:line="440" w:lineRule="atLeast"/>
              <w:rPr>
                <w:color w:val="0000FF"/>
                <w:szCs w:val="21"/>
                <w:highlight w:val="white"/>
              </w:rPr>
            </w:pPr>
            <w:bookmarkStart w:id="13" w:name="EB2542dbdc59744fd9b3a2addb90612b90"/>
            <w:r>
              <w:rPr>
                <w:rFonts w:hint="eastAsia"/>
                <w:color w:val="0000FF"/>
                <w:szCs w:val="21"/>
                <w:highlight w:val="white"/>
              </w:rPr>
              <w:t>1</w:t>
            </w:r>
            <w:r>
              <w:rPr>
                <w:rFonts w:hint="eastAsia"/>
                <w:color w:val="0000FF"/>
                <w:szCs w:val="21"/>
                <w:highlight w:val="white"/>
              </w:rPr>
              <w:t>、</w:t>
            </w:r>
            <w:r>
              <w:rPr>
                <w:rFonts w:hint="eastAsia"/>
                <w:color w:val="0000FF"/>
                <w:szCs w:val="21"/>
                <w:highlight w:val="white"/>
              </w:rPr>
              <w:t>投标人具有独立法人资格，持有有效的营业执照；</w:t>
            </w:r>
          </w:p>
          <w:p w:rsidR="006748AA" w:rsidRDefault="00B35B7C">
            <w:pPr>
              <w:adjustRightInd w:val="0"/>
              <w:snapToGrid w:val="0"/>
              <w:spacing w:line="440" w:lineRule="atLeast"/>
              <w:rPr>
                <w:color w:val="0000FF"/>
                <w:szCs w:val="21"/>
                <w:highlight w:val="white"/>
              </w:rPr>
            </w:pPr>
            <w:r>
              <w:rPr>
                <w:rFonts w:hint="eastAsia"/>
                <w:color w:val="0000FF"/>
                <w:szCs w:val="21"/>
                <w:highlight w:val="white"/>
              </w:rPr>
              <w:t>2</w:t>
            </w:r>
            <w:r>
              <w:rPr>
                <w:rFonts w:hint="eastAsia"/>
                <w:color w:val="0000FF"/>
                <w:szCs w:val="21"/>
                <w:highlight w:val="white"/>
              </w:rPr>
              <w:t>、</w:t>
            </w:r>
            <w:r>
              <w:rPr>
                <w:rFonts w:hint="eastAsia"/>
                <w:color w:val="0000FF"/>
                <w:szCs w:val="21"/>
                <w:highlight w:val="white"/>
              </w:rPr>
              <w:t>本项目允许制造商或代理商参加投标。投标人是代理商投标的，需要提供生产厂家（制造商）出具针对本项目的产品唯一授权书；</w:t>
            </w:r>
          </w:p>
          <w:p w:rsidR="006748AA" w:rsidRDefault="00B35B7C">
            <w:pPr>
              <w:adjustRightInd w:val="0"/>
              <w:snapToGrid w:val="0"/>
              <w:spacing w:line="440" w:lineRule="atLeast"/>
              <w:rPr>
                <w:color w:val="0000FF"/>
                <w:szCs w:val="21"/>
                <w:highlight w:val="white"/>
              </w:rPr>
            </w:pPr>
            <w:r>
              <w:rPr>
                <w:rFonts w:hint="eastAsia"/>
                <w:color w:val="0000FF"/>
                <w:szCs w:val="21"/>
                <w:highlight w:val="white"/>
              </w:rPr>
              <w:t>3</w:t>
            </w:r>
            <w:r>
              <w:rPr>
                <w:rFonts w:hint="eastAsia"/>
                <w:color w:val="0000FF"/>
                <w:szCs w:val="21"/>
                <w:highlight w:val="white"/>
              </w:rPr>
              <w:t>、</w:t>
            </w:r>
            <w:r>
              <w:rPr>
                <w:rFonts w:hint="eastAsia"/>
                <w:color w:val="0000FF"/>
                <w:szCs w:val="21"/>
                <w:highlight w:val="white"/>
              </w:rPr>
              <w:t>投标人所投标段的所有设备需为同一品牌。</w:t>
            </w:r>
          </w:p>
          <w:p w:rsidR="006748AA" w:rsidRDefault="00B35B7C">
            <w:pPr>
              <w:adjustRightInd w:val="0"/>
              <w:snapToGrid w:val="0"/>
              <w:spacing w:line="440" w:lineRule="atLeast"/>
              <w:rPr>
                <w:color w:val="000000"/>
                <w:szCs w:val="21"/>
                <w:highlight w:val="green"/>
              </w:rPr>
            </w:pPr>
            <w:r>
              <w:rPr>
                <w:rFonts w:hint="eastAsia"/>
                <w:color w:val="0000FF"/>
                <w:szCs w:val="21"/>
                <w:highlight w:val="white"/>
              </w:rPr>
              <w:t>4</w:t>
            </w:r>
            <w:r>
              <w:rPr>
                <w:rFonts w:hint="eastAsia"/>
                <w:color w:val="0000FF"/>
                <w:szCs w:val="21"/>
                <w:highlight w:val="white"/>
              </w:rPr>
              <w:t>、</w:t>
            </w:r>
            <w:r>
              <w:rPr>
                <w:rFonts w:hint="eastAsia"/>
                <w:color w:val="0000FF"/>
                <w:szCs w:val="21"/>
                <w:highlight w:val="white"/>
              </w:rPr>
              <w:t>制造商和所授权的代理商不能对同一标段提出投标申请。</w:t>
            </w:r>
            <w:bookmarkEnd w:id="13"/>
          </w:p>
        </w:tc>
      </w:tr>
    </w:tbl>
    <w:p w:rsidR="006748AA" w:rsidRDefault="006748AA">
      <w:pPr>
        <w:rPr>
          <w:b/>
          <w:sz w:val="18"/>
          <w:szCs w:val="18"/>
          <w:highlight w:val="white"/>
        </w:rPr>
      </w:pPr>
    </w:p>
    <w:p w:rsidR="006748AA" w:rsidRDefault="00B35B7C">
      <w:pPr>
        <w:rPr>
          <w:highlight w:val="cyan"/>
        </w:rPr>
      </w:pPr>
      <w:r>
        <w:rPr>
          <w:rFonts w:hint="eastAsia"/>
          <w:b/>
          <w:sz w:val="18"/>
          <w:szCs w:val="18"/>
          <w:highlight w:val="white"/>
        </w:rPr>
        <w:t>注：</w:t>
      </w:r>
      <w:r>
        <w:rPr>
          <w:rFonts w:hint="eastAsia"/>
          <w:b/>
          <w:sz w:val="18"/>
          <w:szCs w:val="18"/>
          <w:highlight w:val="white"/>
        </w:rPr>
        <w:t>1</w:t>
      </w:r>
      <w:r>
        <w:rPr>
          <w:rFonts w:hint="eastAsia"/>
          <w:b/>
          <w:sz w:val="18"/>
          <w:szCs w:val="18"/>
          <w:highlight w:val="white"/>
        </w:rPr>
        <w:t>、具体资质要求由招标人在满足国家相关法律法规前提下，根据招标项目具体特点和实际情况确定。</w:t>
      </w:r>
    </w:p>
    <w:p w:rsidR="006748AA" w:rsidRDefault="00B35B7C">
      <w:pPr>
        <w:keepNext/>
        <w:keepLines/>
        <w:spacing w:before="240" w:after="240" w:line="240" w:lineRule="atLeast"/>
        <w:jc w:val="center"/>
        <w:outlineLvl w:val="2"/>
        <w:rPr>
          <w:rFonts w:eastAsia="黑体"/>
          <w:b/>
          <w:color w:val="000000"/>
          <w:kern w:val="44"/>
          <w:sz w:val="28"/>
          <w:szCs w:val="28"/>
        </w:rPr>
      </w:pPr>
      <w:r>
        <w:rPr>
          <w:rFonts w:eastAsia="黑体"/>
          <w:b/>
          <w:color w:val="000000"/>
          <w:kern w:val="44"/>
          <w:sz w:val="28"/>
          <w:szCs w:val="28"/>
          <w:highlight w:val="white"/>
        </w:rPr>
        <w:t>附录</w:t>
      </w:r>
      <w:r>
        <w:rPr>
          <w:rFonts w:eastAsia="黑体"/>
          <w:b/>
          <w:color w:val="000000"/>
          <w:kern w:val="44"/>
          <w:sz w:val="28"/>
          <w:szCs w:val="28"/>
          <w:highlight w:val="white"/>
        </w:rPr>
        <w:t xml:space="preserve">2  </w:t>
      </w:r>
      <w:r>
        <w:rPr>
          <w:rFonts w:eastAsia="黑体"/>
          <w:b/>
          <w:color w:val="000000"/>
          <w:kern w:val="44"/>
          <w:sz w:val="28"/>
          <w:szCs w:val="28"/>
          <w:highlight w:val="white"/>
        </w:rPr>
        <w:t>资格审查条件（财务最低要求）</w:t>
      </w:r>
      <w:r>
        <w:rPr>
          <w:rFonts w:eastAsia="黑体" w:hint="eastAsia"/>
          <w:b/>
          <w:color w:val="000000"/>
          <w:kern w:val="44"/>
          <w:sz w:val="28"/>
          <w:szCs w:val="28"/>
          <w:highlight w:val="white"/>
          <w:vertAlign w:val="superscript"/>
        </w:rPr>
        <w:t>1</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6748AA">
        <w:trPr>
          <w:cantSplit/>
          <w:trHeight w:val="98"/>
          <w:jc w:val="center"/>
        </w:trPr>
        <w:tc>
          <w:tcPr>
            <w:tcW w:w="5000" w:type="pct"/>
            <w:vAlign w:val="center"/>
          </w:tcPr>
          <w:p w:rsidR="006748AA" w:rsidRDefault="00B35B7C">
            <w:pPr>
              <w:adjustRightInd w:val="0"/>
              <w:snapToGrid w:val="0"/>
              <w:spacing w:line="400" w:lineRule="atLeast"/>
              <w:jc w:val="center"/>
              <w:rPr>
                <w:color w:val="000000"/>
                <w:szCs w:val="21"/>
              </w:rPr>
            </w:pPr>
            <w:r>
              <w:rPr>
                <w:color w:val="000000"/>
                <w:szCs w:val="21"/>
                <w:highlight w:val="white"/>
              </w:rPr>
              <w:t>财</w:t>
            </w:r>
            <w:r>
              <w:rPr>
                <w:color w:val="000000"/>
                <w:szCs w:val="21"/>
                <w:highlight w:val="white"/>
              </w:rPr>
              <w:t xml:space="preserve"> </w:t>
            </w:r>
            <w:proofErr w:type="gramStart"/>
            <w:r>
              <w:rPr>
                <w:color w:val="000000"/>
                <w:szCs w:val="21"/>
                <w:highlight w:val="white"/>
              </w:rPr>
              <w:t>务</w:t>
            </w:r>
            <w:proofErr w:type="gramEnd"/>
            <w:r>
              <w:rPr>
                <w:color w:val="000000"/>
                <w:szCs w:val="21"/>
                <w:highlight w:val="white"/>
              </w:rPr>
              <w:t xml:space="preserve"> </w:t>
            </w:r>
            <w:r>
              <w:rPr>
                <w:color w:val="000000"/>
                <w:szCs w:val="21"/>
                <w:highlight w:val="white"/>
              </w:rPr>
              <w:t>要</w:t>
            </w:r>
            <w:r>
              <w:rPr>
                <w:color w:val="000000"/>
                <w:szCs w:val="21"/>
                <w:highlight w:val="white"/>
              </w:rPr>
              <w:t xml:space="preserve"> </w:t>
            </w:r>
            <w:r>
              <w:rPr>
                <w:color w:val="000000"/>
                <w:szCs w:val="21"/>
                <w:highlight w:val="white"/>
              </w:rPr>
              <w:t>求</w:t>
            </w:r>
          </w:p>
        </w:tc>
      </w:tr>
      <w:tr w:rsidR="006748AA">
        <w:trPr>
          <w:cantSplit/>
          <w:trHeight w:val="1130"/>
          <w:jc w:val="center"/>
        </w:trPr>
        <w:tc>
          <w:tcPr>
            <w:tcW w:w="5000" w:type="pct"/>
            <w:vAlign w:val="center"/>
          </w:tcPr>
          <w:p w:rsidR="006748AA" w:rsidRDefault="00B35B7C">
            <w:pPr>
              <w:adjustRightInd w:val="0"/>
              <w:snapToGrid w:val="0"/>
              <w:spacing w:line="400" w:lineRule="atLeast"/>
              <w:rPr>
                <w:color w:val="000000"/>
                <w:szCs w:val="21"/>
                <w:highlight w:val="green"/>
              </w:rPr>
            </w:pPr>
            <w:bookmarkStart w:id="14" w:name="EB02eb68212b0a41dcbe98560363a7eb87"/>
            <w:r>
              <w:rPr>
                <w:rFonts w:hint="eastAsia"/>
                <w:color w:val="0000FF"/>
                <w:szCs w:val="21"/>
                <w:highlight w:val="white"/>
              </w:rPr>
              <w:t>第</w:t>
            </w:r>
            <w:r>
              <w:rPr>
                <w:rFonts w:hint="eastAsia"/>
                <w:color w:val="0000FF"/>
                <w:szCs w:val="21"/>
                <w:highlight w:val="white"/>
              </w:rPr>
              <w:t>ZYSB07</w:t>
            </w:r>
            <w:r>
              <w:rPr>
                <w:rFonts w:hint="eastAsia"/>
                <w:color w:val="0000FF"/>
                <w:szCs w:val="21"/>
                <w:highlight w:val="white"/>
              </w:rPr>
              <w:t>标段：</w:t>
            </w:r>
            <w:r>
              <w:rPr>
                <w:rFonts w:hint="eastAsia"/>
                <w:color w:val="0000FF"/>
                <w:szCs w:val="21"/>
                <w:highlight w:val="white"/>
              </w:rPr>
              <w:t xml:space="preserve"> 2021</w:t>
            </w:r>
            <w:r>
              <w:rPr>
                <w:rFonts w:hint="eastAsia"/>
                <w:color w:val="0000FF"/>
                <w:szCs w:val="21"/>
                <w:highlight w:val="white"/>
              </w:rPr>
              <w:t>年净资产不少于</w:t>
            </w:r>
            <w:r>
              <w:rPr>
                <w:rFonts w:hint="eastAsia"/>
                <w:color w:val="0000FF"/>
                <w:szCs w:val="21"/>
                <w:highlight w:val="white"/>
              </w:rPr>
              <w:t>150</w:t>
            </w:r>
            <w:r>
              <w:rPr>
                <w:rFonts w:hint="eastAsia"/>
                <w:color w:val="0000FF"/>
                <w:szCs w:val="21"/>
                <w:highlight w:val="white"/>
              </w:rPr>
              <w:t>万元。</w:t>
            </w:r>
            <w:r>
              <w:rPr>
                <w:rFonts w:hint="eastAsia"/>
                <w:color w:val="0000FF"/>
                <w:szCs w:val="21"/>
                <w:highlight w:val="white"/>
              </w:rPr>
              <w:t xml:space="preserve"> </w:t>
            </w:r>
            <w:r>
              <w:rPr>
                <w:rFonts w:hint="eastAsia"/>
                <w:color w:val="0000FF"/>
                <w:szCs w:val="21"/>
                <w:highlight w:val="white"/>
              </w:rPr>
              <w:t>注：投标人应根据招标文件第二章“投标人须知”第</w:t>
            </w:r>
            <w:r>
              <w:rPr>
                <w:rFonts w:hint="eastAsia"/>
                <w:color w:val="0000FF"/>
                <w:szCs w:val="21"/>
                <w:highlight w:val="white"/>
              </w:rPr>
              <w:t xml:space="preserve"> 3.5.2 </w:t>
            </w:r>
            <w:r>
              <w:rPr>
                <w:rFonts w:hint="eastAsia"/>
                <w:color w:val="0000FF"/>
                <w:szCs w:val="21"/>
                <w:highlight w:val="white"/>
              </w:rPr>
              <w:t>项的要求在“近年财务状况表”后附相关证明材料。</w:t>
            </w:r>
            <w:bookmarkEnd w:id="14"/>
          </w:p>
        </w:tc>
      </w:tr>
    </w:tbl>
    <w:p w:rsidR="006748AA" w:rsidRDefault="00B35B7C">
      <w:pPr>
        <w:rPr>
          <w:b/>
          <w:sz w:val="18"/>
        </w:rPr>
      </w:pPr>
      <w:r>
        <w:rPr>
          <w:rFonts w:hint="eastAsia"/>
          <w:b/>
          <w:sz w:val="18"/>
          <w:highlight w:val="white"/>
        </w:rPr>
        <w:t>注：</w:t>
      </w:r>
      <w:r>
        <w:rPr>
          <w:rFonts w:hint="eastAsia"/>
          <w:b/>
          <w:sz w:val="18"/>
          <w:highlight w:val="white"/>
        </w:rPr>
        <w:t>1</w:t>
      </w:r>
      <w:r>
        <w:rPr>
          <w:rFonts w:hint="eastAsia"/>
          <w:b/>
          <w:sz w:val="18"/>
          <w:highlight w:val="white"/>
        </w:rPr>
        <w:t>、具体财务要求由招标人在满足国家相关法律法规前提下，根据招标项目具体特点和实际情况确定。例如招标人可对投标人近三年的平均营业额、流动比率、资产负债率、净资产等提出要求</w:t>
      </w:r>
      <w:r>
        <w:rPr>
          <w:rFonts w:hint="eastAsia"/>
          <w:b/>
          <w:sz w:val="18"/>
          <w:highlight w:val="white"/>
        </w:rPr>
        <w:t>.</w:t>
      </w:r>
    </w:p>
    <w:p w:rsidR="006748AA" w:rsidRDefault="00B35B7C">
      <w:pPr>
        <w:rPr>
          <w:highlight w:val="cyan"/>
        </w:rPr>
      </w:pPr>
      <w:bookmarkStart w:id="15" w:name="EB0b84de3407cc4b35b94c08f9908a4971"/>
      <w:r>
        <w:rPr>
          <w:rFonts w:hint="eastAsia"/>
          <w:color w:val="000080"/>
          <w:sz w:val="20"/>
          <w:highlight w:val="white"/>
        </w:rPr>
        <w:t xml:space="preserve"> </w:t>
      </w:r>
      <w:bookmarkEnd w:id="15"/>
    </w:p>
    <w:p w:rsidR="006748AA" w:rsidRDefault="00B35B7C">
      <w:pPr>
        <w:jc w:val="center"/>
        <w:rPr>
          <w:rFonts w:eastAsia="黑体"/>
          <w:b/>
          <w:color w:val="000000"/>
          <w:kern w:val="44"/>
          <w:sz w:val="28"/>
          <w:szCs w:val="28"/>
        </w:rPr>
      </w:pPr>
      <w:r>
        <w:rPr>
          <w:rFonts w:eastAsia="黑体"/>
          <w:b/>
          <w:color w:val="000000"/>
          <w:kern w:val="44"/>
          <w:sz w:val="28"/>
          <w:szCs w:val="28"/>
          <w:highlight w:val="white"/>
        </w:rPr>
        <w:t>附录</w:t>
      </w:r>
      <w:r>
        <w:rPr>
          <w:rFonts w:eastAsia="黑体"/>
          <w:b/>
          <w:color w:val="000000"/>
          <w:kern w:val="44"/>
          <w:sz w:val="28"/>
          <w:szCs w:val="28"/>
          <w:highlight w:val="white"/>
        </w:rPr>
        <w:t xml:space="preserve">3  </w:t>
      </w:r>
      <w:r>
        <w:rPr>
          <w:rFonts w:eastAsia="黑体"/>
          <w:b/>
          <w:color w:val="000000"/>
          <w:kern w:val="44"/>
          <w:sz w:val="28"/>
          <w:szCs w:val="28"/>
          <w:highlight w:val="white"/>
        </w:rPr>
        <w:t>资格审查条件（业绩最低要求）</w:t>
      </w:r>
      <w:r>
        <w:rPr>
          <w:rFonts w:eastAsia="黑体" w:hint="eastAsia"/>
          <w:b/>
          <w:color w:val="000000"/>
          <w:kern w:val="44"/>
          <w:sz w:val="28"/>
          <w:szCs w:val="28"/>
          <w:highlight w:val="white"/>
          <w:vertAlign w:val="superscript"/>
        </w:rPr>
        <w:t>1</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6748AA">
        <w:trPr>
          <w:cantSplit/>
          <w:trHeight w:val="183"/>
          <w:jc w:val="center"/>
        </w:trPr>
        <w:tc>
          <w:tcPr>
            <w:tcW w:w="5000" w:type="pct"/>
            <w:vAlign w:val="center"/>
          </w:tcPr>
          <w:p w:rsidR="006748AA" w:rsidRDefault="00B35B7C">
            <w:pPr>
              <w:adjustRightInd w:val="0"/>
              <w:snapToGrid w:val="0"/>
              <w:spacing w:line="400" w:lineRule="atLeast"/>
              <w:jc w:val="center"/>
              <w:rPr>
                <w:color w:val="000000"/>
                <w:szCs w:val="21"/>
              </w:rPr>
            </w:pPr>
            <w:r>
              <w:rPr>
                <w:color w:val="000000"/>
                <w:szCs w:val="21"/>
                <w:highlight w:val="white"/>
              </w:rPr>
              <w:t>业</w:t>
            </w:r>
            <w:r>
              <w:rPr>
                <w:color w:val="000000"/>
                <w:szCs w:val="21"/>
                <w:highlight w:val="white"/>
              </w:rPr>
              <w:t xml:space="preserve"> </w:t>
            </w:r>
            <w:r>
              <w:rPr>
                <w:color w:val="000000"/>
                <w:szCs w:val="21"/>
                <w:highlight w:val="white"/>
              </w:rPr>
              <w:t>绩</w:t>
            </w:r>
            <w:r>
              <w:rPr>
                <w:color w:val="000000"/>
                <w:szCs w:val="21"/>
                <w:highlight w:val="white"/>
              </w:rPr>
              <w:t xml:space="preserve"> </w:t>
            </w:r>
            <w:r>
              <w:rPr>
                <w:color w:val="000000"/>
                <w:szCs w:val="21"/>
                <w:highlight w:val="white"/>
              </w:rPr>
              <w:t>要</w:t>
            </w:r>
            <w:r>
              <w:rPr>
                <w:color w:val="000000"/>
                <w:szCs w:val="21"/>
                <w:highlight w:val="white"/>
              </w:rPr>
              <w:t xml:space="preserve"> </w:t>
            </w:r>
            <w:r>
              <w:rPr>
                <w:color w:val="000000"/>
                <w:szCs w:val="21"/>
                <w:highlight w:val="white"/>
              </w:rPr>
              <w:t>求</w:t>
            </w:r>
          </w:p>
        </w:tc>
      </w:tr>
      <w:tr w:rsidR="006748AA">
        <w:trPr>
          <w:cantSplit/>
          <w:trHeight w:val="2705"/>
          <w:jc w:val="center"/>
        </w:trPr>
        <w:tc>
          <w:tcPr>
            <w:tcW w:w="5000" w:type="pct"/>
            <w:vAlign w:val="center"/>
          </w:tcPr>
          <w:p w:rsidR="006748AA" w:rsidRDefault="00B35B7C">
            <w:pPr>
              <w:adjustRightInd w:val="0"/>
              <w:snapToGrid w:val="0"/>
              <w:spacing w:line="400" w:lineRule="atLeast"/>
              <w:rPr>
                <w:color w:val="000000"/>
                <w:szCs w:val="21"/>
                <w:highlight w:val="green"/>
              </w:rPr>
            </w:pPr>
            <w:bookmarkStart w:id="16" w:name="EB7ed266c47f39465690358456e4047798"/>
            <w:r>
              <w:rPr>
                <w:rFonts w:hint="eastAsia"/>
                <w:color w:val="0000FF"/>
                <w:szCs w:val="21"/>
                <w:highlight w:val="white"/>
              </w:rPr>
              <w:t>第</w:t>
            </w:r>
            <w:r>
              <w:rPr>
                <w:rFonts w:hint="eastAsia"/>
                <w:color w:val="0000FF"/>
                <w:szCs w:val="21"/>
                <w:highlight w:val="white"/>
              </w:rPr>
              <w:t>ZYSB07</w:t>
            </w:r>
            <w:r>
              <w:rPr>
                <w:rFonts w:hint="eastAsia"/>
                <w:color w:val="0000FF"/>
                <w:szCs w:val="21"/>
                <w:highlight w:val="white"/>
              </w:rPr>
              <w:t>标段：</w:t>
            </w:r>
            <w:r>
              <w:rPr>
                <w:rFonts w:hint="eastAsia"/>
                <w:color w:val="0000FF"/>
                <w:szCs w:val="21"/>
                <w:highlight w:val="white"/>
              </w:rPr>
              <w:t xml:space="preserve"> </w:t>
            </w:r>
            <w:r>
              <w:rPr>
                <w:rFonts w:hint="eastAsia"/>
                <w:color w:val="0000FF"/>
                <w:szCs w:val="21"/>
                <w:highlight w:val="white"/>
              </w:rPr>
              <w:t>最近</w:t>
            </w:r>
            <w:r>
              <w:rPr>
                <w:rFonts w:hint="eastAsia"/>
                <w:color w:val="0000FF"/>
                <w:szCs w:val="21"/>
                <w:highlight w:val="white"/>
              </w:rPr>
              <w:t>5</w:t>
            </w:r>
            <w:r>
              <w:rPr>
                <w:rFonts w:hint="eastAsia"/>
                <w:color w:val="0000FF"/>
                <w:szCs w:val="21"/>
                <w:highlight w:val="white"/>
              </w:rPr>
              <w:t>年（指递交投标文件截止之日前一日回溯</w:t>
            </w:r>
            <w:r>
              <w:rPr>
                <w:rFonts w:hint="eastAsia"/>
                <w:color w:val="0000FF"/>
                <w:szCs w:val="21"/>
                <w:highlight w:val="white"/>
              </w:rPr>
              <w:t>5</w:t>
            </w:r>
            <w:r>
              <w:rPr>
                <w:rFonts w:hint="eastAsia"/>
                <w:color w:val="0000FF"/>
                <w:szCs w:val="21"/>
                <w:highlight w:val="white"/>
              </w:rPr>
              <w:t>年）中的</w:t>
            </w:r>
            <w:r>
              <w:rPr>
                <w:rFonts w:hint="eastAsia"/>
                <w:color w:val="0000FF"/>
                <w:szCs w:val="21"/>
                <w:highlight w:val="white"/>
              </w:rPr>
              <w:t>1</w:t>
            </w:r>
            <w:r>
              <w:rPr>
                <w:rFonts w:hint="eastAsia"/>
                <w:color w:val="0000FF"/>
                <w:szCs w:val="21"/>
                <w:highlight w:val="white"/>
              </w:rPr>
              <w:t>年内（指连续</w:t>
            </w:r>
            <w:r>
              <w:rPr>
                <w:rFonts w:hint="eastAsia"/>
                <w:color w:val="0000FF"/>
                <w:szCs w:val="21"/>
                <w:highlight w:val="white"/>
              </w:rPr>
              <w:t>12</w:t>
            </w:r>
            <w:r>
              <w:rPr>
                <w:rFonts w:hint="eastAsia"/>
                <w:color w:val="0000FF"/>
                <w:szCs w:val="21"/>
                <w:highlight w:val="white"/>
              </w:rPr>
              <w:t>个月），累计承担过合同金额不少于</w:t>
            </w:r>
            <w:r>
              <w:rPr>
                <w:rFonts w:hint="eastAsia"/>
                <w:color w:val="0000FF"/>
                <w:szCs w:val="21"/>
                <w:highlight w:val="white"/>
              </w:rPr>
              <w:t>200</w:t>
            </w:r>
            <w:r>
              <w:rPr>
                <w:rFonts w:hint="eastAsia"/>
                <w:color w:val="0000FF"/>
                <w:szCs w:val="21"/>
                <w:highlight w:val="white"/>
              </w:rPr>
              <w:t>万元的不间断电源供货业绩。</w:t>
            </w:r>
            <w:r>
              <w:rPr>
                <w:rFonts w:hint="eastAsia"/>
                <w:color w:val="0000FF"/>
                <w:szCs w:val="21"/>
                <w:highlight w:val="white"/>
              </w:rPr>
              <w:t xml:space="preserve"> </w:t>
            </w:r>
            <w:r>
              <w:rPr>
                <w:rFonts w:hint="eastAsia"/>
                <w:color w:val="0000FF"/>
                <w:szCs w:val="21"/>
                <w:highlight w:val="white"/>
              </w:rPr>
              <w:t>注：</w:t>
            </w:r>
            <w:r>
              <w:rPr>
                <w:rFonts w:hint="eastAsia"/>
                <w:color w:val="0000FF"/>
                <w:szCs w:val="21"/>
                <w:highlight w:val="white"/>
              </w:rPr>
              <w:t xml:space="preserve"> 1.</w:t>
            </w:r>
            <w:r>
              <w:rPr>
                <w:rFonts w:hint="eastAsia"/>
                <w:color w:val="0000FF"/>
                <w:szCs w:val="21"/>
                <w:highlight w:val="white"/>
              </w:rPr>
              <w:t>投标人应根据招标文件第二章“投标人须知”第</w:t>
            </w:r>
            <w:r>
              <w:rPr>
                <w:rFonts w:hint="eastAsia"/>
                <w:color w:val="0000FF"/>
                <w:szCs w:val="21"/>
                <w:highlight w:val="white"/>
              </w:rPr>
              <w:t xml:space="preserve"> 3.5.3 </w:t>
            </w:r>
            <w:r>
              <w:rPr>
                <w:rFonts w:hint="eastAsia"/>
                <w:color w:val="0000FF"/>
                <w:szCs w:val="21"/>
                <w:highlight w:val="white"/>
              </w:rPr>
              <w:t>项的要求在“近年完成的类似项目情况表”后附相关证明材料。</w:t>
            </w:r>
            <w:r>
              <w:rPr>
                <w:rFonts w:hint="eastAsia"/>
                <w:color w:val="0000FF"/>
                <w:szCs w:val="21"/>
                <w:highlight w:val="white"/>
              </w:rPr>
              <w:t xml:space="preserve"> 2.</w:t>
            </w:r>
            <w:r>
              <w:rPr>
                <w:rFonts w:hint="eastAsia"/>
                <w:color w:val="0000FF"/>
                <w:szCs w:val="21"/>
                <w:highlight w:val="white"/>
              </w:rPr>
              <w:t>如近年来，投标人法人机构发生合法变更或重组或法人名称变更时，应提供相关部门的合法批件或其他相关证明材料来证明其所附业绩的继承性。</w:t>
            </w:r>
            <w:bookmarkEnd w:id="16"/>
          </w:p>
        </w:tc>
      </w:tr>
    </w:tbl>
    <w:p w:rsidR="006748AA" w:rsidRDefault="00B35B7C">
      <w:pPr>
        <w:rPr>
          <w:b/>
          <w:sz w:val="18"/>
        </w:rPr>
      </w:pPr>
      <w:r>
        <w:rPr>
          <w:rFonts w:hint="eastAsia"/>
          <w:b/>
          <w:sz w:val="18"/>
          <w:highlight w:val="white"/>
        </w:rPr>
        <w:t>注：</w:t>
      </w:r>
      <w:r>
        <w:rPr>
          <w:rFonts w:hint="eastAsia"/>
          <w:b/>
          <w:sz w:val="18"/>
          <w:highlight w:val="white"/>
        </w:rPr>
        <w:t>1</w:t>
      </w:r>
      <w:r>
        <w:rPr>
          <w:rFonts w:hint="eastAsia"/>
          <w:b/>
          <w:sz w:val="18"/>
          <w:highlight w:val="white"/>
        </w:rPr>
        <w:t>、具体业绩要求由招标人在满足国家相关法律法规前提下，根据招标项目具体特点和实际情况确定，但不得设置过高的业绩资格条件。</w:t>
      </w:r>
    </w:p>
    <w:p w:rsidR="006748AA" w:rsidRDefault="00B35B7C">
      <w:pPr>
        <w:rPr>
          <w:highlight w:val="cyan"/>
        </w:rPr>
      </w:pPr>
      <w:bookmarkStart w:id="17" w:name="EBa16f6acf219447e281c80175da15b784"/>
      <w:r>
        <w:rPr>
          <w:rFonts w:hint="eastAsia"/>
          <w:color w:val="000080"/>
          <w:sz w:val="20"/>
          <w:highlight w:val="white"/>
        </w:rPr>
        <w:t xml:space="preserve"> </w:t>
      </w:r>
      <w:bookmarkEnd w:id="17"/>
    </w:p>
    <w:p w:rsidR="006748AA" w:rsidRDefault="00B35B7C">
      <w:pPr>
        <w:rPr>
          <w:highlight w:val="yellow"/>
        </w:rPr>
      </w:pPr>
      <w:r>
        <w:rPr>
          <w:highlight w:val="white"/>
        </w:rPr>
        <w:br w:type="page"/>
      </w:r>
      <w:bookmarkStart w:id="18" w:name="EB05cb257c1cbe4c5ead78992c1e89babe"/>
      <w:r>
        <w:rPr>
          <w:rFonts w:hint="eastAsia"/>
          <w:color w:val="000080"/>
          <w:sz w:val="20"/>
          <w:highlight w:val="white"/>
        </w:rPr>
        <w:lastRenderedPageBreak/>
        <w:t xml:space="preserve"> </w:t>
      </w:r>
      <w:bookmarkStart w:id="19" w:name="EB1d14aeedd58348f5b4327fb82b1111b1"/>
      <w:bookmarkEnd w:id="18"/>
      <w:r>
        <w:rPr>
          <w:rFonts w:hint="eastAsia"/>
          <w:color w:val="000080"/>
          <w:sz w:val="20"/>
          <w:highlight w:val="white"/>
        </w:rPr>
        <w:t xml:space="preserve"> </w:t>
      </w:r>
      <w:bookmarkEnd w:id="19"/>
    </w:p>
    <w:p w:rsidR="006748AA" w:rsidRDefault="00B35B7C">
      <w:pPr>
        <w:keepNext/>
        <w:keepLines/>
        <w:spacing w:before="240" w:after="240" w:line="440" w:lineRule="atLeast"/>
        <w:jc w:val="center"/>
        <w:outlineLvl w:val="2"/>
        <w:rPr>
          <w:rFonts w:eastAsia="黑体"/>
          <w:b/>
          <w:color w:val="000000"/>
          <w:kern w:val="44"/>
          <w:sz w:val="28"/>
          <w:szCs w:val="28"/>
        </w:rPr>
      </w:pPr>
      <w:r>
        <w:rPr>
          <w:rFonts w:eastAsia="黑体"/>
          <w:b/>
          <w:color w:val="000000"/>
          <w:kern w:val="44"/>
          <w:sz w:val="28"/>
          <w:szCs w:val="28"/>
          <w:highlight w:val="white"/>
        </w:rPr>
        <w:t>附录</w:t>
      </w:r>
      <w:r>
        <w:rPr>
          <w:rFonts w:eastAsia="黑体"/>
          <w:b/>
          <w:color w:val="000000"/>
          <w:kern w:val="44"/>
          <w:sz w:val="28"/>
          <w:szCs w:val="28"/>
          <w:highlight w:val="white"/>
        </w:rPr>
        <w:t xml:space="preserve">4  </w:t>
      </w:r>
      <w:r>
        <w:rPr>
          <w:rFonts w:eastAsia="黑体"/>
          <w:b/>
          <w:color w:val="000000"/>
          <w:kern w:val="44"/>
          <w:sz w:val="28"/>
          <w:szCs w:val="28"/>
          <w:highlight w:val="white"/>
        </w:rPr>
        <w:t>资格审查条件（信誉最低要求）</w:t>
      </w:r>
      <w:r>
        <w:rPr>
          <w:rFonts w:eastAsia="黑体" w:hint="eastAsia"/>
          <w:b/>
          <w:color w:val="000000"/>
          <w:kern w:val="44"/>
          <w:sz w:val="28"/>
          <w:szCs w:val="28"/>
          <w:highlight w:val="white"/>
          <w:vertAlign w:val="superscript"/>
        </w:rPr>
        <w:t>1</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6748AA">
        <w:trPr>
          <w:cantSplit/>
          <w:trHeight w:val="204"/>
          <w:jc w:val="center"/>
        </w:trPr>
        <w:tc>
          <w:tcPr>
            <w:tcW w:w="5000" w:type="pct"/>
            <w:vAlign w:val="center"/>
          </w:tcPr>
          <w:p w:rsidR="006748AA" w:rsidRDefault="00B35B7C">
            <w:pPr>
              <w:adjustRightInd w:val="0"/>
              <w:snapToGrid w:val="0"/>
              <w:spacing w:line="440" w:lineRule="atLeast"/>
              <w:jc w:val="center"/>
              <w:rPr>
                <w:color w:val="000000"/>
                <w:szCs w:val="21"/>
              </w:rPr>
            </w:pPr>
            <w:r>
              <w:rPr>
                <w:color w:val="000000"/>
                <w:szCs w:val="21"/>
                <w:highlight w:val="white"/>
              </w:rPr>
              <w:t>信</w:t>
            </w:r>
            <w:r>
              <w:rPr>
                <w:color w:val="000000"/>
                <w:szCs w:val="21"/>
                <w:highlight w:val="white"/>
              </w:rPr>
              <w:t xml:space="preserve"> </w:t>
            </w:r>
            <w:r>
              <w:rPr>
                <w:color w:val="000000"/>
                <w:szCs w:val="21"/>
                <w:highlight w:val="white"/>
              </w:rPr>
              <w:t>誉</w:t>
            </w:r>
            <w:r>
              <w:rPr>
                <w:color w:val="000000"/>
                <w:szCs w:val="21"/>
                <w:highlight w:val="white"/>
              </w:rPr>
              <w:t xml:space="preserve"> </w:t>
            </w:r>
            <w:r>
              <w:rPr>
                <w:color w:val="000000"/>
                <w:szCs w:val="21"/>
                <w:highlight w:val="white"/>
              </w:rPr>
              <w:t>要</w:t>
            </w:r>
            <w:r>
              <w:rPr>
                <w:color w:val="000000"/>
                <w:szCs w:val="21"/>
                <w:highlight w:val="white"/>
              </w:rPr>
              <w:t xml:space="preserve"> </w:t>
            </w:r>
            <w:r>
              <w:rPr>
                <w:color w:val="000000"/>
                <w:szCs w:val="21"/>
                <w:highlight w:val="white"/>
              </w:rPr>
              <w:t>求</w:t>
            </w:r>
          </w:p>
        </w:tc>
      </w:tr>
      <w:tr w:rsidR="006748AA">
        <w:trPr>
          <w:cantSplit/>
          <w:trHeight w:val="788"/>
          <w:jc w:val="center"/>
        </w:trPr>
        <w:tc>
          <w:tcPr>
            <w:tcW w:w="5000" w:type="pct"/>
            <w:vAlign w:val="center"/>
          </w:tcPr>
          <w:p w:rsidR="006748AA" w:rsidRDefault="00B35B7C">
            <w:pPr>
              <w:adjustRightInd w:val="0"/>
              <w:snapToGrid w:val="0"/>
              <w:spacing w:line="440" w:lineRule="atLeast"/>
              <w:rPr>
                <w:color w:val="0000FF"/>
                <w:szCs w:val="21"/>
                <w:highlight w:val="white"/>
              </w:rPr>
            </w:pPr>
            <w:bookmarkStart w:id="20" w:name="EBc822485524ce41be9fc5a70e490b21a1"/>
            <w:r>
              <w:rPr>
                <w:rFonts w:hint="eastAsia"/>
                <w:color w:val="0000FF"/>
                <w:szCs w:val="21"/>
                <w:highlight w:val="white"/>
              </w:rPr>
              <w:t>投标人不得存在投标人须知</w:t>
            </w:r>
            <w:r>
              <w:rPr>
                <w:rFonts w:hint="eastAsia"/>
                <w:color w:val="0000FF"/>
                <w:szCs w:val="21"/>
                <w:highlight w:val="white"/>
              </w:rPr>
              <w:t xml:space="preserve"> 1.4.3 </w:t>
            </w:r>
            <w:r>
              <w:rPr>
                <w:rFonts w:hint="eastAsia"/>
                <w:color w:val="0000FF"/>
                <w:szCs w:val="21"/>
                <w:highlight w:val="white"/>
              </w:rPr>
              <w:t>款的情形</w:t>
            </w:r>
            <w:r>
              <w:rPr>
                <w:rFonts w:hint="eastAsia"/>
                <w:color w:val="0000FF"/>
                <w:szCs w:val="21"/>
                <w:highlight w:val="white"/>
              </w:rPr>
              <w:t>。</w:t>
            </w:r>
            <w:r>
              <w:rPr>
                <w:rFonts w:hint="eastAsia"/>
                <w:color w:val="0000FF"/>
                <w:szCs w:val="21"/>
                <w:highlight w:val="white"/>
              </w:rPr>
              <w:t xml:space="preserve">  </w:t>
            </w:r>
          </w:p>
          <w:p w:rsidR="006748AA" w:rsidRDefault="00B35B7C">
            <w:pPr>
              <w:adjustRightInd w:val="0"/>
              <w:snapToGrid w:val="0"/>
              <w:spacing w:line="440" w:lineRule="atLeast"/>
              <w:rPr>
                <w:color w:val="000000"/>
                <w:szCs w:val="21"/>
                <w:highlight w:val="green"/>
              </w:rPr>
            </w:pPr>
            <w:r>
              <w:rPr>
                <w:rFonts w:hint="eastAsia"/>
                <w:color w:val="0000FF"/>
                <w:szCs w:val="21"/>
                <w:highlight w:val="white"/>
              </w:rPr>
              <w:t>注：</w:t>
            </w:r>
            <w:r>
              <w:rPr>
                <w:rFonts w:hint="eastAsia"/>
                <w:color w:val="0000FF"/>
                <w:szCs w:val="21"/>
                <w:highlight w:val="white"/>
              </w:rPr>
              <w:t xml:space="preserve"> </w:t>
            </w:r>
            <w:r>
              <w:rPr>
                <w:rFonts w:hint="eastAsia"/>
                <w:color w:val="0000FF"/>
                <w:szCs w:val="21"/>
                <w:highlight w:val="white"/>
              </w:rPr>
              <w:t>投标人应根据招标文件第二章“投标人须知”前附表附录</w:t>
            </w:r>
            <w:r>
              <w:rPr>
                <w:rFonts w:hint="eastAsia"/>
                <w:color w:val="0000FF"/>
                <w:szCs w:val="21"/>
                <w:highlight w:val="white"/>
              </w:rPr>
              <w:t xml:space="preserve"> 4 </w:t>
            </w:r>
            <w:r>
              <w:rPr>
                <w:rFonts w:hint="eastAsia"/>
                <w:color w:val="0000FF"/>
                <w:szCs w:val="21"/>
                <w:highlight w:val="white"/>
              </w:rPr>
              <w:t>的规定，逐条说明其信誉情况</w:t>
            </w:r>
            <w:proofErr w:type="gramStart"/>
            <w:r>
              <w:rPr>
                <w:rFonts w:hint="eastAsia"/>
                <w:color w:val="0000FF"/>
                <w:szCs w:val="21"/>
                <w:highlight w:val="white"/>
              </w:rPr>
              <w:t>”</w:t>
            </w:r>
            <w:proofErr w:type="gramEnd"/>
            <w:r>
              <w:rPr>
                <w:rFonts w:hint="eastAsia"/>
                <w:color w:val="0000FF"/>
                <w:szCs w:val="21"/>
                <w:highlight w:val="white"/>
              </w:rPr>
              <w:t>。</w:t>
            </w:r>
            <w:bookmarkEnd w:id="20"/>
          </w:p>
        </w:tc>
      </w:tr>
    </w:tbl>
    <w:p w:rsidR="006748AA" w:rsidRDefault="00B35B7C">
      <w:pPr>
        <w:rPr>
          <w:b/>
          <w:sz w:val="18"/>
        </w:rPr>
      </w:pPr>
      <w:r>
        <w:rPr>
          <w:rFonts w:hint="eastAsia"/>
          <w:b/>
          <w:sz w:val="18"/>
          <w:highlight w:val="white"/>
        </w:rPr>
        <w:t>注：</w:t>
      </w:r>
      <w:r>
        <w:rPr>
          <w:rFonts w:hint="eastAsia"/>
          <w:b/>
          <w:sz w:val="18"/>
          <w:highlight w:val="white"/>
        </w:rPr>
        <w:t>1</w:t>
      </w:r>
      <w:r>
        <w:rPr>
          <w:rFonts w:hint="eastAsia"/>
          <w:b/>
          <w:sz w:val="18"/>
          <w:highlight w:val="white"/>
        </w:rPr>
        <w:t>、具体信誉要求由招标人在满足国家相关法律法规前提下，根据招标项目具体特点和实际情况确定，但不得与“投标人须知”第</w:t>
      </w:r>
      <w:r>
        <w:rPr>
          <w:rFonts w:hint="eastAsia"/>
          <w:b/>
          <w:sz w:val="18"/>
          <w:highlight w:val="white"/>
        </w:rPr>
        <w:t>1.4.3</w:t>
      </w:r>
      <w:r>
        <w:rPr>
          <w:rFonts w:hint="eastAsia"/>
          <w:b/>
          <w:sz w:val="18"/>
          <w:highlight w:val="white"/>
        </w:rPr>
        <w:t>项规定的内容重复。</w:t>
      </w:r>
    </w:p>
    <w:p w:rsidR="006748AA" w:rsidRDefault="00B35B7C">
      <w:pPr>
        <w:rPr>
          <w:highlight w:val="cyan"/>
        </w:rPr>
      </w:pPr>
      <w:bookmarkStart w:id="21" w:name="EB777df729a0054ed5adfd06ac630cac04"/>
      <w:r>
        <w:rPr>
          <w:rFonts w:hint="eastAsia"/>
          <w:color w:val="000080"/>
          <w:sz w:val="20"/>
          <w:highlight w:val="white"/>
        </w:rPr>
        <w:t xml:space="preserve"> </w:t>
      </w:r>
      <w:bookmarkEnd w:id="21"/>
    </w:p>
    <w:p w:rsidR="006748AA" w:rsidRDefault="006748AA">
      <w:pPr>
        <w:spacing w:line="440" w:lineRule="atLeast"/>
        <w:ind w:firstLineChars="200" w:firstLine="480"/>
        <w:rPr>
          <w:rFonts w:eastAsia="黑体"/>
          <w:color w:val="000000"/>
          <w:sz w:val="24"/>
          <w:szCs w:val="24"/>
        </w:rPr>
      </w:pPr>
    </w:p>
    <w:p w:rsidR="006748AA" w:rsidRDefault="00B35B7C">
      <w:pPr>
        <w:spacing w:line="440" w:lineRule="atLeast"/>
        <w:ind w:firstLineChars="200" w:firstLine="480"/>
        <w:rPr>
          <w:rFonts w:eastAsia="黑体"/>
          <w:color w:val="000000"/>
          <w:sz w:val="24"/>
          <w:szCs w:val="24"/>
        </w:rPr>
      </w:pPr>
      <w:r>
        <w:rPr>
          <w:rFonts w:eastAsia="黑体"/>
          <w:color w:val="000000"/>
          <w:sz w:val="24"/>
          <w:szCs w:val="24"/>
        </w:rPr>
        <w:t>附件</w:t>
      </w:r>
      <w:r>
        <w:rPr>
          <w:rFonts w:eastAsia="黑体"/>
          <w:color w:val="000000"/>
          <w:sz w:val="24"/>
          <w:szCs w:val="24"/>
        </w:rPr>
        <w:t>2</w:t>
      </w:r>
      <w:r>
        <w:rPr>
          <w:rFonts w:eastAsia="黑体"/>
          <w:color w:val="000000"/>
          <w:sz w:val="24"/>
          <w:szCs w:val="24"/>
        </w:rPr>
        <w:t>：评标办法</w:t>
      </w:r>
    </w:p>
    <w:p w:rsidR="006748AA" w:rsidRDefault="00B35B7C">
      <w:pPr>
        <w:pStyle w:val="a4"/>
        <w:outlineLvl w:val="1"/>
        <w:rPr>
          <w:sz w:val="28"/>
          <w:szCs w:val="28"/>
        </w:rPr>
      </w:pPr>
      <w:r>
        <w:rPr>
          <w:sz w:val="28"/>
          <w:szCs w:val="28"/>
          <w:highlight w:val="white"/>
        </w:rPr>
        <w:t>评标办法（经评审的最低投标价法）</w:t>
      </w:r>
    </w:p>
    <w:p w:rsidR="006748AA" w:rsidRDefault="00B35B7C">
      <w:pPr>
        <w:keepNext/>
        <w:keepLines/>
        <w:spacing w:before="260" w:after="260" w:line="440" w:lineRule="atLeast"/>
        <w:outlineLvl w:val="2"/>
        <w:rPr>
          <w:highlight w:val="red"/>
        </w:rPr>
      </w:pPr>
      <w:r>
        <w:rPr>
          <w:rFonts w:eastAsia="黑体"/>
          <w:b/>
          <w:color w:val="000000"/>
          <w:sz w:val="32"/>
          <w:szCs w:val="20"/>
          <w:highlight w:val="white"/>
        </w:rPr>
        <w:t>评标办法前附表</w:t>
      </w:r>
      <w:bookmarkStart w:id="22" w:name="EBed094c7f68e84aadac23b1343fe96a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91"/>
        <w:gridCol w:w="1853"/>
        <w:gridCol w:w="5137"/>
      </w:tblGrid>
      <w:tr w:rsidR="006748AA">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67"/>
              </w:rPr>
              <w:t>条款</w:t>
            </w:r>
            <w:r w:rsidRPr="00B35B7C">
              <w:rPr>
                <w:rFonts w:ascii="宋体" w:hAnsi="宋体" w:cs="宋体"/>
                <w:spacing w:val="-1"/>
              </w:rPr>
              <w:t>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评审因</w:t>
            </w:r>
            <w:r w:rsidRPr="00B35B7C">
              <w:rPr>
                <w:rFonts w:ascii="宋体" w:hAnsi="宋体" w:cs="宋体"/>
                <w:spacing w:val="22"/>
              </w:rPr>
              <w:t>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677"/>
              </w:rPr>
              <w:t>评审标</w:t>
            </w:r>
            <w:r w:rsidRPr="00B35B7C">
              <w:rPr>
                <w:rFonts w:ascii="宋体" w:hAnsi="宋体" w:cs="宋体"/>
              </w:rPr>
              <w:t>准</w:t>
            </w:r>
          </w:p>
        </w:tc>
      </w:tr>
      <w:tr w:rsidR="006748AA">
        <w:trPr>
          <w:trHeight w:val="825"/>
        </w:trPr>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rPr>
              <w:t>1</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66"/>
              </w:rPr>
              <w:t>评标办</w:t>
            </w:r>
            <w:r w:rsidRPr="00B35B7C">
              <w:rPr>
                <w:rFonts w:ascii="宋体" w:hAnsi="宋体" w:cs="宋体"/>
                <w:spacing w:val="-7"/>
                <w:w w:val="66"/>
              </w:rPr>
              <w:t>法</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w w:val="85"/>
              </w:rPr>
              <w:t>中标候选人排序方</w:t>
            </w:r>
            <w:r w:rsidRPr="00B35B7C">
              <w:rPr>
                <w:rFonts w:ascii="宋体" w:hAnsi="宋体" w:cs="宋体"/>
                <w:spacing w:val="7"/>
                <w:w w:val="85"/>
              </w:rPr>
              <w:t>法</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58"/>
              </w:rPr>
              <w:t>经评审的投标价相等时，评标委员会依次按照以下优先顺序推荐中标候选人或确定中标人</w:t>
            </w:r>
            <w:r w:rsidRPr="00B35B7C">
              <w:rPr>
                <w:rFonts w:ascii="宋体" w:hAnsi="宋体" w:cs="宋体"/>
                <w:spacing w:val="45"/>
                <w:w w:val="58"/>
              </w:rPr>
              <w:t>：</w:t>
            </w:r>
          </w:p>
          <w:p w:rsidR="006748AA" w:rsidRDefault="00B35B7C">
            <w:pPr>
              <w:jc w:val="center"/>
              <w:rPr>
                <w:rFonts w:ascii="宋体" w:hAnsi="宋体" w:cs="宋体"/>
              </w:rPr>
            </w:pPr>
            <w:r>
              <w:rPr>
                <w:rFonts w:ascii="宋体" w:hAnsi="宋体" w:cs="宋体"/>
              </w:rPr>
              <w:t>（</w:t>
            </w:r>
            <w:r>
              <w:rPr>
                <w:rFonts w:ascii="宋体" w:hAnsi="宋体" w:cs="宋体"/>
              </w:rPr>
              <w:t>1</w:t>
            </w:r>
            <w:r>
              <w:rPr>
                <w:rFonts w:ascii="宋体" w:hAnsi="宋体" w:cs="宋体"/>
              </w:rPr>
              <w:t>）投标报价低的投标人优先；</w:t>
            </w:r>
          </w:p>
          <w:p w:rsidR="006748AA" w:rsidRDefault="00B35B7C">
            <w:pPr>
              <w:jc w:val="center"/>
              <w:rPr>
                <w:rFonts w:ascii="宋体" w:hAnsi="宋体" w:cs="宋体"/>
              </w:rPr>
            </w:pPr>
            <w:r>
              <w:rPr>
                <w:rFonts w:ascii="宋体" w:hAnsi="宋体" w:cs="宋体"/>
              </w:rPr>
              <w:t>（</w:t>
            </w:r>
            <w:r>
              <w:rPr>
                <w:rFonts w:ascii="宋体" w:hAnsi="宋体" w:cs="宋体"/>
              </w:rPr>
              <w:t>2</w:t>
            </w:r>
            <w:r>
              <w:rPr>
                <w:rFonts w:ascii="宋体" w:hAnsi="宋体" w:cs="宋体"/>
              </w:rPr>
              <w:t>）随机摇号确定排序。</w:t>
            </w:r>
          </w:p>
        </w:tc>
      </w:tr>
      <w:tr w:rsidR="006748AA">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96"/>
              </w:rPr>
              <w:t>2.1.</w:t>
            </w:r>
            <w:r w:rsidRPr="00B35B7C">
              <w:rPr>
                <w:rFonts w:ascii="宋体" w:hAnsi="宋体" w:cs="宋体"/>
                <w:spacing w:val="45"/>
                <w:w w:val="96"/>
              </w:rPr>
              <w:t>1</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44"/>
              </w:rPr>
              <w:t>形式评审标准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30"/>
              </w:rPr>
              <w:t>形式评审标</w:t>
            </w:r>
            <w:r w:rsidRPr="00B35B7C">
              <w:rPr>
                <w:rFonts w:ascii="宋体" w:hAnsi="宋体" w:cs="宋体"/>
                <w:spacing w:val="22"/>
              </w:rPr>
              <w:t>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95"/>
              </w:rPr>
              <w:t>(1)</w:t>
            </w:r>
            <w:r w:rsidRPr="00B35B7C">
              <w:rPr>
                <w:rFonts w:ascii="宋体" w:hAnsi="宋体" w:cs="宋体"/>
                <w:spacing w:val="195"/>
              </w:rPr>
              <w:t>开标形式评审</w:t>
            </w:r>
            <w:r w:rsidRPr="00B35B7C">
              <w:rPr>
                <w:rFonts w:ascii="宋体" w:hAnsi="宋体" w:cs="宋体"/>
                <w:spacing w:val="90"/>
              </w:rPr>
              <w:t xml:space="preserve"> </w:t>
            </w:r>
          </w:p>
          <w:p w:rsidR="006748AA" w:rsidRDefault="00B35B7C">
            <w:pPr>
              <w:jc w:val="left"/>
              <w:rPr>
                <w:rFonts w:ascii="宋体" w:hAnsi="宋体" w:cs="宋体"/>
              </w:rPr>
            </w:pPr>
            <w:r>
              <w:rPr>
                <w:rFonts w:ascii="宋体" w:hAnsi="宋体" w:cs="宋体"/>
              </w:rPr>
              <w:t xml:space="preserve">a. </w:t>
            </w:r>
            <w:r>
              <w:rPr>
                <w:rFonts w:ascii="宋体" w:hAnsi="宋体" w:cs="宋体"/>
              </w:rPr>
              <w:t>开标后投标人投标函所列标段与招标标段一致；</w:t>
            </w:r>
            <w:r>
              <w:rPr>
                <w:rFonts w:ascii="宋体" w:hAnsi="宋体" w:cs="宋体"/>
              </w:rPr>
              <w:t xml:space="preserve"> </w:t>
            </w:r>
          </w:p>
          <w:p w:rsidR="006748AA" w:rsidRDefault="00B35B7C">
            <w:pPr>
              <w:jc w:val="left"/>
              <w:rPr>
                <w:rFonts w:ascii="宋体" w:hAnsi="宋体" w:cs="宋体"/>
              </w:rPr>
            </w:pPr>
            <w:r>
              <w:rPr>
                <w:rFonts w:ascii="宋体" w:hAnsi="宋体" w:cs="宋体"/>
              </w:rPr>
              <w:t xml:space="preserve">b. </w:t>
            </w:r>
            <w:r>
              <w:rPr>
                <w:rFonts w:ascii="宋体" w:hAnsi="宋体" w:cs="宋体"/>
              </w:rPr>
              <w:t>投标人在规定的时间内解密投标文件第一信封（商务和技术文件）；</w:t>
            </w:r>
            <w:r>
              <w:rPr>
                <w:rFonts w:ascii="宋体" w:hAnsi="宋体" w:cs="宋体"/>
              </w:rPr>
              <w:t xml:space="preserve"> </w:t>
            </w:r>
          </w:p>
          <w:p w:rsidR="006748AA" w:rsidRDefault="00B35B7C">
            <w:pPr>
              <w:jc w:val="left"/>
              <w:rPr>
                <w:rFonts w:ascii="宋体" w:hAnsi="宋体" w:cs="宋体"/>
              </w:rPr>
            </w:pPr>
            <w:r>
              <w:rPr>
                <w:rFonts w:ascii="宋体" w:hAnsi="宋体" w:cs="宋体"/>
              </w:rPr>
              <w:t xml:space="preserve">c. </w:t>
            </w:r>
            <w:r>
              <w:rPr>
                <w:rFonts w:ascii="宋体" w:hAnsi="宋体" w:cs="宋体"/>
              </w:rPr>
              <w:t>不同投标人的投标文件编制识别码不一致</w:t>
            </w:r>
            <w:r>
              <w:rPr>
                <w:rFonts w:ascii="宋体" w:hAnsi="宋体" w:cs="宋体"/>
              </w:rPr>
              <w:t>(</w:t>
            </w:r>
            <w:r>
              <w:rPr>
                <w:rFonts w:ascii="宋体" w:hAnsi="宋体" w:cs="宋体"/>
              </w:rPr>
              <w:t>若一致则视为投标人相互串通</w:t>
            </w:r>
            <w:r>
              <w:rPr>
                <w:rFonts w:ascii="宋体" w:hAnsi="宋体" w:cs="宋体"/>
              </w:rPr>
              <w:t xml:space="preserve"> </w:t>
            </w:r>
          </w:p>
          <w:p w:rsidR="006748AA" w:rsidRDefault="00B35B7C">
            <w:pPr>
              <w:jc w:val="left"/>
              <w:rPr>
                <w:rFonts w:ascii="宋体" w:hAnsi="宋体" w:cs="宋体"/>
              </w:rPr>
            </w:pPr>
            <w:r>
              <w:rPr>
                <w:rFonts w:ascii="宋体" w:hAnsi="宋体" w:cs="宋体"/>
              </w:rPr>
              <w:t>投标</w:t>
            </w:r>
            <w:r>
              <w:rPr>
                <w:rFonts w:ascii="宋体" w:hAnsi="宋体" w:cs="宋体"/>
              </w:rPr>
              <w:t>)</w:t>
            </w:r>
            <w:r>
              <w:rPr>
                <w:rFonts w:ascii="宋体" w:hAnsi="宋体" w:cs="宋体"/>
              </w:rPr>
              <w:t>。</w:t>
            </w:r>
            <w:r>
              <w:rPr>
                <w:rFonts w:ascii="宋体" w:hAnsi="宋体" w:cs="宋体"/>
              </w:rPr>
              <w:t xml:space="preserve"> </w:t>
            </w:r>
          </w:p>
          <w:p w:rsidR="006748AA" w:rsidRDefault="00B35B7C">
            <w:pPr>
              <w:jc w:val="left"/>
              <w:rPr>
                <w:rFonts w:ascii="宋体" w:hAnsi="宋体" w:cs="宋体"/>
              </w:rPr>
            </w:pPr>
            <w:r>
              <w:rPr>
                <w:rFonts w:ascii="宋体" w:hAnsi="宋体" w:cs="宋体"/>
              </w:rPr>
              <w:t>d.</w:t>
            </w:r>
            <w:r>
              <w:rPr>
                <w:rFonts w:ascii="宋体" w:hAnsi="宋体" w:cs="宋体"/>
              </w:rPr>
              <w:t>不同投标人提交电子投标文件</w:t>
            </w:r>
            <w:r>
              <w:rPr>
                <w:rFonts w:ascii="宋体" w:hAnsi="宋体" w:cs="宋体"/>
              </w:rPr>
              <w:t xml:space="preserve"> IP </w:t>
            </w:r>
            <w:r>
              <w:rPr>
                <w:rFonts w:ascii="宋体" w:hAnsi="宋体" w:cs="宋体"/>
              </w:rPr>
              <w:t>地址不相同（</w:t>
            </w:r>
            <w:proofErr w:type="gramStart"/>
            <w:r>
              <w:rPr>
                <w:rFonts w:ascii="宋体" w:hAnsi="宋体" w:cs="宋体"/>
              </w:rPr>
              <w:t>若相同</w:t>
            </w:r>
            <w:proofErr w:type="gramEnd"/>
            <w:r>
              <w:rPr>
                <w:rFonts w:ascii="宋体" w:hAnsi="宋体" w:cs="宋体"/>
              </w:rPr>
              <w:t>时能合理说明）；</w:t>
            </w:r>
            <w:r>
              <w:rPr>
                <w:rFonts w:ascii="宋体" w:hAnsi="宋体" w:cs="宋体"/>
              </w:rPr>
              <w:t xml:space="preserve"> </w:t>
            </w:r>
          </w:p>
          <w:p w:rsidR="006748AA" w:rsidRDefault="00B35B7C">
            <w:pPr>
              <w:jc w:val="left"/>
              <w:rPr>
                <w:rFonts w:ascii="宋体" w:hAnsi="宋体" w:cs="宋体"/>
              </w:rPr>
            </w:pPr>
            <w:r>
              <w:rPr>
                <w:rFonts w:ascii="宋体" w:hAnsi="宋体" w:cs="宋体"/>
              </w:rPr>
              <w:t>e.</w:t>
            </w:r>
            <w:r>
              <w:rPr>
                <w:rFonts w:ascii="宋体" w:hAnsi="宋体" w:cs="宋体"/>
              </w:rPr>
              <w:t>不同投标人提交电子投标文件</w:t>
            </w:r>
            <w:r>
              <w:rPr>
                <w:rFonts w:ascii="宋体" w:hAnsi="宋体" w:cs="宋体"/>
              </w:rPr>
              <w:t xml:space="preserve"> IP </w:t>
            </w:r>
            <w:r>
              <w:rPr>
                <w:rFonts w:ascii="宋体" w:hAnsi="宋体" w:cs="宋体"/>
              </w:rPr>
              <w:t>地址不在某一特定区域（若在某一特定区</w:t>
            </w:r>
            <w:r>
              <w:rPr>
                <w:rFonts w:ascii="宋体" w:hAnsi="宋体" w:cs="宋体"/>
              </w:rPr>
              <w:t xml:space="preserve"> </w:t>
            </w:r>
          </w:p>
          <w:p w:rsidR="006748AA" w:rsidRDefault="00B35B7C">
            <w:pPr>
              <w:jc w:val="left"/>
              <w:rPr>
                <w:rFonts w:ascii="宋体" w:hAnsi="宋体" w:cs="宋体"/>
              </w:rPr>
            </w:pPr>
            <w:r>
              <w:rPr>
                <w:rFonts w:ascii="宋体" w:hAnsi="宋体" w:cs="宋体"/>
              </w:rPr>
              <w:t>域时能合理说明）；</w:t>
            </w:r>
            <w:r>
              <w:rPr>
                <w:rFonts w:ascii="宋体" w:hAnsi="宋体" w:cs="宋体"/>
              </w:rPr>
              <w:t xml:space="preserve"> </w:t>
            </w:r>
          </w:p>
          <w:p w:rsidR="006748AA" w:rsidRDefault="00B35B7C">
            <w:pPr>
              <w:jc w:val="left"/>
              <w:rPr>
                <w:rFonts w:ascii="宋体" w:hAnsi="宋体" w:cs="宋体"/>
              </w:rPr>
            </w:pPr>
            <w:r>
              <w:rPr>
                <w:rFonts w:ascii="宋体" w:hAnsi="宋体" w:cs="宋体"/>
              </w:rPr>
              <w:t>f.</w:t>
            </w:r>
            <w:r>
              <w:rPr>
                <w:rFonts w:ascii="宋体" w:hAnsi="宋体" w:cs="宋体"/>
              </w:rPr>
              <w:t>电子投标文件硬件信息不相同（</w:t>
            </w:r>
            <w:proofErr w:type="gramStart"/>
            <w:r>
              <w:rPr>
                <w:rFonts w:ascii="宋体" w:hAnsi="宋体" w:cs="宋体"/>
              </w:rPr>
              <w:t>若相同</w:t>
            </w:r>
            <w:proofErr w:type="gramEnd"/>
            <w:r>
              <w:rPr>
                <w:rFonts w:ascii="宋体" w:hAnsi="宋体" w:cs="宋体"/>
              </w:rPr>
              <w:t>时能合理说明）；</w:t>
            </w:r>
            <w:r>
              <w:rPr>
                <w:rFonts w:ascii="宋体" w:hAnsi="宋体" w:cs="宋体"/>
              </w:rPr>
              <w:t xml:space="preserve"> </w:t>
            </w:r>
          </w:p>
          <w:p w:rsidR="006748AA" w:rsidRDefault="00B35B7C">
            <w:pPr>
              <w:jc w:val="left"/>
              <w:rPr>
                <w:rFonts w:ascii="宋体" w:hAnsi="宋体" w:cs="宋体"/>
              </w:rPr>
            </w:pPr>
            <w:r>
              <w:rPr>
                <w:rFonts w:ascii="宋体" w:hAnsi="宋体" w:cs="宋体"/>
              </w:rPr>
              <w:t>g.</w:t>
            </w:r>
            <w:r>
              <w:rPr>
                <w:rFonts w:ascii="宋体" w:hAnsi="宋体" w:cs="宋体"/>
              </w:rPr>
              <w:t>在投标函上填写了投标总价；</w:t>
            </w:r>
            <w:r>
              <w:rPr>
                <w:rFonts w:ascii="宋体" w:hAnsi="宋体" w:cs="宋体"/>
              </w:rPr>
              <w:t xml:space="preserve"> </w:t>
            </w:r>
          </w:p>
          <w:p w:rsidR="006748AA" w:rsidRDefault="00B35B7C">
            <w:pPr>
              <w:jc w:val="left"/>
              <w:rPr>
                <w:rFonts w:ascii="宋体" w:hAnsi="宋体" w:cs="宋体"/>
              </w:rPr>
            </w:pPr>
            <w:r>
              <w:rPr>
                <w:rFonts w:ascii="宋体" w:hAnsi="宋体" w:cs="宋体"/>
              </w:rPr>
              <w:t>h.</w:t>
            </w:r>
            <w:r>
              <w:rPr>
                <w:rFonts w:ascii="宋体" w:hAnsi="宋体" w:cs="宋体"/>
              </w:rPr>
              <w:t>投标报价未超出招标人公布的最高投标限价。</w:t>
            </w:r>
            <w:r>
              <w:rPr>
                <w:rFonts w:ascii="宋体" w:hAnsi="宋体" w:cs="宋体"/>
              </w:rPr>
              <w:t xml:space="preserve"> </w:t>
            </w:r>
          </w:p>
          <w:p w:rsidR="006748AA" w:rsidRDefault="00B35B7C">
            <w:pPr>
              <w:jc w:val="left"/>
              <w:rPr>
                <w:rFonts w:ascii="宋体" w:hAnsi="宋体" w:cs="宋体"/>
              </w:rPr>
            </w:pPr>
            <w:r>
              <w:rPr>
                <w:rFonts w:ascii="宋体" w:hAnsi="宋体" w:cs="宋体"/>
              </w:rPr>
              <w:t>(2)</w:t>
            </w:r>
            <w:r>
              <w:rPr>
                <w:rFonts w:ascii="宋体" w:hAnsi="宋体" w:cs="宋体"/>
              </w:rPr>
              <w:t>投标文件按照招标文件规定的格式、内容填写，字迹清晰可辨</w:t>
            </w:r>
            <w:r>
              <w:rPr>
                <w:rFonts w:ascii="宋体" w:hAnsi="宋体" w:cs="宋体"/>
              </w:rPr>
              <w:t xml:space="preserve"> </w:t>
            </w:r>
          </w:p>
          <w:p w:rsidR="006748AA" w:rsidRDefault="00B35B7C">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编号（如有）、</w:t>
            </w:r>
            <w:r>
              <w:rPr>
                <w:rFonts w:ascii="宋体" w:hAnsi="宋体" w:cs="宋体"/>
              </w:rPr>
              <w:t xml:space="preserve"> </w:t>
            </w:r>
          </w:p>
          <w:p w:rsidR="006748AA" w:rsidRDefault="00B35B7C">
            <w:pPr>
              <w:jc w:val="left"/>
              <w:rPr>
                <w:rFonts w:ascii="宋体" w:hAnsi="宋体" w:cs="宋体"/>
              </w:rPr>
            </w:pPr>
            <w:r>
              <w:rPr>
                <w:rFonts w:ascii="宋体" w:hAnsi="宋体" w:cs="宋体"/>
              </w:rPr>
              <w:t>投标总报价、设备名称、技术服务内容及质保期服务内容和期限；</w:t>
            </w:r>
            <w:r>
              <w:rPr>
                <w:rFonts w:ascii="宋体" w:hAnsi="宋体" w:cs="宋体"/>
              </w:rPr>
              <w:t xml:space="preserve"> </w:t>
            </w:r>
          </w:p>
          <w:p w:rsidR="006748AA" w:rsidRDefault="00B35B7C">
            <w:pPr>
              <w:jc w:val="left"/>
              <w:rPr>
                <w:rFonts w:ascii="宋体" w:hAnsi="宋体" w:cs="宋体"/>
              </w:rPr>
            </w:pPr>
            <w:r>
              <w:rPr>
                <w:rFonts w:ascii="宋体" w:hAnsi="宋体" w:cs="宋体"/>
              </w:rPr>
              <w:t>b.</w:t>
            </w:r>
            <w:r>
              <w:rPr>
                <w:rFonts w:ascii="宋体" w:hAnsi="宋体" w:cs="宋体"/>
              </w:rPr>
              <w:t>投标文件组成齐全完整，内容均按规定填写</w:t>
            </w:r>
            <w:r>
              <w:rPr>
                <w:rFonts w:ascii="宋体" w:hAnsi="宋体" w:cs="宋体"/>
              </w:rPr>
              <w:t xml:space="preserve"> </w:t>
            </w:r>
          </w:p>
          <w:p w:rsidR="006748AA" w:rsidRDefault="00B35B7C">
            <w:pPr>
              <w:jc w:val="left"/>
              <w:rPr>
                <w:rFonts w:ascii="宋体" w:hAnsi="宋体" w:cs="宋体"/>
              </w:rPr>
            </w:pPr>
            <w:r>
              <w:rPr>
                <w:rFonts w:ascii="宋体" w:hAnsi="宋体" w:cs="宋体"/>
              </w:rPr>
              <w:t>(3)</w:t>
            </w:r>
            <w:r>
              <w:rPr>
                <w:rFonts w:ascii="宋体" w:hAnsi="宋体" w:cs="宋体"/>
              </w:rPr>
              <w:t>投标文件上法定代表人的签章、投标人的单位章盖章齐全，符合招标文件</w:t>
            </w:r>
            <w:r>
              <w:rPr>
                <w:rFonts w:ascii="宋体" w:hAnsi="宋体" w:cs="宋体"/>
              </w:rPr>
              <w:t xml:space="preserve"> </w:t>
            </w:r>
          </w:p>
          <w:p w:rsidR="006748AA" w:rsidRDefault="00B35B7C">
            <w:pPr>
              <w:jc w:val="left"/>
              <w:rPr>
                <w:rFonts w:ascii="宋体" w:hAnsi="宋体" w:cs="宋体"/>
              </w:rPr>
            </w:pPr>
            <w:r>
              <w:rPr>
                <w:rFonts w:ascii="宋体" w:hAnsi="宋体" w:cs="宋体"/>
              </w:rPr>
              <w:lastRenderedPageBreak/>
              <w:t>规定。</w:t>
            </w:r>
            <w:r>
              <w:rPr>
                <w:rFonts w:ascii="宋体" w:hAnsi="宋体" w:cs="宋体"/>
              </w:rPr>
              <w:t xml:space="preserve"> </w:t>
            </w:r>
          </w:p>
          <w:p w:rsidR="006748AA" w:rsidRDefault="00B35B7C">
            <w:pPr>
              <w:jc w:val="left"/>
              <w:rPr>
                <w:rFonts w:ascii="宋体" w:hAnsi="宋体" w:cs="宋体"/>
              </w:rPr>
            </w:pPr>
            <w:r>
              <w:rPr>
                <w:rFonts w:ascii="宋体" w:hAnsi="宋体" w:cs="宋体"/>
              </w:rPr>
              <w:t>(4)</w:t>
            </w:r>
            <w:r>
              <w:rPr>
                <w:rFonts w:ascii="宋体" w:hAnsi="宋体" w:cs="宋体"/>
              </w:rPr>
              <w:t>投标人按照招标文件的规定提供了投标保证金</w:t>
            </w:r>
            <w:r>
              <w:rPr>
                <w:rFonts w:ascii="宋体" w:hAnsi="宋体" w:cs="宋体"/>
              </w:rPr>
              <w:t xml:space="preserve"> </w:t>
            </w:r>
          </w:p>
          <w:p w:rsidR="006748AA" w:rsidRDefault="00B35B7C">
            <w:pPr>
              <w:jc w:val="left"/>
              <w:rPr>
                <w:rFonts w:ascii="宋体" w:hAnsi="宋体" w:cs="宋体"/>
              </w:rPr>
            </w:pPr>
            <w:r>
              <w:rPr>
                <w:rFonts w:ascii="宋体" w:hAnsi="宋体" w:cs="宋体"/>
              </w:rPr>
              <w:t>a.</w:t>
            </w:r>
            <w:r>
              <w:rPr>
                <w:rFonts w:ascii="宋体" w:hAnsi="宋体" w:cs="宋体"/>
              </w:rPr>
              <w:t>投标保证金金额符合招标文件规定的金额，且投标保证金有效期与投标有</w:t>
            </w:r>
            <w:r>
              <w:rPr>
                <w:rFonts w:ascii="宋体" w:hAnsi="宋体" w:cs="宋体"/>
              </w:rPr>
              <w:t xml:space="preserve"> </w:t>
            </w:r>
          </w:p>
          <w:p w:rsidR="006748AA" w:rsidRDefault="00B35B7C">
            <w:pPr>
              <w:jc w:val="left"/>
              <w:rPr>
                <w:rFonts w:ascii="宋体" w:hAnsi="宋体" w:cs="宋体"/>
              </w:rPr>
            </w:pPr>
            <w:r>
              <w:rPr>
                <w:rFonts w:ascii="宋体" w:hAnsi="宋体" w:cs="宋体"/>
              </w:rPr>
              <w:t>效期一致；</w:t>
            </w:r>
            <w:r>
              <w:rPr>
                <w:rFonts w:ascii="宋体" w:hAnsi="宋体" w:cs="宋体"/>
              </w:rPr>
              <w:t xml:space="preserve"> </w:t>
            </w:r>
          </w:p>
          <w:p w:rsidR="006748AA" w:rsidRDefault="00B35B7C">
            <w:pPr>
              <w:jc w:val="left"/>
              <w:rPr>
                <w:rFonts w:ascii="宋体" w:hAnsi="宋体" w:cs="宋体"/>
              </w:rPr>
            </w:pPr>
            <w:r>
              <w:rPr>
                <w:rFonts w:ascii="宋体" w:hAnsi="宋体" w:cs="宋体"/>
              </w:rPr>
              <w:t>b.</w:t>
            </w:r>
            <w:r>
              <w:rPr>
                <w:rFonts w:ascii="宋体" w:hAnsi="宋体" w:cs="宋体"/>
              </w:rPr>
              <w:t>若投标保证金采用现金或支票形式提交，投标人应在递交投标文件截止时</w:t>
            </w:r>
            <w:r>
              <w:rPr>
                <w:rFonts w:ascii="宋体" w:hAnsi="宋体" w:cs="宋体"/>
              </w:rPr>
              <w:t xml:space="preserve"> </w:t>
            </w:r>
          </w:p>
          <w:p w:rsidR="006748AA" w:rsidRDefault="00B35B7C">
            <w:pPr>
              <w:jc w:val="left"/>
              <w:rPr>
                <w:rFonts w:ascii="宋体" w:hAnsi="宋体" w:cs="宋体"/>
              </w:rPr>
            </w:pPr>
            <w:r>
              <w:rPr>
                <w:rFonts w:ascii="宋体" w:hAnsi="宋体" w:cs="宋体"/>
              </w:rPr>
              <w:t>间之前，将投标保证金由投标人的基本账户转入招标人指定账户；</w:t>
            </w:r>
            <w:r>
              <w:rPr>
                <w:rFonts w:ascii="宋体" w:hAnsi="宋体" w:cs="宋体"/>
              </w:rPr>
              <w:t xml:space="preserve"> </w:t>
            </w:r>
          </w:p>
          <w:p w:rsidR="006748AA" w:rsidRDefault="00B35B7C">
            <w:pPr>
              <w:jc w:val="left"/>
              <w:rPr>
                <w:rFonts w:ascii="宋体" w:hAnsi="宋体" w:cs="宋体"/>
              </w:rPr>
            </w:pPr>
            <w:r>
              <w:rPr>
                <w:rFonts w:ascii="宋体" w:hAnsi="宋体" w:cs="宋体"/>
              </w:rPr>
              <w:t>c.</w:t>
            </w:r>
            <w:r>
              <w:rPr>
                <w:rFonts w:ascii="宋体" w:hAnsi="宋体" w:cs="宋体"/>
              </w:rPr>
              <w:t>若投标保证金采用银行保函形式提交，银行保函的格式、开具保函的银行</w:t>
            </w:r>
            <w:r>
              <w:rPr>
                <w:rFonts w:ascii="宋体" w:hAnsi="宋体" w:cs="宋体"/>
              </w:rPr>
              <w:t xml:space="preserve"> </w:t>
            </w:r>
          </w:p>
          <w:p w:rsidR="006748AA" w:rsidRDefault="00B35B7C">
            <w:pPr>
              <w:jc w:val="left"/>
              <w:rPr>
                <w:rFonts w:ascii="宋体" w:hAnsi="宋体" w:cs="宋体"/>
              </w:rPr>
            </w:pPr>
            <w:r>
              <w:rPr>
                <w:rFonts w:ascii="宋体" w:hAnsi="宋体" w:cs="宋体"/>
              </w:rPr>
              <w:t>均满足招标文件要求，且在递交投标文件截止时间之前向招标人提交了银行</w:t>
            </w:r>
            <w:r>
              <w:rPr>
                <w:rFonts w:ascii="宋体" w:hAnsi="宋体" w:cs="宋体"/>
              </w:rPr>
              <w:t xml:space="preserve"> </w:t>
            </w:r>
          </w:p>
          <w:p w:rsidR="006748AA" w:rsidRDefault="00B35B7C">
            <w:pPr>
              <w:jc w:val="left"/>
              <w:rPr>
                <w:rFonts w:ascii="宋体" w:hAnsi="宋体" w:cs="宋体"/>
              </w:rPr>
            </w:pPr>
            <w:r>
              <w:rPr>
                <w:rFonts w:ascii="宋体" w:hAnsi="宋体" w:cs="宋体"/>
              </w:rPr>
              <w:t>保函原件。若保函仅加盖银行业务公章的，同时提交了银行出具的同等法律</w:t>
            </w:r>
            <w:r>
              <w:rPr>
                <w:rFonts w:ascii="宋体" w:hAnsi="宋体" w:cs="宋体"/>
              </w:rPr>
              <w:t xml:space="preserve"> </w:t>
            </w:r>
          </w:p>
          <w:p w:rsidR="006748AA" w:rsidRDefault="00B35B7C">
            <w:pPr>
              <w:jc w:val="left"/>
              <w:rPr>
                <w:rFonts w:ascii="宋体" w:hAnsi="宋体" w:cs="宋体"/>
              </w:rPr>
            </w:pPr>
            <w:r>
              <w:rPr>
                <w:rFonts w:ascii="宋体" w:hAnsi="宋体" w:cs="宋体"/>
              </w:rPr>
              <w:t>效力证明的原件。</w:t>
            </w:r>
          </w:p>
          <w:p w:rsidR="006748AA" w:rsidRDefault="00B35B7C">
            <w:pPr>
              <w:jc w:val="left"/>
              <w:rPr>
                <w:rFonts w:ascii="宋体" w:hAnsi="宋体" w:cs="宋体"/>
              </w:rPr>
            </w:pPr>
            <w:r>
              <w:rPr>
                <w:rFonts w:ascii="宋体" w:hAnsi="宋体" w:cs="宋体"/>
              </w:rPr>
              <w:t>(5)</w:t>
            </w:r>
            <w:r>
              <w:rPr>
                <w:rFonts w:ascii="宋体" w:hAnsi="宋体" w:cs="宋体"/>
              </w:rPr>
              <w:t>同一投</w:t>
            </w:r>
            <w:r>
              <w:rPr>
                <w:rFonts w:ascii="宋体" w:hAnsi="宋体" w:cs="宋体"/>
              </w:rPr>
              <w:t>标人未提交两个以上不同的投标文件和（或）两个以上不同的投标</w:t>
            </w:r>
            <w:r>
              <w:rPr>
                <w:rFonts w:ascii="宋体" w:hAnsi="宋体" w:cs="宋体"/>
              </w:rPr>
              <w:t xml:space="preserve"> </w:t>
            </w:r>
          </w:p>
          <w:p w:rsidR="006748AA" w:rsidRDefault="00B35B7C">
            <w:pPr>
              <w:jc w:val="left"/>
              <w:rPr>
                <w:rFonts w:ascii="宋体" w:hAnsi="宋体" w:cs="宋体"/>
              </w:rPr>
            </w:pPr>
            <w:r>
              <w:rPr>
                <w:rFonts w:ascii="宋体" w:hAnsi="宋体" w:cs="宋体"/>
              </w:rPr>
              <w:t>报价，但招标文件要求提交备选投标的除外</w:t>
            </w:r>
            <w:r>
              <w:rPr>
                <w:rFonts w:ascii="宋体" w:hAnsi="宋体" w:cs="宋体"/>
              </w:rPr>
              <w:t xml:space="preserve"> </w:t>
            </w:r>
          </w:p>
          <w:p w:rsidR="006748AA" w:rsidRDefault="00B35B7C">
            <w:pPr>
              <w:jc w:val="left"/>
              <w:rPr>
                <w:rFonts w:ascii="宋体" w:hAnsi="宋体" w:cs="宋体"/>
              </w:rPr>
            </w:pPr>
            <w:r>
              <w:rPr>
                <w:rFonts w:ascii="宋体" w:hAnsi="宋体" w:cs="宋体"/>
              </w:rPr>
              <w:t>(6)</w:t>
            </w:r>
            <w:r>
              <w:rPr>
                <w:rFonts w:ascii="宋体" w:hAnsi="宋体" w:cs="宋体"/>
              </w:rPr>
              <w:t>投标人法定代表人授权委托代理人签署投标文件的，提交了授权委托书，</w:t>
            </w:r>
            <w:r>
              <w:rPr>
                <w:rFonts w:ascii="宋体" w:hAnsi="宋体" w:cs="宋体"/>
              </w:rPr>
              <w:t xml:space="preserve"> </w:t>
            </w:r>
          </w:p>
          <w:p w:rsidR="006748AA" w:rsidRDefault="00B35B7C">
            <w:pPr>
              <w:jc w:val="left"/>
              <w:rPr>
                <w:rFonts w:ascii="宋体" w:hAnsi="宋体" w:cs="宋体"/>
              </w:rPr>
            </w:pPr>
            <w:r>
              <w:rPr>
                <w:rFonts w:ascii="宋体" w:hAnsi="宋体" w:cs="宋体"/>
              </w:rPr>
              <w:t>且授权人和被授权人均在授权委托书上签名。</w:t>
            </w:r>
            <w:r>
              <w:rPr>
                <w:rFonts w:ascii="宋体" w:hAnsi="宋体" w:cs="宋体"/>
              </w:rPr>
              <w:t xml:space="preserve"> </w:t>
            </w:r>
          </w:p>
          <w:p w:rsidR="006748AA" w:rsidRDefault="00B35B7C">
            <w:pPr>
              <w:jc w:val="left"/>
              <w:rPr>
                <w:rFonts w:ascii="宋体" w:hAnsi="宋体" w:cs="宋体"/>
              </w:rPr>
            </w:pPr>
            <w:r>
              <w:rPr>
                <w:rFonts w:ascii="宋体" w:hAnsi="宋体" w:cs="宋体"/>
              </w:rPr>
              <w:t>(7)</w:t>
            </w:r>
            <w:r>
              <w:rPr>
                <w:rFonts w:ascii="宋体" w:hAnsi="宋体" w:cs="宋体"/>
              </w:rPr>
              <w:t>投标人法定代表人亲自签署投标文件的，提供了法定代表人身份证明，且</w:t>
            </w:r>
            <w:r>
              <w:rPr>
                <w:rFonts w:ascii="宋体" w:hAnsi="宋体" w:cs="宋体"/>
              </w:rPr>
              <w:t xml:space="preserve"> </w:t>
            </w:r>
          </w:p>
          <w:p w:rsidR="006748AA" w:rsidRDefault="00B35B7C">
            <w:pPr>
              <w:jc w:val="left"/>
              <w:rPr>
                <w:rFonts w:ascii="宋体" w:hAnsi="宋体" w:cs="宋体"/>
              </w:rPr>
            </w:pPr>
            <w:r>
              <w:rPr>
                <w:rFonts w:ascii="宋体" w:hAnsi="宋体" w:cs="宋体"/>
              </w:rPr>
              <w:t>法定代表人在法定代表人身份证明上签名。</w:t>
            </w:r>
            <w:r>
              <w:rPr>
                <w:rFonts w:ascii="宋体" w:hAnsi="宋体" w:cs="宋体"/>
              </w:rPr>
              <w:t xml:space="preserve"> </w:t>
            </w:r>
          </w:p>
          <w:p w:rsidR="006748AA" w:rsidRDefault="00B35B7C">
            <w:pPr>
              <w:jc w:val="left"/>
              <w:rPr>
                <w:rFonts w:ascii="宋体" w:hAnsi="宋体" w:cs="宋体"/>
              </w:rPr>
            </w:pPr>
            <w:r>
              <w:rPr>
                <w:rFonts w:ascii="宋体" w:hAnsi="宋体" w:cs="宋体"/>
              </w:rPr>
              <w:t>(8)</w:t>
            </w:r>
            <w:r>
              <w:rPr>
                <w:rFonts w:ascii="宋体" w:hAnsi="宋体" w:cs="宋体"/>
              </w:rPr>
              <w:t>投标人以联合体形式投标时，联合体满足招标文件的要求投标人按照招标</w:t>
            </w:r>
            <w:r>
              <w:rPr>
                <w:rFonts w:ascii="宋体" w:hAnsi="宋体" w:cs="宋体"/>
              </w:rPr>
              <w:t xml:space="preserve"> </w:t>
            </w:r>
          </w:p>
          <w:p w:rsidR="006748AA" w:rsidRDefault="00B35B7C">
            <w:pPr>
              <w:jc w:val="left"/>
              <w:rPr>
                <w:rFonts w:ascii="宋体" w:hAnsi="宋体" w:cs="宋体"/>
              </w:rPr>
            </w:pPr>
            <w:r>
              <w:rPr>
                <w:rFonts w:ascii="宋体" w:hAnsi="宋体" w:cs="宋体"/>
              </w:rPr>
              <w:t>文件提供的格式签订了联合体协议书，明确各方承</w:t>
            </w:r>
            <w:r>
              <w:rPr>
                <w:rFonts w:ascii="宋体" w:hAnsi="宋体" w:cs="宋体"/>
              </w:rPr>
              <w:t xml:space="preserve"> </w:t>
            </w:r>
            <w:r>
              <w:rPr>
                <w:rFonts w:ascii="宋体" w:hAnsi="宋体" w:cs="宋体"/>
              </w:rPr>
              <w:t>担连带责任，并明确了联</w:t>
            </w:r>
            <w:r>
              <w:rPr>
                <w:rFonts w:ascii="宋体" w:hAnsi="宋体" w:cs="宋体"/>
              </w:rPr>
              <w:t xml:space="preserve"> </w:t>
            </w:r>
          </w:p>
          <w:p w:rsidR="006748AA" w:rsidRDefault="00B35B7C">
            <w:pPr>
              <w:jc w:val="left"/>
              <w:rPr>
                <w:rFonts w:ascii="宋体" w:hAnsi="宋体" w:cs="宋体"/>
              </w:rPr>
            </w:pPr>
            <w:r>
              <w:rPr>
                <w:rFonts w:ascii="宋体" w:hAnsi="宋体" w:cs="宋体"/>
              </w:rPr>
              <w:t>合体牵头人。</w:t>
            </w:r>
            <w:r>
              <w:rPr>
                <w:rFonts w:ascii="宋体" w:hAnsi="宋体" w:cs="宋体"/>
              </w:rPr>
              <w:t xml:space="preserve"> </w:t>
            </w:r>
          </w:p>
          <w:p w:rsidR="006748AA" w:rsidRDefault="00B35B7C">
            <w:pPr>
              <w:jc w:val="left"/>
              <w:rPr>
                <w:rFonts w:ascii="宋体" w:hAnsi="宋体" w:cs="宋体"/>
              </w:rPr>
            </w:pPr>
            <w:r>
              <w:rPr>
                <w:rFonts w:ascii="宋体" w:hAnsi="宋体" w:cs="宋体"/>
              </w:rPr>
              <w:t>(9)</w:t>
            </w:r>
            <w:r>
              <w:rPr>
                <w:rFonts w:ascii="宋体" w:hAnsi="宋体" w:cs="宋体"/>
              </w:rPr>
              <w:t>投标报</w:t>
            </w:r>
            <w:r>
              <w:rPr>
                <w:rFonts w:ascii="宋体" w:hAnsi="宋体" w:cs="宋体"/>
              </w:rPr>
              <w:t>价的报价未超过招标文件设定的最高投标限价（如有）</w:t>
            </w:r>
            <w:r>
              <w:rPr>
                <w:rFonts w:ascii="宋体" w:hAnsi="宋体" w:cs="宋体"/>
              </w:rPr>
              <w:t xml:space="preserve"> </w:t>
            </w:r>
          </w:p>
          <w:p w:rsidR="006748AA" w:rsidRDefault="00B35B7C">
            <w:pPr>
              <w:jc w:val="left"/>
              <w:rPr>
                <w:rFonts w:ascii="宋体" w:hAnsi="宋体" w:cs="宋体"/>
              </w:rPr>
            </w:pPr>
            <w:r>
              <w:rPr>
                <w:rFonts w:ascii="宋体" w:hAnsi="宋体" w:cs="宋体"/>
              </w:rPr>
              <w:t>(10)</w:t>
            </w:r>
            <w:r>
              <w:rPr>
                <w:rFonts w:ascii="宋体" w:hAnsi="宋体" w:cs="宋体"/>
              </w:rPr>
              <w:t>投标报价中报价的大写金额能够确定具体数值</w:t>
            </w:r>
            <w:r>
              <w:rPr>
                <w:rFonts w:ascii="宋体" w:hAnsi="宋体" w:cs="宋体"/>
              </w:rPr>
              <w:t xml:space="preserve"> </w:t>
            </w:r>
          </w:p>
          <w:p w:rsidR="006748AA" w:rsidRDefault="00B35B7C">
            <w:pPr>
              <w:jc w:val="left"/>
              <w:rPr>
                <w:rFonts w:ascii="宋体" w:hAnsi="宋体" w:cs="宋体"/>
              </w:rPr>
            </w:pPr>
            <w:r>
              <w:rPr>
                <w:rFonts w:ascii="宋体" w:hAnsi="宋体" w:cs="宋体"/>
              </w:rPr>
              <w:t>(11)</w:t>
            </w:r>
            <w:r>
              <w:rPr>
                <w:rFonts w:ascii="宋体" w:hAnsi="宋体" w:cs="宋体"/>
              </w:rPr>
              <w:t>投标文件载明的招标项目完成期限符合招标文件规定</w:t>
            </w:r>
            <w:r>
              <w:rPr>
                <w:rFonts w:ascii="宋体" w:hAnsi="宋体" w:cs="宋体"/>
              </w:rPr>
              <w:t xml:space="preserve"> </w:t>
            </w:r>
          </w:p>
          <w:p w:rsidR="006748AA" w:rsidRDefault="00B35B7C">
            <w:pPr>
              <w:jc w:val="left"/>
              <w:rPr>
                <w:rFonts w:ascii="宋体" w:hAnsi="宋体" w:cs="宋体"/>
              </w:rPr>
            </w:pPr>
            <w:r>
              <w:rPr>
                <w:rFonts w:ascii="宋体" w:hAnsi="宋体" w:cs="宋体"/>
              </w:rPr>
              <w:t>(12)</w:t>
            </w:r>
            <w:r>
              <w:rPr>
                <w:rFonts w:ascii="宋体" w:hAnsi="宋体" w:cs="宋体"/>
              </w:rPr>
              <w:t>投标文件对招标文件的实质性要求和条件</w:t>
            </w:r>
            <w:proofErr w:type="gramStart"/>
            <w:r>
              <w:rPr>
                <w:rFonts w:ascii="宋体" w:hAnsi="宋体" w:cs="宋体"/>
              </w:rPr>
              <w:t>作出</w:t>
            </w:r>
            <w:proofErr w:type="gramEnd"/>
            <w:r>
              <w:rPr>
                <w:rFonts w:ascii="宋体" w:hAnsi="宋体" w:cs="宋体"/>
              </w:rPr>
              <w:t>响应</w:t>
            </w:r>
            <w:r>
              <w:rPr>
                <w:rFonts w:ascii="宋体" w:hAnsi="宋体" w:cs="宋体"/>
              </w:rPr>
              <w:t xml:space="preserve"> </w:t>
            </w:r>
          </w:p>
          <w:p w:rsidR="006748AA" w:rsidRDefault="00B35B7C">
            <w:pPr>
              <w:jc w:val="left"/>
              <w:rPr>
                <w:rFonts w:ascii="宋体" w:hAnsi="宋体" w:cs="宋体"/>
              </w:rPr>
            </w:pPr>
            <w:r>
              <w:rPr>
                <w:rFonts w:ascii="宋体" w:hAnsi="宋体" w:cs="宋体"/>
              </w:rPr>
              <w:t>(13)</w:t>
            </w:r>
            <w:r>
              <w:rPr>
                <w:rFonts w:ascii="宋体" w:hAnsi="宋体" w:cs="宋体"/>
              </w:rPr>
              <w:t>权利义务符合招标文件规定</w:t>
            </w:r>
            <w:r>
              <w:rPr>
                <w:rFonts w:ascii="宋体" w:hAnsi="宋体" w:cs="宋体"/>
              </w:rPr>
              <w:t xml:space="preserve"> </w:t>
            </w:r>
          </w:p>
          <w:p w:rsidR="006748AA" w:rsidRDefault="00B35B7C">
            <w:pPr>
              <w:jc w:val="left"/>
              <w:rPr>
                <w:rFonts w:ascii="宋体" w:hAnsi="宋体" w:cs="宋体"/>
              </w:rPr>
            </w:pPr>
            <w:r>
              <w:rPr>
                <w:rFonts w:ascii="宋体" w:hAnsi="宋体" w:cs="宋体"/>
              </w:rPr>
              <w:t>a.</w:t>
            </w:r>
            <w:r>
              <w:rPr>
                <w:rFonts w:ascii="宋体" w:hAnsi="宋体" w:cs="宋体"/>
              </w:rPr>
              <w:t>投标人应接受招标文件规定的风险划分原则，未提出新的风险划分办法；</w:t>
            </w:r>
            <w:r>
              <w:rPr>
                <w:rFonts w:ascii="宋体" w:hAnsi="宋体" w:cs="宋体"/>
              </w:rPr>
              <w:t xml:space="preserve"> </w:t>
            </w:r>
          </w:p>
          <w:p w:rsidR="006748AA" w:rsidRDefault="00B35B7C">
            <w:pPr>
              <w:jc w:val="left"/>
              <w:rPr>
                <w:rFonts w:ascii="宋体" w:hAnsi="宋体" w:cs="宋体"/>
              </w:rPr>
            </w:pPr>
            <w:r>
              <w:rPr>
                <w:rFonts w:ascii="宋体" w:hAnsi="宋体" w:cs="宋体"/>
              </w:rPr>
              <w:t>b.</w:t>
            </w:r>
            <w:r>
              <w:rPr>
                <w:rFonts w:ascii="宋体" w:hAnsi="宋体" w:cs="宋体"/>
              </w:rPr>
              <w:t>投标人未增加委托人的责任范围，或减少投标人义务；</w:t>
            </w:r>
            <w:r>
              <w:rPr>
                <w:rFonts w:ascii="宋体" w:hAnsi="宋体" w:cs="宋体"/>
              </w:rPr>
              <w:t xml:space="preserve"> </w:t>
            </w:r>
          </w:p>
          <w:p w:rsidR="006748AA" w:rsidRDefault="00B35B7C">
            <w:pPr>
              <w:jc w:val="left"/>
              <w:rPr>
                <w:rFonts w:ascii="宋体" w:hAnsi="宋体" w:cs="宋体"/>
              </w:rPr>
            </w:pPr>
            <w:r>
              <w:rPr>
                <w:rFonts w:ascii="宋体" w:hAnsi="宋体" w:cs="宋体"/>
              </w:rPr>
              <w:t>c.</w:t>
            </w:r>
            <w:r>
              <w:rPr>
                <w:rFonts w:ascii="宋体" w:hAnsi="宋体" w:cs="宋体"/>
              </w:rPr>
              <w:t>投标人未提出不同的支付办法；</w:t>
            </w:r>
            <w:r>
              <w:rPr>
                <w:rFonts w:ascii="宋体" w:hAnsi="宋体" w:cs="宋体"/>
              </w:rPr>
              <w:t xml:space="preserve"> </w:t>
            </w:r>
          </w:p>
          <w:p w:rsidR="006748AA" w:rsidRDefault="00B35B7C">
            <w:pPr>
              <w:jc w:val="left"/>
              <w:rPr>
                <w:rFonts w:ascii="宋体" w:hAnsi="宋体" w:cs="宋体"/>
              </w:rPr>
            </w:pPr>
            <w:r>
              <w:rPr>
                <w:rFonts w:ascii="宋体" w:hAnsi="宋体" w:cs="宋体"/>
              </w:rPr>
              <w:t>d.</w:t>
            </w:r>
            <w:r>
              <w:rPr>
                <w:rFonts w:ascii="宋体" w:hAnsi="宋体" w:cs="宋体"/>
              </w:rPr>
              <w:t>投标人对合同纠纷、事故处理办法未提出异议；</w:t>
            </w:r>
            <w:r>
              <w:rPr>
                <w:rFonts w:ascii="宋体" w:hAnsi="宋体" w:cs="宋体"/>
              </w:rPr>
              <w:t xml:space="preserve"> </w:t>
            </w:r>
          </w:p>
          <w:p w:rsidR="006748AA" w:rsidRDefault="00B35B7C">
            <w:pPr>
              <w:jc w:val="left"/>
              <w:rPr>
                <w:rFonts w:ascii="宋体" w:hAnsi="宋体" w:cs="宋体"/>
              </w:rPr>
            </w:pPr>
            <w:r>
              <w:rPr>
                <w:rFonts w:ascii="宋体" w:hAnsi="宋体" w:cs="宋体"/>
              </w:rPr>
              <w:t>e.</w:t>
            </w:r>
            <w:r>
              <w:rPr>
                <w:rFonts w:ascii="宋体" w:hAnsi="宋体" w:cs="宋体"/>
              </w:rPr>
              <w:t>投标人在投标活动中无欺诈行为；</w:t>
            </w:r>
            <w:r>
              <w:rPr>
                <w:rFonts w:ascii="宋体" w:hAnsi="宋体" w:cs="宋体"/>
              </w:rPr>
              <w:t xml:space="preserve"> </w:t>
            </w:r>
          </w:p>
          <w:p w:rsidR="006748AA" w:rsidRDefault="00B35B7C">
            <w:pPr>
              <w:jc w:val="left"/>
              <w:rPr>
                <w:rFonts w:ascii="宋体" w:hAnsi="宋体" w:cs="宋体"/>
              </w:rPr>
            </w:pPr>
            <w:r>
              <w:rPr>
                <w:rFonts w:ascii="宋体" w:hAnsi="宋体" w:cs="宋体"/>
              </w:rPr>
              <w:t>f.</w:t>
            </w:r>
            <w:r>
              <w:rPr>
                <w:rFonts w:ascii="宋体" w:hAnsi="宋体" w:cs="宋体"/>
              </w:rPr>
              <w:t>投标人未对合同条款有重要保留。</w:t>
            </w:r>
          </w:p>
        </w:tc>
      </w:tr>
      <w:tr w:rsidR="006748AA">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96"/>
              </w:rPr>
              <w:lastRenderedPageBreak/>
              <w:t>2.1.</w:t>
            </w:r>
            <w:r w:rsidRPr="00B35B7C">
              <w:rPr>
                <w:rFonts w:ascii="宋体" w:hAnsi="宋体" w:cs="宋体"/>
                <w:spacing w:val="45"/>
                <w:w w:val="96"/>
              </w:rPr>
              <w:t>2</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44"/>
              </w:rPr>
              <w:t>资格评审标准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34"/>
              </w:rPr>
              <w:t>营业执照（事业单位法人证书）和组织机构代码</w:t>
            </w:r>
            <w:r w:rsidRPr="00B35B7C">
              <w:rPr>
                <w:rFonts w:ascii="宋体" w:hAnsi="宋体" w:cs="宋体"/>
                <w:spacing w:val="142"/>
                <w:w w:val="34"/>
              </w:rPr>
              <w:t>证</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w w:val="49"/>
              </w:rPr>
              <w:t>符合第二章</w:t>
            </w:r>
            <w:r w:rsidRPr="00B35B7C">
              <w:rPr>
                <w:rFonts w:ascii="宋体" w:hAnsi="宋体" w:cs="宋体"/>
                <w:w w:val="49"/>
              </w:rPr>
              <w:t>“</w:t>
            </w:r>
            <w:r w:rsidRPr="00B35B7C">
              <w:rPr>
                <w:rFonts w:ascii="宋体" w:hAnsi="宋体" w:cs="宋体"/>
                <w:w w:val="49"/>
              </w:rPr>
              <w:t>投标人须知</w:t>
            </w:r>
            <w:r w:rsidRPr="00B35B7C">
              <w:rPr>
                <w:rFonts w:ascii="宋体" w:hAnsi="宋体" w:cs="宋体"/>
                <w:w w:val="49"/>
              </w:rPr>
              <w:t>”</w:t>
            </w:r>
            <w:r w:rsidRPr="00B35B7C">
              <w:rPr>
                <w:rFonts w:ascii="宋体" w:hAnsi="宋体" w:cs="宋体"/>
                <w:w w:val="49"/>
              </w:rPr>
              <w:t>第</w:t>
            </w:r>
            <w:r w:rsidRPr="00B35B7C">
              <w:rPr>
                <w:rFonts w:ascii="宋体" w:hAnsi="宋体" w:cs="宋体"/>
                <w:w w:val="49"/>
              </w:rPr>
              <w:t>3.5.1</w:t>
            </w:r>
            <w:r w:rsidRPr="00B35B7C">
              <w:rPr>
                <w:rFonts w:ascii="宋体" w:hAnsi="宋体" w:cs="宋体"/>
                <w:w w:val="49"/>
              </w:rPr>
              <w:t>项规定，具备有效的营业执照（事业单位法人证书）和组织机构代码</w:t>
            </w:r>
            <w:r w:rsidRPr="00B35B7C">
              <w:rPr>
                <w:rFonts w:ascii="宋体" w:hAnsi="宋体" w:cs="宋体"/>
                <w:spacing w:val="337"/>
                <w:w w:val="49"/>
              </w:rPr>
              <w:t>证</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资质要</w:t>
            </w:r>
            <w:r w:rsidRPr="00B35B7C">
              <w:rPr>
                <w:rFonts w:ascii="宋体" w:hAnsi="宋体" w:cs="宋体"/>
                <w:spacing w:val="22"/>
              </w:rPr>
              <w:t>求</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财务要</w:t>
            </w:r>
            <w:r w:rsidRPr="00B35B7C">
              <w:rPr>
                <w:rFonts w:ascii="宋体" w:hAnsi="宋体" w:cs="宋体"/>
                <w:spacing w:val="22"/>
              </w:rPr>
              <w:t>求</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业绩要</w:t>
            </w:r>
            <w:r w:rsidRPr="00B35B7C">
              <w:rPr>
                <w:rFonts w:ascii="宋体" w:hAnsi="宋体" w:cs="宋体"/>
                <w:spacing w:val="22"/>
              </w:rPr>
              <w:t>求</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信誉要</w:t>
            </w:r>
            <w:r w:rsidRPr="00B35B7C">
              <w:rPr>
                <w:rFonts w:ascii="宋体" w:hAnsi="宋体" w:cs="宋体"/>
                <w:spacing w:val="22"/>
              </w:rPr>
              <w:t>求</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其他要</w:t>
            </w:r>
            <w:r w:rsidRPr="00B35B7C">
              <w:rPr>
                <w:rFonts w:ascii="宋体" w:hAnsi="宋体" w:cs="宋体"/>
                <w:spacing w:val="22"/>
              </w:rPr>
              <w:t>求</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30"/>
              </w:rPr>
              <w:t>联合体投标</w:t>
            </w:r>
            <w:r w:rsidRPr="00B35B7C">
              <w:rPr>
                <w:rFonts w:ascii="宋体" w:hAnsi="宋体" w:cs="宋体"/>
                <w:spacing w:val="22"/>
              </w:rPr>
              <w:t>人</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1.4.2</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76"/>
              </w:rPr>
              <w:t>不存在禁止投标的情</w:t>
            </w:r>
            <w:r w:rsidRPr="00B35B7C">
              <w:rPr>
                <w:rFonts w:ascii="宋体" w:hAnsi="宋体" w:cs="宋体"/>
                <w:spacing w:val="52"/>
                <w:w w:val="76"/>
              </w:rPr>
              <w:t>形</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w w:val="86"/>
              </w:rPr>
              <w:t>不存在第二章</w:t>
            </w:r>
            <w:r w:rsidRPr="00B35B7C">
              <w:rPr>
                <w:rFonts w:ascii="宋体" w:hAnsi="宋体" w:cs="宋体"/>
                <w:w w:val="86"/>
              </w:rPr>
              <w:t>“</w:t>
            </w:r>
            <w:r w:rsidRPr="00B35B7C">
              <w:rPr>
                <w:rFonts w:ascii="宋体" w:hAnsi="宋体" w:cs="宋体"/>
                <w:w w:val="86"/>
              </w:rPr>
              <w:t>投标人须知</w:t>
            </w:r>
            <w:r w:rsidRPr="00B35B7C">
              <w:rPr>
                <w:rFonts w:ascii="宋体" w:hAnsi="宋体" w:cs="宋体"/>
                <w:w w:val="86"/>
              </w:rPr>
              <w:t>”</w:t>
            </w:r>
            <w:r w:rsidRPr="00B35B7C">
              <w:rPr>
                <w:rFonts w:ascii="宋体" w:hAnsi="宋体" w:cs="宋体"/>
                <w:w w:val="86"/>
              </w:rPr>
              <w:t>第</w:t>
            </w:r>
            <w:r w:rsidRPr="00B35B7C">
              <w:rPr>
                <w:rFonts w:ascii="宋体" w:hAnsi="宋体" w:cs="宋体"/>
                <w:w w:val="86"/>
              </w:rPr>
              <w:t>1.4.3</w:t>
            </w:r>
            <w:r w:rsidRPr="00B35B7C">
              <w:rPr>
                <w:rFonts w:ascii="宋体" w:hAnsi="宋体" w:cs="宋体"/>
                <w:w w:val="86"/>
              </w:rPr>
              <w:t>项规定的任何一种情</w:t>
            </w:r>
            <w:r w:rsidRPr="00B35B7C">
              <w:rPr>
                <w:rFonts w:ascii="宋体" w:hAnsi="宋体" w:cs="宋体"/>
                <w:spacing w:val="14"/>
                <w:w w:val="86"/>
              </w:rPr>
              <w:t>形</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48"/>
              </w:rPr>
              <w:t>投标设备制造商的资质要求（如有</w:t>
            </w:r>
            <w:r w:rsidRPr="00B35B7C">
              <w:rPr>
                <w:rFonts w:ascii="宋体" w:hAnsi="宋体" w:cs="宋体"/>
                <w:spacing w:val="82"/>
                <w:w w:val="48"/>
              </w:rPr>
              <w:t>）</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59"/>
              </w:rPr>
              <w:t>投标设备的业绩要求（如有</w:t>
            </w:r>
            <w:r w:rsidRPr="00B35B7C">
              <w:rPr>
                <w:rFonts w:ascii="宋体" w:hAnsi="宋体" w:cs="宋体"/>
                <w:spacing w:val="22"/>
                <w:w w:val="59"/>
              </w:rPr>
              <w:t>）</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96"/>
              </w:rPr>
              <w:t>2.1.</w:t>
            </w:r>
            <w:r w:rsidRPr="00B35B7C">
              <w:rPr>
                <w:rFonts w:ascii="宋体" w:hAnsi="宋体" w:cs="宋体"/>
                <w:spacing w:val="45"/>
                <w:w w:val="96"/>
              </w:rPr>
              <w:t>3</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37"/>
              </w:rPr>
              <w:t>响应性评审标</w:t>
            </w:r>
            <w:r w:rsidRPr="00B35B7C">
              <w:rPr>
                <w:rFonts w:ascii="宋体" w:hAnsi="宋体" w:cs="宋体"/>
                <w:spacing w:val="-22"/>
                <w:w w:val="37"/>
              </w:rPr>
              <w:t>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投标报</w:t>
            </w:r>
            <w:r w:rsidRPr="00B35B7C">
              <w:rPr>
                <w:rFonts w:ascii="宋体" w:hAnsi="宋体" w:cs="宋体"/>
                <w:spacing w:val="22"/>
              </w:rPr>
              <w:t>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w w:val="31"/>
              </w:rPr>
              <w:t>（</w:t>
            </w:r>
            <w:r w:rsidRPr="00B35B7C">
              <w:rPr>
                <w:rFonts w:ascii="宋体" w:hAnsi="宋体" w:cs="宋体"/>
                <w:w w:val="31"/>
              </w:rPr>
              <w:t>1</w:t>
            </w:r>
            <w:r w:rsidRPr="00B35B7C">
              <w:rPr>
                <w:rFonts w:ascii="宋体" w:hAnsi="宋体" w:cs="宋体"/>
                <w:w w:val="31"/>
              </w:rPr>
              <w:t>）符合第二章</w:t>
            </w:r>
            <w:r w:rsidRPr="00B35B7C">
              <w:rPr>
                <w:rFonts w:ascii="宋体" w:hAnsi="宋体" w:cs="宋体"/>
                <w:w w:val="31"/>
              </w:rPr>
              <w:t>“</w:t>
            </w:r>
            <w:r w:rsidRPr="00B35B7C">
              <w:rPr>
                <w:rFonts w:ascii="宋体" w:hAnsi="宋体" w:cs="宋体"/>
                <w:w w:val="31"/>
              </w:rPr>
              <w:t>投标人须知</w:t>
            </w:r>
            <w:r w:rsidRPr="00B35B7C">
              <w:rPr>
                <w:rFonts w:ascii="宋体" w:hAnsi="宋体" w:cs="宋体"/>
                <w:w w:val="31"/>
              </w:rPr>
              <w:t>”</w:t>
            </w:r>
            <w:r w:rsidRPr="00B35B7C">
              <w:rPr>
                <w:rFonts w:ascii="宋体" w:hAnsi="宋体" w:cs="宋体"/>
                <w:w w:val="31"/>
              </w:rPr>
              <w:t>第</w:t>
            </w:r>
            <w:r w:rsidRPr="00B35B7C">
              <w:rPr>
                <w:rFonts w:ascii="宋体" w:hAnsi="宋体" w:cs="宋体"/>
                <w:w w:val="31"/>
              </w:rPr>
              <w:t xml:space="preserve"> 3.2 </w:t>
            </w:r>
            <w:r w:rsidRPr="00B35B7C">
              <w:rPr>
                <w:rFonts w:ascii="宋体" w:hAnsi="宋体" w:cs="宋体"/>
                <w:w w:val="31"/>
              </w:rPr>
              <w:t>款规定，投标报价中报价的大写金额能够确定具体数值。评审价格为报价文件填报的大写含税价格。评审价格</w:t>
            </w:r>
            <w:r w:rsidRPr="00B35B7C">
              <w:rPr>
                <w:rFonts w:ascii="宋体" w:hAnsi="宋体" w:cs="宋体"/>
                <w:w w:val="31"/>
              </w:rPr>
              <w:t>=</w:t>
            </w:r>
            <w:r w:rsidRPr="00B35B7C">
              <w:rPr>
                <w:rFonts w:ascii="宋体" w:hAnsi="宋体" w:cs="宋体"/>
                <w:w w:val="31"/>
              </w:rPr>
              <w:t>投标函总报价</w:t>
            </w:r>
            <w:r w:rsidRPr="00B35B7C">
              <w:rPr>
                <w:rFonts w:ascii="宋体" w:hAnsi="宋体" w:cs="宋体"/>
                <w:spacing w:val="240"/>
                <w:w w:val="31"/>
              </w:rPr>
              <w:t>。</w:t>
            </w:r>
          </w:p>
          <w:p w:rsidR="006748AA" w:rsidRDefault="00B35B7C">
            <w:pPr>
              <w:jc w:val="left"/>
              <w:rPr>
                <w:rFonts w:ascii="宋体" w:hAnsi="宋体" w:cs="宋体"/>
              </w:rPr>
            </w:pPr>
            <w:r>
              <w:rPr>
                <w:rFonts w:ascii="宋体" w:hAnsi="宋体" w:cs="宋体"/>
              </w:rPr>
              <w:t>（</w:t>
            </w:r>
            <w:r>
              <w:rPr>
                <w:rFonts w:ascii="宋体" w:hAnsi="宋体" w:cs="宋体"/>
              </w:rPr>
              <w:t>2</w:t>
            </w:r>
            <w:r>
              <w:rPr>
                <w:rFonts w:ascii="宋体" w:hAnsi="宋体" w:cs="宋体"/>
              </w:rPr>
              <w:t>）符合第二章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 xml:space="preserve"> 3.2.5</w:t>
            </w:r>
            <w:r>
              <w:rPr>
                <w:rFonts w:ascii="宋体" w:hAnsi="宋体" w:cs="宋体"/>
              </w:rPr>
              <w:t>项规定。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投标内</w:t>
            </w:r>
            <w:r w:rsidRPr="00B35B7C">
              <w:rPr>
                <w:rFonts w:ascii="宋体" w:hAnsi="宋体" w:cs="宋体"/>
                <w:spacing w:val="22"/>
              </w:rPr>
              <w:t>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1.3.1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240"/>
              </w:rPr>
              <w:t>交货</w:t>
            </w:r>
            <w:r w:rsidRPr="00B35B7C">
              <w:rPr>
                <w:rFonts w:ascii="宋体" w:hAnsi="宋体" w:cs="宋体"/>
                <w:spacing w:val="7"/>
              </w:rPr>
              <w:t>期</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1.3.2</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交货地</w:t>
            </w:r>
            <w:r w:rsidRPr="00B35B7C">
              <w:rPr>
                <w:rFonts w:ascii="宋体" w:hAnsi="宋体" w:cs="宋体"/>
                <w:spacing w:val="22"/>
              </w:rPr>
              <w:t>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1.3.3</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30"/>
              </w:rPr>
              <w:t>技术性能指</w:t>
            </w:r>
            <w:r w:rsidRPr="00B35B7C">
              <w:rPr>
                <w:rFonts w:ascii="宋体" w:hAnsi="宋体" w:cs="宋体"/>
                <w:spacing w:val="22"/>
              </w:rPr>
              <w:t>标</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1.3.4</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60"/>
              </w:rPr>
              <w:t>投标有效</w:t>
            </w:r>
            <w:r w:rsidRPr="00B35B7C">
              <w:rPr>
                <w:rFonts w:ascii="宋体" w:hAnsi="宋体" w:cs="宋体"/>
                <w:spacing w:val="37"/>
              </w:rPr>
              <w:t>期</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3.3.1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60"/>
              </w:rPr>
              <w:t>投标保证</w:t>
            </w:r>
            <w:r w:rsidRPr="00B35B7C">
              <w:rPr>
                <w:rFonts w:ascii="宋体" w:hAnsi="宋体" w:cs="宋体"/>
                <w:spacing w:val="37"/>
              </w:rPr>
              <w:t>金</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3.4.1</w:t>
            </w:r>
            <w:r w:rsidRPr="00B35B7C">
              <w:rPr>
                <w:rFonts w:ascii="宋体" w:hAnsi="宋体" w:cs="宋体"/>
                <w:spacing w:val="15"/>
              </w:rPr>
              <w:t>项规</w:t>
            </w:r>
            <w:r w:rsidRPr="00B35B7C">
              <w:rPr>
                <w:rFonts w:ascii="宋体" w:hAnsi="宋体" w:cs="宋体"/>
                <w:spacing w:val="180"/>
              </w:rPr>
              <w:t>定</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20"/>
              </w:rPr>
              <w:t>权利义</w:t>
            </w:r>
            <w:r w:rsidRPr="00B35B7C">
              <w:rPr>
                <w:rFonts w:ascii="宋体" w:hAnsi="宋体" w:cs="宋体"/>
                <w:spacing w:val="22"/>
              </w:rPr>
              <w:t>务</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w w:val="54"/>
              </w:rPr>
              <w:t>符合第二章</w:t>
            </w:r>
            <w:r w:rsidRPr="00B35B7C">
              <w:rPr>
                <w:rFonts w:ascii="宋体" w:hAnsi="宋体" w:cs="宋体"/>
                <w:spacing w:val="15"/>
                <w:w w:val="54"/>
              </w:rPr>
              <w:t>“</w:t>
            </w:r>
            <w:r w:rsidRPr="00B35B7C">
              <w:rPr>
                <w:rFonts w:ascii="宋体" w:hAnsi="宋体" w:cs="宋体"/>
                <w:spacing w:val="15"/>
                <w:w w:val="54"/>
              </w:rPr>
              <w:t>投标人须知</w:t>
            </w:r>
            <w:r w:rsidRPr="00B35B7C">
              <w:rPr>
                <w:rFonts w:ascii="宋体" w:hAnsi="宋体" w:cs="宋体"/>
                <w:spacing w:val="15"/>
                <w:w w:val="54"/>
              </w:rPr>
              <w:t>”</w:t>
            </w:r>
            <w:r w:rsidRPr="00B35B7C">
              <w:rPr>
                <w:rFonts w:ascii="宋体" w:hAnsi="宋体" w:cs="宋体"/>
                <w:spacing w:val="15"/>
                <w:w w:val="54"/>
              </w:rPr>
              <w:t>第</w:t>
            </w:r>
            <w:r w:rsidRPr="00B35B7C">
              <w:rPr>
                <w:rFonts w:ascii="宋体" w:hAnsi="宋体" w:cs="宋体"/>
                <w:spacing w:val="15"/>
                <w:w w:val="54"/>
              </w:rPr>
              <w:t>1.11.1</w:t>
            </w:r>
            <w:r w:rsidRPr="00B35B7C">
              <w:rPr>
                <w:rFonts w:ascii="宋体" w:hAnsi="宋体" w:cs="宋体"/>
                <w:spacing w:val="15"/>
                <w:w w:val="54"/>
              </w:rPr>
              <w:t>项规定和第四章</w:t>
            </w:r>
            <w:r w:rsidRPr="00B35B7C">
              <w:rPr>
                <w:rFonts w:ascii="宋体" w:hAnsi="宋体" w:cs="宋体"/>
                <w:spacing w:val="15"/>
                <w:w w:val="54"/>
              </w:rPr>
              <w:t>“</w:t>
            </w:r>
            <w:r w:rsidRPr="00B35B7C">
              <w:rPr>
                <w:rFonts w:ascii="宋体" w:hAnsi="宋体" w:cs="宋体"/>
                <w:spacing w:val="15"/>
                <w:w w:val="54"/>
              </w:rPr>
              <w:t>合同条款及格式</w:t>
            </w:r>
            <w:r w:rsidRPr="00B35B7C">
              <w:rPr>
                <w:rFonts w:ascii="宋体" w:hAnsi="宋体" w:cs="宋体"/>
                <w:spacing w:val="15"/>
                <w:w w:val="54"/>
              </w:rPr>
              <w:t>”</w:t>
            </w:r>
            <w:r w:rsidRPr="00B35B7C">
              <w:rPr>
                <w:rFonts w:ascii="宋体" w:hAnsi="宋体" w:cs="宋体"/>
                <w:spacing w:val="15"/>
                <w:w w:val="54"/>
              </w:rPr>
              <w:t>中的实质性要求和条</w:t>
            </w:r>
            <w:r w:rsidRPr="00B35B7C">
              <w:rPr>
                <w:rFonts w:ascii="宋体" w:hAnsi="宋体" w:cs="宋体"/>
                <w:spacing w:val="-90"/>
                <w:w w:val="54"/>
              </w:rPr>
              <w:t>件</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51"/>
              </w:rPr>
              <w:t>投标设备及技术服务和</w:t>
            </w:r>
            <w:proofErr w:type="gramStart"/>
            <w:r w:rsidRPr="00B35B7C">
              <w:rPr>
                <w:rFonts w:ascii="宋体" w:hAnsi="宋体" w:cs="宋体"/>
                <w:spacing w:val="15"/>
                <w:w w:val="51"/>
              </w:rPr>
              <w:t>质保期</w:t>
            </w:r>
            <w:proofErr w:type="gramEnd"/>
            <w:r w:rsidRPr="00B35B7C">
              <w:rPr>
                <w:rFonts w:ascii="宋体" w:hAnsi="宋体" w:cs="宋体"/>
                <w:spacing w:val="15"/>
                <w:w w:val="51"/>
              </w:rPr>
              <w:t>服</w:t>
            </w:r>
            <w:r w:rsidRPr="00B35B7C">
              <w:rPr>
                <w:rFonts w:ascii="宋体" w:hAnsi="宋体" w:cs="宋体"/>
                <w:spacing w:val="-82"/>
                <w:w w:val="51"/>
              </w:rPr>
              <w:t>务</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w w:val="70"/>
              </w:rPr>
              <w:t>符合第五章</w:t>
            </w:r>
            <w:r w:rsidRPr="00B35B7C">
              <w:rPr>
                <w:rFonts w:ascii="宋体" w:hAnsi="宋体" w:cs="宋体"/>
                <w:spacing w:val="15"/>
                <w:w w:val="70"/>
              </w:rPr>
              <w:t>“</w:t>
            </w:r>
            <w:r w:rsidRPr="00B35B7C">
              <w:rPr>
                <w:rFonts w:ascii="宋体" w:hAnsi="宋体" w:cs="宋体"/>
                <w:spacing w:val="15"/>
                <w:w w:val="70"/>
              </w:rPr>
              <w:t>供货要求</w:t>
            </w:r>
            <w:r w:rsidRPr="00B35B7C">
              <w:rPr>
                <w:rFonts w:ascii="宋体" w:hAnsi="宋体" w:cs="宋体"/>
                <w:spacing w:val="15"/>
                <w:w w:val="70"/>
              </w:rPr>
              <w:t>”</w:t>
            </w:r>
            <w:r w:rsidRPr="00B35B7C">
              <w:rPr>
                <w:rFonts w:ascii="宋体" w:hAnsi="宋体" w:cs="宋体"/>
                <w:spacing w:val="15"/>
                <w:w w:val="70"/>
              </w:rPr>
              <w:t>中的实质性要求和条件，关键参数不允许负偏离</w:t>
            </w:r>
            <w:r w:rsidRPr="00B35B7C">
              <w:rPr>
                <w:rFonts w:ascii="宋体" w:hAnsi="宋体" w:cs="宋体"/>
                <w:spacing w:val="-15"/>
                <w:w w:val="70"/>
              </w:rPr>
              <w:t>。</w:t>
            </w: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30"/>
              </w:rPr>
              <w:t>技术支持资</w:t>
            </w:r>
            <w:r w:rsidRPr="00B35B7C">
              <w:rPr>
                <w:rFonts w:ascii="宋体" w:hAnsi="宋体" w:cs="宋体"/>
                <w:spacing w:val="22"/>
              </w:rPr>
              <w:t>料</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spacing w:val="15"/>
              </w:rPr>
              <w:t>符合第二章</w:t>
            </w:r>
            <w:r w:rsidRPr="00B35B7C">
              <w:rPr>
                <w:rFonts w:ascii="宋体" w:hAnsi="宋体" w:cs="宋体"/>
                <w:spacing w:val="15"/>
              </w:rPr>
              <w:t>“</w:t>
            </w:r>
            <w:r w:rsidRPr="00B35B7C">
              <w:rPr>
                <w:rFonts w:ascii="宋体" w:hAnsi="宋体" w:cs="宋体"/>
                <w:spacing w:val="15"/>
              </w:rPr>
              <w:t>投标人须知</w:t>
            </w:r>
            <w:r w:rsidRPr="00B35B7C">
              <w:rPr>
                <w:rFonts w:ascii="宋体" w:hAnsi="宋体" w:cs="宋体"/>
                <w:spacing w:val="15"/>
              </w:rPr>
              <w:t>”</w:t>
            </w:r>
            <w:r w:rsidRPr="00B35B7C">
              <w:rPr>
                <w:rFonts w:ascii="宋体" w:hAnsi="宋体" w:cs="宋体"/>
                <w:spacing w:val="15"/>
              </w:rPr>
              <w:t>第</w:t>
            </w:r>
            <w:r w:rsidRPr="00B35B7C">
              <w:rPr>
                <w:rFonts w:ascii="宋体" w:hAnsi="宋体" w:cs="宋体"/>
                <w:spacing w:val="15"/>
              </w:rPr>
              <w:t>1.11.3</w:t>
            </w:r>
            <w:r w:rsidRPr="00B35B7C">
              <w:rPr>
                <w:rFonts w:ascii="宋体" w:hAnsi="宋体" w:cs="宋体"/>
                <w:spacing w:val="15"/>
              </w:rPr>
              <w:t>项规</w:t>
            </w:r>
            <w:r w:rsidRPr="00B35B7C">
              <w:rPr>
                <w:rFonts w:ascii="宋体" w:hAnsi="宋体" w:cs="宋体"/>
                <w:spacing w:val="120"/>
              </w:rPr>
              <w:t>定</w:t>
            </w:r>
          </w:p>
        </w:tc>
      </w:tr>
      <w:tr w:rsidR="006748AA">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b/>
              </w:rPr>
            </w:pPr>
            <w:r w:rsidRPr="00B35B7C">
              <w:rPr>
                <w:rFonts w:ascii="宋体" w:hAnsi="宋体" w:cs="宋体"/>
                <w:b/>
                <w:spacing w:val="150"/>
              </w:rPr>
              <w:t>条款</w:t>
            </w:r>
            <w:r w:rsidRPr="00B35B7C">
              <w:rPr>
                <w:rFonts w:ascii="宋体" w:hAnsi="宋体" w:cs="宋体"/>
                <w:b/>
                <w:spacing w:val="7"/>
              </w:rPr>
              <w:t>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b/>
              </w:rPr>
            </w:pPr>
            <w:r w:rsidRPr="00B35B7C">
              <w:rPr>
                <w:rFonts w:ascii="宋体" w:hAnsi="宋体" w:cs="宋体"/>
                <w:b/>
                <w:spacing w:val="15"/>
              </w:rPr>
              <w:t>价格调整因</w:t>
            </w:r>
            <w:r w:rsidRPr="00B35B7C">
              <w:rPr>
                <w:rFonts w:ascii="宋体" w:hAnsi="宋体" w:cs="宋体"/>
                <w:b/>
                <w:spacing w:val="52"/>
              </w:rPr>
              <w:t>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b/>
              </w:rPr>
            </w:pPr>
            <w:r w:rsidRPr="00B35B7C">
              <w:rPr>
                <w:rFonts w:ascii="宋体" w:hAnsi="宋体" w:cs="宋体"/>
                <w:b/>
                <w:spacing w:val="345"/>
              </w:rPr>
              <w:t>价格调整标</w:t>
            </w:r>
            <w:r w:rsidRPr="00B35B7C">
              <w:rPr>
                <w:rFonts w:ascii="宋体" w:hAnsi="宋体" w:cs="宋体"/>
                <w:b/>
                <w:spacing w:val="45"/>
              </w:rPr>
              <w:t>准</w:t>
            </w:r>
          </w:p>
        </w:tc>
      </w:tr>
      <w:tr w:rsidR="006748AA">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95"/>
              </w:rPr>
              <w:t>2.</w:t>
            </w:r>
            <w:r w:rsidRPr="00B35B7C">
              <w:rPr>
                <w:rFonts w:ascii="宋体" w:hAnsi="宋体" w:cs="宋体"/>
              </w:rPr>
              <w:t>2</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w w:val="44"/>
              </w:rPr>
              <w:t>详细评审标准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69"/>
              </w:rPr>
              <w:t>本项目不进行价格调整</w:t>
            </w:r>
            <w:r w:rsidRPr="00B35B7C">
              <w:rPr>
                <w:rFonts w:ascii="宋体" w:hAnsi="宋体" w:cs="宋体"/>
                <w:spacing w:val="-7"/>
                <w:w w:val="69"/>
              </w:rPr>
              <w:t>。</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left"/>
              <w:rPr>
                <w:rFonts w:ascii="宋体" w:hAnsi="宋体" w:cs="宋体"/>
              </w:rPr>
            </w:pP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54"/>
              </w:rPr>
              <w:t>投标人未以低于成本报价竞标</w:t>
            </w:r>
            <w:r w:rsidRPr="00B35B7C">
              <w:rPr>
                <w:rFonts w:ascii="宋体" w:hAnsi="宋体" w:cs="宋体"/>
                <w:spacing w:val="-22"/>
                <w:w w:val="54"/>
              </w:rPr>
              <w:t>。</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left"/>
              <w:rPr>
                <w:rFonts w:ascii="宋体" w:hAnsi="宋体" w:cs="宋体"/>
              </w:rPr>
            </w:pPr>
          </w:p>
        </w:tc>
      </w:tr>
      <w:tr w:rsidR="006748AA">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6748AA">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center"/>
              <w:rPr>
                <w:rFonts w:ascii="宋体" w:hAnsi="宋体" w:cs="宋体"/>
              </w:rPr>
            </w:pPr>
            <w:r w:rsidRPr="00B35B7C">
              <w:rPr>
                <w:rFonts w:ascii="宋体" w:hAnsi="宋体" w:cs="宋体"/>
                <w:spacing w:val="15"/>
                <w:w w:val="85"/>
              </w:rPr>
              <w:t>中标候选人排序方</w:t>
            </w:r>
            <w:r w:rsidRPr="00B35B7C">
              <w:rPr>
                <w:rFonts w:ascii="宋体" w:hAnsi="宋体" w:cs="宋体"/>
                <w:spacing w:val="7"/>
                <w:w w:val="85"/>
              </w:rPr>
              <w:t>法</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6748AA" w:rsidRDefault="00B35B7C">
            <w:pPr>
              <w:jc w:val="left"/>
              <w:rPr>
                <w:rFonts w:ascii="宋体" w:hAnsi="宋体" w:cs="宋体"/>
              </w:rPr>
            </w:pPr>
            <w:r w:rsidRPr="00B35B7C">
              <w:rPr>
                <w:rFonts w:ascii="宋体" w:hAnsi="宋体" w:cs="宋体"/>
                <w:w w:val="58"/>
              </w:rPr>
              <w:t>经评审的投标价相等时，评标委员会依次按照以下优先顺序推荐中标候选人或确定中标人</w:t>
            </w:r>
            <w:r w:rsidRPr="00B35B7C">
              <w:rPr>
                <w:rFonts w:ascii="宋体" w:hAnsi="宋体" w:cs="宋体"/>
                <w:spacing w:val="45"/>
                <w:w w:val="58"/>
              </w:rPr>
              <w:t>：</w:t>
            </w:r>
          </w:p>
          <w:p w:rsidR="006748AA" w:rsidRDefault="00B35B7C">
            <w:pPr>
              <w:jc w:val="left"/>
              <w:rPr>
                <w:rFonts w:ascii="宋体" w:hAnsi="宋体" w:cs="宋体"/>
              </w:rPr>
            </w:pPr>
            <w:r>
              <w:rPr>
                <w:rFonts w:ascii="宋体" w:hAnsi="宋体" w:cs="宋体"/>
              </w:rPr>
              <w:t>（</w:t>
            </w:r>
            <w:r>
              <w:rPr>
                <w:rFonts w:ascii="宋体" w:hAnsi="宋体" w:cs="宋体"/>
              </w:rPr>
              <w:t>1</w:t>
            </w:r>
            <w:r>
              <w:rPr>
                <w:rFonts w:ascii="宋体" w:hAnsi="宋体" w:cs="宋体"/>
              </w:rPr>
              <w:t>）技术参数高的投标人优先；</w:t>
            </w:r>
          </w:p>
          <w:p w:rsidR="006748AA" w:rsidRDefault="00B35B7C">
            <w:pPr>
              <w:jc w:val="left"/>
              <w:rPr>
                <w:rFonts w:ascii="宋体" w:hAnsi="宋体" w:cs="宋体"/>
              </w:rPr>
            </w:pPr>
            <w:r>
              <w:rPr>
                <w:rFonts w:ascii="宋体" w:hAnsi="宋体" w:cs="宋体"/>
              </w:rPr>
              <w:t>（</w:t>
            </w:r>
            <w:r>
              <w:rPr>
                <w:rFonts w:ascii="宋体" w:hAnsi="宋体" w:cs="宋体"/>
              </w:rPr>
              <w:t>2</w:t>
            </w:r>
            <w:r>
              <w:rPr>
                <w:rFonts w:ascii="宋体" w:hAnsi="宋体" w:cs="宋体"/>
              </w:rPr>
              <w:t>）备品备件多的投标人优先；</w:t>
            </w:r>
          </w:p>
          <w:p w:rsidR="006748AA" w:rsidRDefault="00B35B7C">
            <w:pPr>
              <w:jc w:val="left"/>
              <w:rPr>
                <w:rFonts w:ascii="宋体" w:hAnsi="宋体" w:cs="宋体"/>
              </w:rPr>
            </w:pPr>
            <w:r>
              <w:rPr>
                <w:rFonts w:ascii="宋体" w:hAnsi="宋体" w:cs="宋体"/>
              </w:rPr>
              <w:t>（</w:t>
            </w:r>
            <w:r>
              <w:rPr>
                <w:rFonts w:ascii="宋体" w:hAnsi="宋体" w:cs="宋体"/>
              </w:rPr>
              <w:t>3</w:t>
            </w:r>
            <w:r>
              <w:rPr>
                <w:rFonts w:ascii="宋体" w:hAnsi="宋体" w:cs="宋体"/>
              </w:rPr>
              <w:t>）随机摇号确定排序。</w:t>
            </w:r>
          </w:p>
        </w:tc>
      </w:tr>
      <w:bookmarkEnd w:id="22"/>
    </w:tbl>
    <w:p w:rsidR="006748AA" w:rsidRDefault="006748AA">
      <w:pPr>
        <w:rPr>
          <w:color w:val="000080"/>
          <w:sz w:val="20"/>
          <w:highlight w:val="white"/>
        </w:rPr>
      </w:pPr>
    </w:p>
    <w:p w:rsidR="006748AA" w:rsidRDefault="00B35B7C">
      <w:pPr>
        <w:keepNext/>
        <w:keepLines/>
        <w:spacing w:before="260" w:after="260" w:line="440" w:lineRule="atLeast"/>
        <w:outlineLvl w:val="2"/>
        <w:rPr>
          <w:rFonts w:eastAsia="黑体"/>
          <w:b/>
          <w:color w:val="000000"/>
          <w:sz w:val="32"/>
          <w:szCs w:val="20"/>
        </w:rPr>
      </w:pPr>
      <w:r>
        <w:rPr>
          <w:rFonts w:eastAsia="黑体"/>
          <w:b/>
          <w:color w:val="000000"/>
          <w:sz w:val="32"/>
          <w:szCs w:val="20"/>
          <w:highlight w:val="white"/>
        </w:rPr>
        <w:t xml:space="preserve">1. </w:t>
      </w:r>
      <w:r>
        <w:rPr>
          <w:rFonts w:eastAsia="黑体"/>
          <w:b/>
          <w:color w:val="000000"/>
          <w:sz w:val="32"/>
          <w:szCs w:val="20"/>
          <w:highlight w:val="white"/>
        </w:rPr>
        <w:t>评标方法</w:t>
      </w:r>
    </w:p>
    <w:p w:rsidR="006748AA" w:rsidRDefault="00B35B7C">
      <w:pPr>
        <w:spacing w:line="440" w:lineRule="atLeast"/>
        <w:ind w:firstLineChars="200" w:firstLine="420"/>
        <w:rPr>
          <w:color w:val="000000"/>
        </w:rPr>
      </w:pPr>
      <w:r>
        <w:rPr>
          <w:color w:val="000000"/>
          <w:highlight w:val="white"/>
        </w:rPr>
        <w:t>本次评标采用经评审的最低投标价法。评标委员会对满足招标文件实质性要求的投标文件，根据本章第</w:t>
      </w:r>
      <w:r>
        <w:rPr>
          <w:color w:val="000000"/>
          <w:highlight w:val="white"/>
        </w:rPr>
        <w:t>2.2</w:t>
      </w:r>
      <w:r>
        <w:rPr>
          <w:color w:val="000000"/>
          <w:highlight w:val="white"/>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rsidR="006748AA" w:rsidRDefault="00B35B7C">
      <w:pPr>
        <w:keepNext/>
        <w:keepLines/>
        <w:spacing w:before="260" w:after="260" w:line="440" w:lineRule="atLeast"/>
        <w:outlineLvl w:val="2"/>
        <w:rPr>
          <w:rFonts w:eastAsia="黑体"/>
          <w:b/>
          <w:color w:val="000000"/>
          <w:sz w:val="32"/>
          <w:szCs w:val="20"/>
        </w:rPr>
      </w:pPr>
      <w:r>
        <w:rPr>
          <w:rFonts w:eastAsia="黑体"/>
          <w:b/>
          <w:color w:val="000000"/>
          <w:sz w:val="32"/>
          <w:szCs w:val="20"/>
          <w:highlight w:val="white"/>
        </w:rPr>
        <w:lastRenderedPageBreak/>
        <w:t xml:space="preserve">2. </w:t>
      </w:r>
      <w:r>
        <w:rPr>
          <w:rFonts w:eastAsia="黑体"/>
          <w:b/>
          <w:color w:val="000000"/>
          <w:sz w:val="32"/>
          <w:szCs w:val="20"/>
          <w:highlight w:val="white"/>
        </w:rPr>
        <w:t>评审标准</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t xml:space="preserve">2.1 </w:t>
      </w:r>
      <w:r>
        <w:rPr>
          <w:rFonts w:eastAsia="黑体"/>
          <w:color w:val="000000"/>
          <w:sz w:val="28"/>
          <w:szCs w:val="20"/>
          <w:highlight w:val="white"/>
        </w:rPr>
        <w:t>初步评审标准</w:t>
      </w:r>
    </w:p>
    <w:p w:rsidR="006748AA" w:rsidRDefault="00B35B7C">
      <w:pPr>
        <w:spacing w:line="440" w:lineRule="atLeast"/>
        <w:ind w:firstLineChars="200" w:firstLine="420"/>
        <w:rPr>
          <w:color w:val="000000"/>
        </w:rPr>
      </w:pPr>
      <w:r>
        <w:rPr>
          <w:color w:val="000000"/>
          <w:highlight w:val="white"/>
        </w:rPr>
        <w:t xml:space="preserve">2.1.1 </w:t>
      </w:r>
      <w:r>
        <w:rPr>
          <w:color w:val="000000"/>
          <w:highlight w:val="white"/>
        </w:rPr>
        <w:t>形式评审标准：见评标办法前附表。</w:t>
      </w:r>
    </w:p>
    <w:p w:rsidR="006748AA" w:rsidRDefault="00B35B7C">
      <w:pPr>
        <w:spacing w:line="440" w:lineRule="atLeast"/>
        <w:ind w:firstLineChars="200" w:firstLine="420"/>
        <w:rPr>
          <w:color w:val="000000"/>
        </w:rPr>
      </w:pPr>
      <w:r>
        <w:rPr>
          <w:color w:val="000000"/>
          <w:highlight w:val="white"/>
        </w:rPr>
        <w:t xml:space="preserve">2.1.2 </w:t>
      </w:r>
      <w:r>
        <w:rPr>
          <w:color w:val="000000"/>
          <w:highlight w:val="white"/>
        </w:rPr>
        <w:t>资格评审标准：见评标办法前附表。</w:t>
      </w:r>
    </w:p>
    <w:p w:rsidR="006748AA" w:rsidRDefault="00B35B7C">
      <w:pPr>
        <w:spacing w:line="440" w:lineRule="atLeast"/>
        <w:ind w:firstLineChars="200" w:firstLine="420"/>
        <w:rPr>
          <w:color w:val="000000"/>
        </w:rPr>
      </w:pPr>
      <w:r>
        <w:rPr>
          <w:color w:val="000000"/>
          <w:highlight w:val="white"/>
        </w:rPr>
        <w:t xml:space="preserve">2.1.3 </w:t>
      </w:r>
      <w:r>
        <w:rPr>
          <w:color w:val="000000"/>
          <w:highlight w:val="white"/>
        </w:rPr>
        <w:t>响应性评审标准：见评标办法前附表。</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t xml:space="preserve">2.2 </w:t>
      </w:r>
      <w:r>
        <w:rPr>
          <w:rFonts w:eastAsia="黑体"/>
          <w:color w:val="000000"/>
          <w:sz w:val="28"/>
          <w:szCs w:val="20"/>
          <w:highlight w:val="white"/>
        </w:rPr>
        <w:t>详细评审标准</w:t>
      </w:r>
    </w:p>
    <w:p w:rsidR="006748AA" w:rsidRDefault="00B35B7C">
      <w:pPr>
        <w:spacing w:line="440" w:lineRule="atLeast"/>
        <w:ind w:firstLineChars="200" w:firstLine="420"/>
        <w:rPr>
          <w:color w:val="000000"/>
        </w:rPr>
      </w:pPr>
      <w:r>
        <w:rPr>
          <w:color w:val="000000"/>
          <w:highlight w:val="white"/>
        </w:rPr>
        <w:t>详细评审标准：见评标办法前附表。</w:t>
      </w:r>
    </w:p>
    <w:p w:rsidR="006748AA" w:rsidRDefault="00B35B7C">
      <w:pPr>
        <w:keepNext/>
        <w:keepLines/>
        <w:spacing w:before="260" w:after="260" w:line="440" w:lineRule="atLeast"/>
        <w:outlineLvl w:val="2"/>
        <w:rPr>
          <w:rFonts w:eastAsia="黑体"/>
          <w:b/>
          <w:color w:val="000000"/>
          <w:sz w:val="32"/>
          <w:szCs w:val="20"/>
        </w:rPr>
      </w:pPr>
      <w:r>
        <w:rPr>
          <w:rFonts w:eastAsia="黑体"/>
          <w:b/>
          <w:color w:val="000000"/>
          <w:sz w:val="32"/>
          <w:szCs w:val="20"/>
          <w:highlight w:val="white"/>
        </w:rPr>
        <w:t xml:space="preserve">3. </w:t>
      </w:r>
      <w:r>
        <w:rPr>
          <w:rFonts w:eastAsia="黑体"/>
          <w:b/>
          <w:color w:val="000000"/>
          <w:sz w:val="32"/>
          <w:szCs w:val="20"/>
          <w:highlight w:val="white"/>
        </w:rPr>
        <w:t>评标程序</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t xml:space="preserve">3.1 </w:t>
      </w:r>
      <w:r>
        <w:rPr>
          <w:rFonts w:eastAsia="黑体"/>
          <w:color w:val="000000"/>
          <w:sz w:val="28"/>
          <w:szCs w:val="20"/>
          <w:highlight w:val="white"/>
        </w:rPr>
        <w:t>初步评审</w:t>
      </w:r>
    </w:p>
    <w:p w:rsidR="006748AA" w:rsidRDefault="00B35B7C">
      <w:pPr>
        <w:spacing w:line="440" w:lineRule="atLeast"/>
        <w:ind w:firstLineChars="200" w:firstLine="420"/>
        <w:rPr>
          <w:color w:val="000000"/>
        </w:rPr>
      </w:pPr>
      <w:r>
        <w:rPr>
          <w:rFonts w:hint="eastAsia"/>
          <w:color w:val="000000"/>
          <w:highlight w:val="white"/>
        </w:rPr>
        <w:t>*</w:t>
      </w:r>
      <w:r>
        <w:rPr>
          <w:color w:val="000000"/>
          <w:highlight w:val="white"/>
        </w:rPr>
        <w:t xml:space="preserve">3.1.1 </w:t>
      </w:r>
      <w:r>
        <w:rPr>
          <w:color w:val="000000"/>
          <w:highlight w:val="white"/>
        </w:rPr>
        <w:t>评标委员会可以要求投标人提交第二章</w:t>
      </w:r>
      <w:r>
        <w:rPr>
          <w:color w:val="000000"/>
          <w:highlight w:val="white"/>
        </w:rPr>
        <w:t>“</w:t>
      </w:r>
      <w:r>
        <w:rPr>
          <w:color w:val="000000"/>
          <w:highlight w:val="white"/>
        </w:rPr>
        <w:t>投标人须知</w:t>
      </w:r>
      <w:r>
        <w:rPr>
          <w:color w:val="000000"/>
          <w:highlight w:val="white"/>
        </w:rPr>
        <w:t>”</w:t>
      </w:r>
      <w:r>
        <w:rPr>
          <w:color w:val="000000"/>
          <w:highlight w:val="white"/>
        </w:rPr>
        <w:t>规定的有关证明和证件的原件，以便核验。评标委员会依据本章第</w:t>
      </w:r>
      <w:r>
        <w:rPr>
          <w:color w:val="000000"/>
          <w:highlight w:val="white"/>
        </w:rPr>
        <w:t>2.1</w:t>
      </w:r>
      <w:r>
        <w:rPr>
          <w:color w:val="000000"/>
          <w:highlight w:val="white"/>
        </w:rPr>
        <w:t>款规定的标准对投标文件进行初步评审。有一项不符合评审标准的，评标委员会应当否决其投标。</w:t>
      </w:r>
    </w:p>
    <w:p w:rsidR="006748AA" w:rsidRDefault="00B35B7C">
      <w:pPr>
        <w:spacing w:line="440" w:lineRule="atLeast"/>
        <w:ind w:firstLineChars="200" w:firstLine="420"/>
        <w:rPr>
          <w:color w:val="000000"/>
        </w:rPr>
      </w:pPr>
      <w:r>
        <w:rPr>
          <w:rFonts w:hint="eastAsia"/>
          <w:color w:val="000000"/>
          <w:highlight w:val="white"/>
        </w:rPr>
        <w:t>*</w:t>
      </w:r>
      <w:r>
        <w:rPr>
          <w:color w:val="000000"/>
          <w:highlight w:val="white"/>
        </w:rPr>
        <w:t xml:space="preserve">3.1.2 </w:t>
      </w:r>
      <w:r>
        <w:rPr>
          <w:color w:val="000000"/>
          <w:highlight w:val="white"/>
        </w:rPr>
        <w:t>投标人有以下情形之一的，评标委员会应当否决其投标：</w:t>
      </w:r>
    </w:p>
    <w:p w:rsidR="006748AA" w:rsidRDefault="00B35B7C">
      <w:pPr>
        <w:spacing w:line="440" w:lineRule="atLeast"/>
        <w:ind w:firstLineChars="200" w:firstLine="420"/>
        <w:rPr>
          <w:color w:val="000000"/>
        </w:rPr>
      </w:pPr>
      <w:r>
        <w:rPr>
          <w:color w:val="000000"/>
          <w:highlight w:val="white"/>
        </w:rPr>
        <w:t>（</w:t>
      </w:r>
      <w:r>
        <w:rPr>
          <w:color w:val="000000"/>
          <w:highlight w:val="white"/>
        </w:rPr>
        <w:t>1</w:t>
      </w:r>
      <w:r>
        <w:rPr>
          <w:color w:val="000000"/>
          <w:highlight w:val="white"/>
        </w:rPr>
        <w:t>）投标文件没有对招标文件的实质性要求和条件</w:t>
      </w:r>
      <w:proofErr w:type="gramStart"/>
      <w:r>
        <w:rPr>
          <w:color w:val="000000"/>
          <w:highlight w:val="white"/>
        </w:rPr>
        <w:t>作出</w:t>
      </w:r>
      <w:proofErr w:type="gramEnd"/>
      <w:r>
        <w:rPr>
          <w:color w:val="000000"/>
          <w:highlight w:val="white"/>
        </w:rPr>
        <w:t>响应，或者对招标文件的偏差超出招标文件规定的偏差范围或最高项数；</w:t>
      </w:r>
    </w:p>
    <w:p w:rsidR="006748AA" w:rsidRDefault="00B35B7C">
      <w:pPr>
        <w:spacing w:line="440" w:lineRule="atLeast"/>
        <w:ind w:firstLineChars="200" w:firstLine="420"/>
        <w:rPr>
          <w:color w:val="000000"/>
        </w:rPr>
      </w:pPr>
      <w:r>
        <w:rPr>
          <w:color w:val="000000"/>
          <w:highlight w:val="white"/>
        </w:rPr>
        <w:t>（</w:t>
      </w:r>
      <w:r>
        <w:rPr>
          <w:color w:val="000000"/>
          <w:highlight w:val="white"/>
        </w:rPr>
        <w:t>2</w:t>
      </w:r>
      <w:r>
        <w:rPr>
          <w:color w:val="000000"/>
          <w:highlight w:val="white"/>
        </w:rPr>
        <w:t>）有串通投标、弄虚作假、行贿等违法行为。</w:t>
      </w:r>
    </w:p>
    <w:p w:rsidR="006748AA" w:rsidRDefault="00B35B7C">
      <w:pPr>
        <w:spacing w:line="440" w:lineRule="atLeast"/>
        <w:ind w:firstLineChars="200" w:firstLine="420"/>
        <w:rPr>
          <w:color w:val="000000"/>
        </w:rPr>
      </w:pPr>
      <w:r>
        <w:rPr>
          <w:rFonts w:hint="eastAsia"/>
          <w:color w:val="000000"/>
          <w:highlight w:val="white"/>
        </w:rPr>
        <w:t>*</w:t>
      </w:r>
      <w:r>
        <w:rPr>
          <w:color w:val="000000"/>
          <w:highlight w:val="white"/>
        </w:rPr>
        <w:t xml:space="preserve">3.1.3 </w:t>
      </w:r>
      <w:r>
        <w:rPr>
          <w:color w:val="000000"/>
          <w:highlight w:val="white"/>
        </w:rPr>
        <w:t>投标报价有算术错误及其他错误的，评标委员会按以下原则对投标报价进行修正，并要求投标人书面澄清确认。投标人拒不澄清确认的，评标委员会应当否决其投标：</w:t>
      </w:r>
    </w:p>
    <w:p w:rsidR="006748AA" w:rsidRDefault="00B35B7C">
      <w:pPr>
        <w:spacing w:line="440" w:lineRule="atLeast"/>
        <w:ind w:firstLineChars="200" w:firstLine="420"/>
        <w:rPr>
          <w:color w:val="000000"/>
        </w:rPr>
      </w:pPr>
      <w:r>
        <w:rPr>
          <w:color w:val="000000"/>
          <w:highlight w:val="white"/>
        </w:rPr>
        <w:t>（</w:t>
      </w:r>
      <w:r>
        <w:rPr>
          <w:color w:val="000000"/>
          <w:highlight w:val="white"/>
        </w:rPr>
        <w:t>1</w:t>
      </w:r>
      <w:r>
        <w:rPr>
          <w:color w:val="000000"/>
          <w:highlight w:val="white"/>
        </w:rPr>
        <w:t>）投标文件中的大写金额与小写金额不一致的，以大写金额为准；</w:t>
      </w:r>
    </w:p>
    <w:p w:rsidR="006748AA" w:rsidRDefault="00B35B7C">
      <w:pPr>
        <w:spacing w:line="440" w:lineRule="atLeast"/>
        <w:ind w:firstLineChars="200" w:firstLine="420"/>
        <w:rPr>
          <w:color w:val="000000"/>
        </w:rPr>
      </w:pPr>
      <w:r>
        <w:rPr>
          <w:color w:val="000000"/>
          <w:highlight w:val="white"/>
        </w:rPr>
        <w:t>（</w:t>
      </w:r>
      <w:r>
        <w:rPr>
          <w:color w:val="000000"/>
          <w:highlight w:val="white"/>
        </w:rPr>
        <w:t>2</w:t>
      </w:r>
      <w:r>
        <w:rPr>
          <w:color w:val="000000"/>
          <w:highlight w:val="white"/>
        </w:rPr>
        <w:t>）总价金额与单价金额不一致的，以单价金额为准，但单价金额小数点有明显错误的除外；</w:t>
      </w:r>
    </w:p>
    <w:p w:rsidR="006748AA" w:rsidRDefault="00B35B7C">
      <w:pPr>
        <w:spacing w:line="440" w:lineRule="atLeast"/>
        <w:ind w:firstLineChars="200" w:firstLine="420"/>
        <w:rPr>
          <w:color w:val="000000"/>
        </w:rPr>
      </w:pPr>
      <w:r>
        <w:rPr>
          <w:color w:val="000000"/>
          <w:highlight w:val="white"/>
        </w:rPr>
        <w:t>（</w:t>
      </w:r>
      <w:r>
        <w:rPr>
          <w:color w:val="000000"/>
          <w:highlight w:val="white"/>
        </w:rPr>
        <w:t>3</w:t>
      </w:r>
      <w:r>
        <w:rPr>
          <w:color w:val="000000"/>
          <w:highlight w:val="white"/>
        </w:rPr>
        <w:t>）投标报价为各分项报价金额之和，投标</w:t>
      </w:r>
      <w:r>
        <w:rPr>
          <w:color w:val="000000"/>
          <w:highlight w:val="white"/>
        </w:rPr>
        <w:t>报价与分项报价的合价不一致的，应以各分项合价累计数为准，修正投标报价；</w:t>
      </w:r>
    </w:p>
    <w:p w:rsidR="006748AA" w:rsidRDefault="00B35B7C">
      <w:pPr>
        <w:spacing w:line="440" w:lineRule="atLeast"/>
        <w:ind w:firstLineChars="200" w:firstLine="420"/>
        <w:rPr>
          <w:color w:val="000000"/>
        </w:rPr>
      </w:pPr>
      <w:r>
        <w:rPr>
          <w:color w:val="000000"/>
          <w:highlight w:val="white"/>
        </w:rPr>
        <w:t>（</w:t>
      </w:r>
      <w:r>
        <w:rPr>
          <w:color w:val="000000"/>
          <w:highlight w:val="white"/>
        </w:rPr>
        <w:t>4</w:t>
      </w:r>
      <w:r>
        <w:rPr>
          <w:color w:val="000000"/>
          <w:highlight w:val="white"/>
        </w:rPr>
        <w:t>）如果分项报价中存在缺漏项，则视为缺漏</w:t>
      </w:r>
      <w:proofErr w:type="gramStart"/>
      <w:r>
        <w:rPr>
          <w:color w:val="000000"/>
          <w:highlight w:val="white"/>
        </w:rPr>
        <w:t>项价格</w:t>
      </w:r>
      <w:proofErr w:type="gramEnd"/>
      <w:r>
        <w:rPr>
          <w:color w:val="000000"/>
          <w:highlight w:val="white"/>
        </w:rPr>
        <w:t>已包含在其他分项报价之中。</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lastRenderedPageBreak/>
        <w:t xml:space="preserve">3.2 </w:t>
      </w:r>
      <w:r>
        <w:rPr>
          <w:rFonts w:eastAsia="黑体"/>
          <w:color w:val="000000"/>
          <w:sz w:val="28"/>
          <w:szCs w:val="20"/>
          <w:highlight w:val="white"/>
        </w:rPr>
        <w:t>详细评审</w:t>
      </w:r>
    </w:p>
    <w:p w:rsidR="006748AA" w:rsidRDefault="00B35B7C">
      <w:pPr>
        <w:spacing w:line="440" w:lineRule="atLeast"/>
        <w:ind w:firstLineChars="200" w:firstLine="420"/>
        <w:rPr>
          <w:color w:val="000000"/>
        </w:rPr>
      </w:pPr>
      <w:r>
        <w:rPr>
          <w:color w:val="000000"/>
          <w:highlight w:val="white"/>
        </w:rPr>
        <w:t xml:space="preserve">3.2.1 </w:t>
      </w:r>
      <w:r>
        <w:rPr>
          <w:color w:val="000000"/>
          <w:highlight w:val="white"/>
        </w:rPr>
        <w:t>评标委员会按本章第</w:t>
      </w:r>
      <w:r>
        <w:rPr>
          <w:color w:val="000000"/>
          <w:highlight w:val="white"/>
        </w:rPr>
        <w:t>2.2</w:t>
      </w:r>
      <w:r>
        <w:rPr>
          <w:color w:val="000000"/>
          <w:highlight w:val="white"/>
        </w:rPr>
        <w:t>款规定的评标价格调整方法进行必要的价格调整，并编制</w:t>
      </w:r>
      <w:r>
        <w:rPr>
          <w:color w:val="000000"/>
          <w:highlight w:val="white"/>
        </w:rPr>
        <w:t>“</w:t>
      </w:r>
      <w:r>
        <w:rPr>
          <w:color w:val="000000"/>
          <w:highlight w:val="white"/>
        </w:rPr>
        <w:t>标价比较表</w:t>
      </w:r>
      <w:r>
        <w:rPr>
          <w:color w:val="000000"/>
          <w:highlight w:val="white"/>
        </w:rPr>
        <w:t>”</w:t>
      </w:r>
      <w:r>
        <w:rPr>
          <w:color w:val="000000"/>
          <w:highlight w:val="white"/>
        </w:rPr>
        <w:t>。</w:t>
      </w:r>
    </w:p>
    <w:p w:rsidR="006748AA" w:rsidRDefault="00B35B7C">
      <w:pPr>
        <w:spacing w:line="440" w:lineRule="atLeast"/>
        <w:ind w:firstLineChars="200" w:firstLine="420"/>
        <w:rPr>
          <w:color w:val="000000"/>
        </w:rPr>
      </w:pPr>
      <w:r>
        <w:rPr>
          <w:rFonts w:hint="eastAsia"/>
          <w:color w:val="000000"/>
          <w:highlight w:val="white"/>
        </w:rPr>
        <w:t>*</w:t>
      </w:r>
      <w:r>
        <w:rPr>
          <w:color w:val="000000"/>
          <w:highlight w:val="white"/>
        </w:rPr>
        <w:t xml:space="preserve">3.2.2 </w:t>
      </w:r>
      <w:r>
        <w:rPr>
          <w:color w:val="000000"/>
          <w:highlight w:val="white"/>
        </w:rPr>
        <w:t>评标委员会发现投标人的报价明显低于其他投标报价，使得其投标报价可能低于其成本的，应当要求该投标人</w:t>
      </w:r>
      <w:proofErr w:type="gramStart"/>
      <w:r>
        <w:rPr>
          <w:color w:val="000000"/>
          <w:highlight w:val="white"/>
        </w:rPr>
        <w:t>作出</w:t>
      </w:r>
      <w:proofErr w:type="gramEnd"/>
      <w:r>
        <w:rPr>
          <w:color w:val="000000"/>
          <w:highlight w:val="white"/>
        </w:rPr>
        <w:t>书面说明并提供相应的证明材料。投标人不能合理说明或者不能提供相应证明材料的，由评标委员会认定该投标人以低于成本报价竞标，并否决其</w:t>
      </w:r>
      <w:r>
        <w:rPr>
          <w:color w:val="000000"/>
          <w:highlight w:val="white"/>
        </w:rPr>
        <w:t>投标。</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t xml:space="preserve">3.3 </w:t>
      </w:r>
      <w:r>
        <w:rPr>
          <w:rFonts w:eastAsia="黑体"/>
          <w:color w:val="000000"/>
          <w:sz w:val="28"/>
          <w:szCs w:val="20"/>
          <w:highlight w:val="white"/>
        </w:rPr>
        <w:t>投标文件的澄清</w:t>
      </w:r>
    </w:p>
    <w:p w:rsidR="006748AA" w:rsidRDefault="00B35B7C">
      <w:pPr>
        <w:spacing w:line="440" w:lineRule="atLeast"/>
        <w:ind w:firstLineChars="200" w:firstLine="420"/>
        <w:rPr>
          <w:color w:val="000000"/>
        </w:rPr>
      </w:pPr>
      <w:r>
        <w:rPr>
          <w:color w:val="000000"/>
          <w:highlight w:val="white"/>
        </w:rPr>
        <w:t xml:space="preserve">3.3.1 </w:t>
      </w:r>
      <w:r>
        <w:rPr>
          <w:color w:val="000000"/>
          <w:highlight w:val="white"/>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rsidR="006748AA" w:rsidRDefault="00B35B7C">
      <w:pPr>
        <w:spacing w:line="440" w:lineRule="atLeast"/>
        <w:ind w:firstLineChars="200" w:firstLine="420"/>
        <w:rPr>
          <w:color w:val="000000"/>
        </w:rPr>
      </w:pPr>
      <w:r>
        <w:rPr>
          <w:color w:val="000000"/>
          <w:highlight w:val="white"/>
        </w:rPr>
        <w:t xml:space="preserve">3.3.2 </w:t>
      </w:r>
      <w:r>
        <w:rPr>
          <w:color w:val="000000"/>
          <w:highlight w:val="white"/>
        </w:rPr>
        <w:t>澄清、说明或补正不得超出投标文件的范围且不得改变投标文件的实质性内容，并构成投标文件的组成部分。</w:t>
      </w:r>
    </w:p>
    <w:p w:rsidR="006748AA" w:rsidRDefault="00B35B7C">
      <w:pPr>
        <w:spacing w:line="440" w:lineRule="atLeast"/>
        <w:ind w:firstLineChars="200" w:firstLine="420"/>
        <w:rPr>
          <w:color w:val="000000"/>
        </w:rPr>
      </w:pPr>
      <w:r>
        <w:rPr>
          <w:color w:val="000000"/>
          <w:highlight w:val="white"/>
        </w:rPr>
        <w:t xml:space="preserve">3.3.3 </w:t>
      </w:r>
      <w:r>
        <w:rPr>
          <w:color w:val="000000"/>
          <w:highlight w:val="white"/>
        </w:rPr>
        <w:t>评标委员会对投标人提交的澄清、说明或补正有疑问的，可以要求投标人进一步澄清、说明或补正，直至满足评标委员会的要求。</w:t>
      </w:r>
    </w:p>
    <w:p w:rsidR="006748AA" w:rsidRDefault="00B35B7C">
      <w:pPr>
        <w:keepNext/>
        <w:keepLines/>
        <w:spacing w:before="260" w:after="260" w:line="440" w:lineRule="atLeast"/>
        <w:ind w:firstLineChars="49" w:firstLine="137"/>
        <w:outlineLvl w:val="3"/>
        <w:rPr>
          <w:rFonts w:eastAsia="黑体"/>
          <w:color w:val="000000"/>
          <w:sz w:val="28"/>
          <w:szCs w:val="20"/>
        </w:rPr>
      </w:pPr>
      <w:r>
        <w:rPr>
          <w:rFonts w:eastAsia="黑体"/>
          <w:color w:val="000000"/>
          <w:sz w:val="28"/>
          <w:szCs w:val="20"/>
          <w:highlight w:val="white"/>
        </w:rPr>
        <w:t xml:space="preserve">3.4 </w:t>
      </w:r>
      <w:r>
        <w:rPr>
          <w:rFonts w:eastAsia="黑体"/>
          <w:color w:val="000000"/>
          <w:sz w:val="28"/>
          <w:szCs w:val="20"/>
          <w:highlight w:val="white"/>
        </w:rPr>
        <w:t>评标结果</w:t>
      </w:r>
    </w:p>
    <w:p w:rsidR="006748AA" w:rsidRDefault="00B35B7C">
      <w:pPr>
        <w:spacing w:line="440" w:lineRule="atLeast"/>
        <w:ind w:firstLineChars="200" w:firstLine="420"/>
        <w:rPr>
          <w:color w:val="000000"/>
        </w:rPr>
      </w:pPr>
      <w:r>
        <w:rPr>
          <w:color w:val="000000"/>
          <w:highlight w:val="white"/>
        </w:rPr>
        <w:t xml:space="preserve">3.4.1 </w:t>
      </w:r>
      <w:r>
        <w:rPr>
          <w:color w:val="000000"/>
          <w:highlight w:val="white"/>
        </w:rPr>
        <w:t>除第二章</w:t>
      </w:r>
      <w:r>
        <w:rPr>
          <w:color w:val="000000"/>
          <w:highlight w:val="white"/>
        </w:rPr>
        <w:t>“</w:t>
      </w:r>
      <w:r>
        <w:rPr>
          <w:color w:val="000000"/>
          <w:highlight w:val="white"/>
        </w:rPr>
        <w:t>投标人须知</w:t>
      </w:r>
      <w:r>
        <w:rPr>
          <w:color w:val="000000"/>
          <w:highlight w:val="white"/>
        </w:rPr>
        <w:t>”</w:t>
      </w:r>
      <w:r>
        <w:rPr>
          <w:color w:val="000000"/>
          <w:highlight w:val="white"/>
        </w:rPr>
        <w:t>前附表授权直接确定中标人外，评标委员会按照经评审的价格由低到高的顺序推荐中标候选人，并标明排序。</w:t>
      </w:r>
    </w:p>
    <w:p w:rsidR="006748AA" w:rsidRDefault="00B35B7C">
      <w:pPr>
        <w:spacing w:line="440" w:lineRule="atLeast"/>
        <w:ind w:firstLineChars="200" w:firstLine="420"/>
        <w:rPr>
          <w:color w:val="000000"/>
        </w:rPr>
      </w:pPr>
      <w:r>
        <w:rPr>
          <w:color w:val="000000"/>
          <w:highlight w:val="white"/>
        </w:rPr>
        <w:t xml:space="preserve">3.4.2 </w:t>
      </w:r>
      <w:r>
        <w:rPr>
          <w:color w:val="000000"/>
          <w:highlight w:val="white"/>
        </w:rPr>
        <w:t>评标委员会完成评标后，应当向招标人提交书面评标报告和中标候选人名单。</w:t>
      </w:r>
    </w:p>
    <w:p w:rsidR="006748AA" w:rsidRDefault="006748AA"/>
    <w:sectPr w:rsidR="00674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5B7C">
      <w:r>
        <w:separator/>
      </w:r>
    </w:p>
  </w:endnote>
  <w:endnote w:type="continuationSeparator" w:id="0">
    <w:p w:rsidR="00000000" w:rsidRDefault="00B3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AA" w:rsidRDefault="00B35B7C">
      <w:r>
        <w:separator/>
      </w:r>
    </w:p>
  </w:footnote>
  <w:footnote w:type="continuationSeparator" w:id="0">
    <w:p w:rsidR="006748AA" w:rsidRDefault="00B35B7C">
      <w:r>
        <w:continuationSeparator/>
      </w:r>
    </w:p>
  </w:footnote>
  <w:footnote w:id="1">
    <w:p w:rsidR="006748AA" w:rsidRDefault="00B35B7C">
      <w:pPr>
        <w:pStyle w:val="a3"/>
        <w:rPr>
          <w:rFonts w:ascii="黑体" w:eastAsia="黑体" w:hAnsi="黑体" w:cs="黑体"/>
        </w:rPr>
      </w:pPr>
      <w:r>
        <w:rPr>
          <w:rStyle w:val="a5"/>
          <w:rFonts w:ascii="黑体" w:eastAsia="黑体" w:hAnsi="黑体" w:cs="黑体"/>
        </w:rPr>
        <w:footnoteRef/>
      </w:r>
      <w:r>
        <w:rPr>
          <w:rFonts w:ascii="黑体" w:eastAsia="黑体" w:hAnsi="黑体" w:cs="黑体" w:hint="eastAsia"/>
        </w:rPr>
        <w:t xml:space="preserve"> </w:t>
      </w:r>
      <w:r>
        <w:rPr>
          <w:rFonts w:ascii="黑体" w:eastAsia="黑体" w:hAnsi="黑体" w:cs="黑体" w:hint="eastAsia"/>
        </w:rPr>
        <w:t>单位负责人，是指单位法定代表人或者法律、行政法规规定代表单位行使职权的主要负责人。（招标文件中所列“单位负责人”均作本条解释）</w:t>
      </w:r>
    </w:p>
  </w:footnote>
  <w:footnote w:id="2">
    <w:p w:rsidR="006748AA" w:rsidRDefault="00B35B7C">
      <w:pPr>
        <w:pStyle w:val="a3"/>
        <w:rPr>
          <w:rFonts w:ascii="黑体" w:eastAsia="黑体" w:hAnsi="黑体" w:cs="黑体"/>
        </w:rPr>
      </w:pPr>
      <w:r>
        <w:rPr>
          <w:rStyle w:val="a5"/>
          <w:rFonts w:ascii="黑体" w:eastAsia="黑体" w:hAnsi="黑体" w:cs="黑体"/>
        </w:rPr>
        <w:footnoteRef/>
      </w:r>
      <w:r>
        <w:rPr>
          <w:rFonts w:ascii="黑体" w:eastAsia="黑体" w:hAnsi="黑体" w:cs="黑体" w:hint="eastAsia"/>
        </w:rPr>
        <w:t xml:space="preserve"> </w:t>
      </w:r>
      <w:r>
        <w:rPr>
          <w:rFonts w:ascii="黑体" w:eastAsia="黑体" w:hAnsi="黑体" w:cs="黑体" w:hint="eastAsia"/>
        </w:rPr>
        <w:t>控股，是指出资额（</w:t>
      </w:r>
      <w:r>
        <w:rPr>
          <w:rFonts w:ascii="黑体" w:eastAsia="黑体" w:hAnsi="黑体" w:cs="黑体" w:hint="eastAsia"/>
        </w:rPr>
        <w:t>持股）占股本总额</w:t>
      </w:r>
      <w:r>
        <w:rPr>
          <w:rFonts w:ascii="黑体" w:eastAsia="黑体" w:hAnsi="黑体" w:cs="黑体" w:hint="eastAsia"/>
        </w:rPr>
        <w:t>50%</w:t>
      </w:r>
      <w:r>
        <w:rPr>
          <w:rFonts w:ascii="黑体" w:eastAsia="黑体" w:hAnsi="黑体" w:cs="黑体" w:hint="eastAsia"/>
        </w:rPr>
        <w:t>以上或虽不足</w:t>
      </w:r>
      <w:r>
        <w:rPr>
          <w:rFonts w:ascii="黑体" w:eastAsia="黑体" w:hAnsi="黑体" w:cs="黑体" w:hint="eastAsia"/>
        </w:rPr>
        <w:t>50%</w:t>
      </w:r>
      <w:r>
        <w:rPr>
          <w:rFonts w:ascii="黑体" w:eastAsia="黑体" w:hAnsi="黑体" w:cs="黑体" w:hint="eastAsia"/>
        </w:rPr>
        <w:t>，但依出资额或所</w:t>
      </w:r>
      <w:proofErr w:type="gramStart"/>
      <w:r>
        <w:rPr>
          <w:rFonts w:ascii="黑体" w:eastAsia="黑体" w:hAnsi="黑体" w:cs="黑体" w:hint="eastAsia"/>
        </w:rPr>
        <w:t>持股份所享有</w:t>
      </w:r>
      <w:proofErr w:type="gramEnd"/>
      <w:r>
        <w:rPr>
          <w:rFonts w:ascii="黑体" w:eastAsia="黑体" w:hAnsi="黑体" w:cs="黑体" w:hint="eastAsia"/>
        </w:rPr>
        <w:t>的表决权足以对股东会、股东大会的决议产生重大影响的，或者国有企事业单位通过投资关系、协议或者其他安排，能够实际支配公司行为的。（招标文件中所列“控股”均作本条解释）</w:t>
      </w:r>
    </w:p>
  </w:footnote>
  <w:footnote w:id="3">
    <w:p w:rsidR="006748AA" w:rsidRDefault="00B35B7C">
      <w:pPr>
        <w:pStyle w:val="a3"/>
        <w:rPr>
          <w:rFonts w:ascii="华文新魏" w:eastAsia="华文新魏" w:hAnsi="黑体" w:cs="黑体"/>
        </w:rPr>
      </w:pPr>
      <w:r>
        <w:rPr>
          <w:rStyle w:val="a5"/>
          <w:rFonts w:ascii="黑体" w:eastAsia="黑体" w:hAnsi="黑体" w:cs="黑体"/>
        </w:rPr>
        <w:footnoteRef/>
      </w:r>
      <w:r>
        <w:rPr>
          <w:rFonts w:ascii="黑体" w:eastAsia="黑体" w:hAnsi="黑体" w:cs="黑体" w:hint="eastAsia"/>
        </w:rPr>
        <w:t xml:space="preserve"> </w:t>
      </w:r>
      <w:r>
        <w:rPr>
          <w:rFonts w:ascii="黑体" w:eastAsia="黑体" w:hAnsi="黑体" w:cs="黑体" w:hint="eastAsia"/>
        </w:rPr>
        <w:t>管理，是指不具有出资持股关系的其他单位之间存在的管理与被管理关系。（</w:t>
      </w:r>
      <w:r>
        <w:rPr>
          <w:rFonts w:ascii="黑体" w:eastAsia="黑体" w:hAnsi="黑体" w:cs="黑体" w:hint="eastAsia"/>
        </w:rPr>
        <w:t>招标文件中所列“管理”均作本条解释）</w:t>
      </w:r>
    </w:p>
  </w:footnote>
  <w:footnote w:id="4">
    <w:p w:rsidR="006748AA" w:rsidRDefault="00B35B7C">
      <w:pPr>
        <w:pStyle w:val="a3"/>
        <w:spacing w:line="320" w:lineRule="atLeast"/>
        <w:ind w:left="180" w:hangingChars="100" w:hanging="180"/>
        <w:jc w:val="both"/>
      </w:pPr>
      <w:r>
        <w:rPr>
          <w:rStyle w:val="a5"/>
        </w:rPr>
        <w:footnoteRef/>
      </w:r>
      <w:r>
        <w:rPr>
          <w:rFonts w:ascii="黑体" w:eastAsia="黑体" w:hAnsi="黑体" w:hint="eastAsia"/>
        </w:rPr>
        <w:t>本款适用于在有</w:t>
      </w:r>
      <w:r>
        <w:rPr>
          <w:rFonts w:ascii="黑体" w:eastAsia="黑体" w:hAnsi="黑体" w:hint="eastAsia"/>
        </w:rPr>
        <w:t>关公共资源交易网下载</w:t>
      </w:r>
      <w:r>
        <w:rPr>
          <w:rFonts w:ascii="黑体" w:eastAsia="黑体" w:hAnsi="黑体" w:hint="eastAsia"/>
        </w:rPr>
        <w:t>/</w:t>
      </w:r>
      <w:r>
        <w:rPr>
          <w:rFonts w:ascii="黑体" w:eastAsia="黑体" w:hAnsi="黑体" w:hint="eastAsia"/>
        </w:rPr>
        <w:t>获取招标文件的项目。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TRhOWZiNGRlNGI3YzUwYmRkN2FiNjcyZTU4NTIifQ=="/>
  </w:docVars>
  <w:rsids>
    <w:rsidRoot w:val="1B1315BB"/>
    <w:rsid w:val="006748AA"/>
    <w:rsid w:val="00B35B7C"/>
    <w:rsid w:val="1B1315BB"/>
    <w:rsid w:val="38DD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caption" w:semiHidden="1" w:unhideWhenUsed="1" w:qFormat="1"/>
    <w:lsdException w:name="footnote reference"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nhideWhenUsed/>
    <w:qFormat/>
    <w:pPr>
      <w:snapToGrid w:val="0"/>
      <w:jc w:val="left"/>
    </w:pPr>
    <w:rPr>
      <w:rFonts w:ascii="Calibri" w:hAnsi="Calibri"/>
      <w:sz w:val="18"/>
      <w:szCs w:val="18"/>
    </w:rPr>
  </w:style>
  <w:style w:type="paragraph" w:styleId="a4">
    <w:name w:val="Title"/>
    <w:basedOn w:val="a"/>
    <w:qFormat/>
    <w:pPr>
      <w:adjustRightInd w:val="0"/>
      <w:spacing w:before="240" w:after="60" w:line="420" w:lineRule="atLeast"/>
      <w:jc w:val="center"/>
      <w:textAlignment w:val="baseline"/>
      <w:outlineLvl w:val="0"/>
    </w:pPr>
    <w:rPr>
      <w:rFonts w:ascii="Arial" w:eastAsia="黑体" w:hAnsi="Arial"/>
      <w:b/>
      <w:kern w:val="0"/>
      <w:sz w:val="56"/>
      <w:szCs w:val="20"/>
    </w:rPr>
  </w:style>
  <w:style w:type="character" w:styleId="a5">
    <w:name w:val="footnote reference"/>
    <w:unhideWhenUsed/>
    <w:qFormat/>
    <w:rPr>
      <w:vertAlign w:val="superscript"/>
    </w:rPr>
  </w:style>
  <w:style w:type="paragraph" w:customStyle="1" w:styleId="Char">
    <w:name w:val="普通(网站) Char"/>
    <w:basedOn w:val="a"/>
    <w:qFormat/>
    <w:pPr>
      <w:widowControl/>
      <w:spacing w:before="100" w:beforeAutospacing="1" w:after="100" w:afterAutospacing="1"/>
      <w:jc w:val="left"/>
    </w:pPr>
    <w:rPr>
      <w:rFonts w:ascii="宋体" w:hAnsi="宋体" w:cs="宋体" w:hint="eastAsia"/>
      <w:kern w:val="0"/>
      <w:sz w:val="24"/>
      <w:szCs w:val="24"/>
    </w:rPr>
  </w:style>
  <w:style w:type="paragraph" w:customStyle="1" w:styleId="TableParagraph">
    <w:name w:val="Table Paragraph"/>
    <w:basedOn w:val="a"/>
    <w:uiPriority w:val="1"/>
    <w:qFormat/>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caption" w:semiHidden="1" w:unhideWhenUsed="1" w:qFormat="1"/>
    <w:lsdException w:name="footnote reference"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nhideWhenUsed/>
    <w:qFormat/>
    <w:pPr>
      <w:snapToGrid w:val="0"/>
      <w:jc w:val="left"/>
    </w:pPr>
    <w:rPr>
      <w:rFonts w:ascii="Calibri" w:hAnsi="Calibri"/>
      <w:sz w:val="18"/>
      <w:szCs w:val="18"/>
    </w:rPr>
  </w:style>
  <w:style w:type="paragraph" w:styleId="a4">
    <w:name w:val="Title"/>
    <w:basedOn w:val="a"/>
    <w:qFormat/>
    <w:pPr>
      <w:adjustRightInd w:val="0"/>
      <w:spacing w:before="240" w:after="60" w:line="420" w:lineRule="atLeast"/>
      <w:jc w:val="center"/>
      <w:textAlignment w:val="baseline"/>
      <w:outlineLvl w:val="0"/>
    </w:pPr>
    <w:rPr>
      <w:rFonts w:ascii="Arial" w:eastAsia="黑体" w:hAnsi="Arial"/>
      <w:b/>
      <w:kern w:val="0"/>
      <w:sz w:val="56"/>
      <w:szCs w:val="20"/>
    </w:rPr>
  </w:style>
  <w:style w:type="character" w:styleId="a5">
    <w:name w:val="footnote reference"/>
    <w:unhideWhenUsed/>
    <w:qFormat/>
    <w:rPr>
      <w:vertAlign w:val="superscript"/>
    </w:rPr>
  </w:style>
  <w:style w:type="paragraph" w:customStyle="1" w:styleId="Char">
    <w:name w:val="普通(网站) Char"/>
    <w:basedOn w:val="a"/>
    <w:qFormat/>
    <w:pPr>
      <w:widowControl/>
      <w:spacing w:before="100" w:beforeAutospacing="1" w:after="100" w:afterAutospacing="1"/>
      <w:jc w:val="left"/>
    </w:pPr>
    <w:rPr>
      <w:rFonts w:ascii="宋体" w:hAnsi="宋体" w:cs="宋体" w:hint="eastAsia"/>
      <w:kern w:val="0"/>
      <w:sz w:val="24"/>
      <w:szCs w:val="24"/>
    </w:rPr>
  </w:style>
  <w:style w:type="paragraph" w:customStyle="1" w:styleId="TableParagraph">
    <w:name w:val="Table Paragraph"/>
    <w:basedOn w:val="a"/>
    <w:uiPriority w:val="1"/>
    <w:qFormat/>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gzy.hunan.gov.cn/" TargetMode="External"/><Relationship Id="rId3" Type="http://schemas.openxmlformats.org/officeDocument/2006/relationships/settings" Target="settings.xml"/><Relationship Id="rId7" Type="http://schemas.openxmlformats.org/officeDocument/2006/relationships/hyperlink" Target="http://bulletin.cebpubserv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7220</Words>
  <Characters>1402</Characters>
  <Application>Microsoft Office Word</Application>
  <DocSecurity>0</DocSecurity>
  <Lines>11</Lines>
  <Paragraphs>17</Paragraphs>
  <ScaleCrop>false</ScaleCrop>
  <Company>Microsoft</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匡不出来</dc:creator>
  <cp:lastModifiedBy>胡利娥</cp:lastModifiedBy>
  <cp:revision>2</cp:revision>
  <dcterms:created xsi:type="dcterms:W3CDTF">2022-10-31T07:45:00Z</dcterms:created>
  <dcterms:modified xsi:type="dcterms:W3CDTF">2022-10-31T08:28:00Z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6A6D4BC6A887446E8F06391854F10882</vt:lpwstr>
  </property>
</Properties>
</file>