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hint="eastAsia" w:ascii="方正小标宋简体" w:hAnsi="方正小标宋简体" w:eastAsia="方正小标宋简体" w:cs="方正小标宋简体"/>
          <w:color w:val="auto"/>
          <w:sz w:val="44"/>
          <w:szCs w:val="44"/>
          <w:highlight w:val="none"/>
        </w:rPr>
      </w:pPr>
      <w:bookmarkStart w:id="0" w:name="_Toc9768"/>
      <w:bookmarkStart w:id="1" w:name="_Toc24027"/>
      <w:bookmarkStart w:id="2" w:name="_Toc6838"/>
      <w:bookmarkStart w:id="3" w:name="_Toc7936"/>
      <w:bookmarkStart w:id="4" w:name="_Toc21703"/>
      <w:bookmarkStart w:id="5" w:name="_Toc28555"/>
      <w:bookmarkStart w:id="6" w:name="_Toc9614"/>
    </w:p>
    <w:p>
      <w:pPr>
        <w:spacing w:line="600" w:lineRule="exact"/>
        <w:jc w:val="center"/>
        <w:outlineLvl w:val="0"/>
        <w:rPr>
          <w:rFonts w:ascii="方正小标宋简体" w:hAnsi="方正小标宋简体" w:eastAsia="方正小标宋简体" w:cs="方正小标宋简体"/>
          <w:color w:val="auto"/>
          <w:sz w:val="44"/>
          <w:szCs w:val="44"/>
          <w:highlight w:val="none"/>
        </w:rPr>
      </w:pPr>
      <w:bookmarkStart w:id="7" w:name="_Toc31812"/>
      <w:r>
        <w:rPr>
          <w:rFonts w:hint="eastAsia" w:ascii="方正小标宋简体" w:hAnsi="方正小标宋简体" w:eastAsia="方正小标宋简体" w:cs="方正小标宋简体"/>
          <w:color w:val="auto"/>
          <w:sz w:val="44"/>
          <w:szCs w:val="44"/>
          <w:highlight w:val="none"/>
        </w:rPr>
        <w:t>湖南省交通运输厅</w:t>
      </w:r>
      <w:bookmarkEnd w:id="0"/>
      <w:bookmarkEnd w:id="1"/>
      <w:bookmarkEnd w:id="2"/>
      <w:bookmarkEnd w:id="3"/>
      <w:bookmarkEnd w:id="4"/>
      <w:bookmarkEnd w:id="5"/>
      <w:bookmarkEnd w:id="6"/>
      <w:bookmarkEnd w:id="7"/>
    </w:p>
    <w:p>
      <w:pPr>
        <w:spacing w:line="600" w:lineRule="exact"/>
        <w:jc w:val="center"/>
        <w:outlineLvl w:val="0"/>
        <w:rPr>
          <w:rFonts w:ascii="方正小标宋简体" w:hAnsi="方正小标宋简体" w:eastAsia="方正小标宋简体" w:cs="方正小标宋简体"/>
          <w:color w:val="auto"/>
          <w:sz w:val="44"/>
          <w:szCs w:val="44"/>
          <w:highlight w:val="none"/>
        </w:rPr>
      </w:pPr>
      <w:bookmarkStart w:id="8" w:name="_Toc2385"/>
      <w:bookmarkStart w:id="9" w:name="_Toc4683"/>
      <w:bookmarkStart w:id="10" w:name="_Toc24805"/>
      <w:bookmarkStart w:id="11" w:name="_Toc25579"/>
      <w:bookmarkStart w:id="12" w:name="_Toc14859"/>
      <w:bookmarkStart w:id="13" w:name="_Toc30550"/>
      <w:bookmarkStart w:id="14" w:name="_Toc25582"/>
      <w:bookmarkStart w:id="15" w:name="_Toc1675"/>
      <w:bookmarkStart w:id="16" w:name="_Toc17640"/>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1</w:t>
      </w:r>
      <w:r>
        <w:rPr>
          <w:rFonts w:hint="eastAsia" w:ascii="方正小标宋简体" w:hAnsi="方正小标宋简体" w:eastAsia="方正小标宋简体" w:cs="方正小标宋简体"/>
          <w:color w:val="auto"/>
          <w:sz w:val="44"/>
          <w:szCs w:val="44"/>
          <w:highlight w:val="none"/>
        </w:rPr>
        <w:t>年度部门整体支出绩效自评报告</w:t>
      </w:r>
      <w:bookmarkEnd w:id="8"/>
      <w:bookmarkEnd w:id="9"/>
      <w:bookmarkEnd w:id="10"/>
      <w:bookmarkEnd w:id="11"/>
      <w:bookmarkEnd w:id="12"/>
      <w:bookmarkEnd w:id="13"/>
      <w:bookmarkEnd w:id="14"/>
      <w:bookmarkEnd w:id="15"/>
      <w:bookmarkEnd w:id="16"/>
    </w:p>
    <w:p>
      <w:pPr>
        <w:spacing w:line="600" w:lineRule="exact"/>
        <w:rPr>
          <w:rFonts w:ascii="Times New Roman" w:hAnsi="Times New Roman" w:eastAsia="仿宋_GB2312" w:cs="Times New Roman"/>
          <w:b/>
          <w:bCs/>
          <w:color w:val="auto"/>
          <w:sz w:val="36"/>
          <w:szCs w:val="36"/>
          <w:highlight w:val="none"/>
        </w:rPr>
      </w:pP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为进一步规范和加强预算资金管理，提高财政资金使用绩效，根据省财政厅《关于开展202</w:t>
      </w:r>
      <w:r>
        <w:rPr>
          <w:rFonts w:hint="default" w:ascii="Times New Roman" w:hAnsi="Times New Roman" w:eastAsia="仿宋_GB2312" w:cs="Times New Roman"/>
          <w:color w:val="auto"/>
          <w:highlight w:val="none"/>
          <w:lang w:val="en-US" w:eastAsia="zh-CN"/>
        </w:rPr>
        <w:t>1</w:t>
      </w:r>
      <w:r>
        <w:rPr>
          <w:rFonts w:hint="default" w:ascii="Times New Roman" w:hAnsi="Times New Roman" w:eastAsia="仿宋_GB2312" w:cs="Times New Roman"/>
          <w:color w:val="auto"/>
          <w:highlight w:val="none"/>
        </w:rPr>
        <w:t>年度部门</w:t>
      </w:r>
      <w:r>
        <w:rPr>
          <w:rFonts w:hint="default" w:ascii="Times New Roman" w:hAnsi="Times New Roman" w:eastAsia="仿宋_GB2312" w:cs="Times New Roman"/>
          <w:color w:val="auto"/>
          <w:highlight w:val="none"/>
          <w:lang w:val="en-US" w:eastAsia="zh-CN"/>
        </w:rPr>
        <w:t>整体支出</w:t>
      </w:r>
      <w:r>
        <w:rPr>
          <w:rFonts w:hint="default" w:ascii="Times New Roman" w:hAnsi="Times New Roman" w:eastAsia="仿宋_GB2312" w:cs="Times New Roman"/>
          <w:color w:val="auto"/>
          <w:highlight w:val="none"/>
        </w:rPr>
        <w:t>绩效自评工作的通知》（湘财绩〔202</w:t>
      </w:r>
      <w:r>
        <w:rPr>
          <w:rFonts w:hint="default"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rPr>
        <w:t>〕1号）相关要求，</w:t>
      </w:r>
      <w:r>
        <w:rPr>
          <w:rFonts w:hint="default" w:ascii="Times New Roman" w:hAnsi="Times New Roman" w:eastAsia="仿宋_GB2312" w:cs="Times New Roman"/>
          <w:color w:val="auto"/>
          <w:highlight w:val="none"/>
          <w:lang w:val="en-US" w:eastAsia="zh-CN"/>
        </w:rPr>
        <w:t>省交通运输厅（以下简称</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我厅</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成立绩效评价工作小组，自202</w:t>
      </w:r>
      <w:r>
        <w:rPr>
          <w:rFonts w:hint="default"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rPr>
        <w:t>年</w:t>
      </w:r>
      <w:r>
        <w:rPr>
          <w:rFonts w:hint="default" w:ascii="Times New Roman" w:hAnsi="Times New Roman" w:eastAsia="仿宋_GB2312" w:cs="Times New Roman"/>
          <w:color w:val="auto"/>
          <w:highlight w:val="none"/>
          <w:lang w:val="en-US" w:eastAsia="zh-CN"/>
        </w:rPr>
        <w:t>4</w:t>
      </w:r>
      <w:r>
        <w:rPr>
          <w:rFonts w:hint="default" w:ascii="Times New Roman" w:hAnsi="Times New Roman" w:eastAsia="仿宋_GB2312" w:cs="Times New Roman"/>
          <w:color w:val="auto"/>
          <w:highlight w:val="none"/>
        </w:rPr>
        <w:t>月2</w:t>
      </w:r>
      <w:r>
        <w:rPr>
          <w:rFonts w:hint="eastAsia"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rPr>
        <w:t>日起对</w:t>
      </w:r>
      <w:r>
        <w:rPr>
          <w:rFonts w:hint="default" w:ascii="Times New Roman" w:hAnsi="Times New Roman" w:eastAsia="仿宋_GB2312" w:cs="Times New Roman"/>
          <w:color w:val="auto"/>
          <w:highlight w:val="none"/>
          <w:lang w:val="en-US" w:eastAsia="zh-CN"/>
        </w:rPr>
        <w:t>厅</w:t>
      </w:r>
      <w:r>
        <w:rPr>
          <w:rFonts w:hint="default" w:ascii="Times New Roman" w:hAnsi="Times New Roman" w:eastAsia="仿宋_GB2312" w:cs="Times New Roman"/>
          <w:color w:val="auto"/>
          <w:highlight w:val="none"/>
        </w:rPr>
        <w:t>部门整体支出情况实施了绩效自评，现将自评情况报告如下：</w:t>
      </w:r>
    </w:p>
    <w:p>
      <w:pPr>
        <w:pStyle w:val="3"/>
        <w:pageBreakBefore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cs="Times New Roman"/>
          <w:color w:val="auto"/>
          <w:highlight w:val="none"/>
        </w:rPr>
      </w:pPr>
      <w:bookmarkStart w:id="17" w:name="_Toc8666"/>
      <w:bookmarkStart w:id="18" w:name="_Toc22127"/>
      <w:bookmarkStart w:id="19" w:name="_Toc28198"/>
      <w:bookmarkStart w:id="20" w:name="_Toc14690"/>
      <w:bookmarkStart w:id="21" w:name="_Toc26954"/>
      <w:r>
        <w:rPr>
          <w:rFonts w:hint="default" w:ascii="Times New Roman" w:hAnsi="Times New Roman" w:cs="Times New Roman"/>
          <w:color w:val="auto"/>
          <w:highlight w:val="none"/>
        </w:rPr>
        <w:t>一、部门基本情况</w:t>
      </w:r>
      <w:bookmarkEnd w:id="17"/>
      <w:bookmarkEnd w:id="18"/>
      <w:bookmarkEnd w:id="19"/>
      <w:bookmarkEnd w:id="20"/>
      <w:bookmarkEnd w:id="21"/>
    </w:p>
    <w:p>
      <w:pPr>
        <w:pStyle w:val="4"/>
        <w:pageBreakBefore w:val="0"/>
        <w:kinsoku/>
        <w:wordWrap/>
        <w:overflowPunct/>
        <w:topLinePunct w:val="0"/>
        <w:autoSpaceDE/>
        <w:autoSpaceDN/>
        <w:bidi w:val="0"/>
        <w:adjustRightInd/>
        <w:snapToGrid/>
        <w:spacing w:before="0" w:after="0" w:line="560" w:lineRule="exact"/>
        <w:ind w:firstLine="642" w:firstLineChars="200"/>
        <w:textAlignment w:val="auto"/>
        <w:rPr>
          <w:rFonts w:hint="eastAsia" w:ascii="Times New Roman" w:hAnsi="Times New Roman" w:cs="Times New Roman"/>
          <w:color w:val="auto"/>
          <w:highlight w:val="none"/>
          <w:lang w:eastAsia="zh-CN"/>
        </w:rPr>
      </w:pPr>
      <w:bookmarkStart w:id="22" w:name="_Toc16946"/>
      <w:r>
        <w:rPr>
          <w:rFonts w:hint="eastAsia" w:ascii="Times New Roman" w:hAnsi="Times New Roman" w:cs="Times New Roman"/>
          <w:color w:val="auto"/>
          <w:highlight w:val="none"/>
          <w:lang w:eastAsia="zh-CN"/>
        </w:rPr>
        <w:t>（一）主要职能</w:t>
      </w:r>
      <w:bookmarkEnd w:id="22"/>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我厅为省人民政府组成部门，主要职责如下：</w:t>
      </w:r>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1.</w:t>
      </w:r>
      <w:r>
        <w:rPr>
          <w:rFonts w:hint="default" w:ascii="Times New Roman" w:hAnsi="Times New Roman" w:eastAsia="仿宋_GB2312" w:cs="Times New Roman"/>
          <w:color w:val="auto"/>
          <w:highlight w:val="none"/>
          <w:lang w:val="en-US" w:eastAsia="zh-CN"/>
        </w:rPr>
        <w:t>承担涉及综合运输体系的规划协调工作，会同有关部门组织编制全省综合运输体系规划，指导交通运输枢纽规划和管理。</w:t>
      </w:r>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lang w:val="en-US" w:eastAsia="zh-CN"/>
        </w:rPr>
        <w:t>组织拟订并监督实施全省公路、水路、民航等行业规划、政策和标准。组织起草有关地方性法规、规章草案。负责交通运输执法检查和监督。参与拟订物流业发展战略和规划，拟订有关政策并监督实施。指导全省公路、水路行业有关体制改革工作。 </w:t>
      </w:r>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3.</w:t>
      </w:r>
      <w:r>
        <w:rPr>
          <w:rFonts w:hint="default" w:ascii="Times New Roman" w:hAnsi="Times New Roman" w:eastAsia="仿宋_GB2312" w:cs="Times New Roman"/>
          <w:color w:val="auto"/>
          <w:highlight w:val="none"/>
          <w:lang w:val="en-US" w:eastAsia="zh-CN"/>
        </w:rPr>
        <w:t>承担道路、水路运输市场监督责任。组织制定全省道路、水路运输有关政策、技术标准和运管规范并监督实施。指导全省城乡客运及有关设施规划和管理工作，指导出租车行业管理工作。负责省内民航机场有关管理工作。 </w:t>
      </w:r>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4.</w:t>
      </w:r>
      <w:r>
        <w:rPr>
          <w:rFonts w:hint="default" w:ascii="Times New Roman" w:hAnsi="Times New Roman" w:eastAsia="仿宋_GB2312" w:cs="Times New Roman"/>
          <w:color w:val="auto"/>
          <w:highlight w:val="none"/>
          <w:lang w:val="en-US" w:eastAsia="zh-CN"/>
        </w:rPr>
        <w:t>承担水上交通安全监管责任。负责水上交通管制、船舶及相关水上设施检验、登记和防止污染、水上消防、救助打捞、通信导航、船舶与港口设施保安及危险品运输监督管理等工作。负责船员管理有关工作。负责省级管理水域水上交通安全事故、船舶及相关水上设施污染事故的应急处置，依法组织或参与事故调查处理工作，指导全省水上交通安全监管工作。</w:t>
      </w:r>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5.</w:t>
      </w:r>
      <w:r>
        <w:rPr>
          <w:rFonts w:hint="default" w:ascii="Times New Roman" w:hAnsi="Times New Roman" w:eastAsia="仿宋_GB2312" w:cs="Times New Roman"/>
          <w:color w:val="auto"/>
          <w:highlight w:val="none"/>
          <w:lang w:val="en-US" w:eastAsia="zh-CN"/>
        </w:rPr>
        <w:t>负责提出全省公路、水路固定资产投资规模和方向、省级财政性资金安排建议，按省政府规定权限审批、核准全省规划内和年度计划规模内固定资产投资项目。负责公路、桥梁、渡口、隧道的行业管理。提出有关财政、土地、价格等政策建议</w:t>
      </w:r>
      <w:r>
        <w:rPr>
          <w:rFonts w:hint="eastAsia" w:ascii="Times New Roman" w:hAnsi="Times New Roman" w:eastAsia="仿宋_GB2312" w:cs="Times New Roman"/>
          <w:color w:val="auto"/>
          <w:highlight w:val="none"/>
          <w:lang w:val="en-US" w:eastAsia="zh-CN"/>
        </w:rPr>
        <w:t>。</w:t>
      </w:r>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lang w:val="en-US" w:eastAsia="zh-CN"/>
        </w:rPr>
        <w:t>承担公路、水路建设市场监管责任。拟订全省公路、水路工程建设有关政策、制度和技术标准并监督实施。组织实施国家、省重点和大中型公路、水路交通工程建设，负责公路、水路交通建设工程造价控制和工程质量、安全生产的监督管理。指导交通运输基础设施管理和维护，承担有关重要设施的管理和维护</w:t>
      </w:r>
      <w:r>
        <w:rPr>
          <w:rFonts w:hint="eastAsia" w:ascii="Times New Roman" w:hAnsi="Times New Roman" w:eastAsia="仿宋_GB2312" w:cs="Times New Roman"/>
          <w:color w:val="auto"/>
          <w:highlight w:val="none"/>
          <w:lang w:val="en-US" w:eastAsia="zh-CN"/>
        </w:rPr>
        <w:t>。</w:t>
      </w:r>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7.</w:t>
      </w:r>
      <w:r>
        <w:rPr>
          <w:rFonts w:hint="default" w:ascii="Times New Roman" w:hAnsi="Times New Roman" w:eastAsia="仿宋_GB2312" w:cs="Times New Roman"/>
          <w:color w:val="auto"/>
          <w:highlight w:val="none"/>
          <w:lang w:val="en-US" w:eastAsia="zh-CN"/>
        </w:rPr>
        <w:t>指导全省公路、水路行业安全生产和应急管理工作。按规定组织协调全省重点物资和紧急客货运输，负责全省高速公路及重点干线路网运行监测和协调，承担省国防动员有关工作。</w:t>
      </w:r>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8.</w:t>
      </w:r>
      <w:r>
        <w:rPr>
          <w:rFonts w:hint="default" w:ascii="Times New Roman" w:hAnsi="Times New Roman" w:eastAsia="仿宋_GB2312" w:cs="Times New Roman"/>
          <w:color w:val="auto"/>
          <w:highlight w:val="none"/>
          <w:lang w:val="en-US" w:eastAsia="zh-CN"/>
        </w:rPr>
        <w:t>制定地方性交通运输行业科技政策、规划和规范并监督实施。指导全省交通运输信息化建设，监测分析运行情况，开展相关统计工作，发布有关信息。指导公路、水路行业环境保护和节能减排工作</w:t>
      </w:r>
      <w:r>
        <w:rPr>
          <w:rFonts w:hint="eastAsia" w:ascii="Times New Roman" w:hAnsi="Times New Roman" w:eastAsia="仿宋_GB2312" w:cs="Times New Roman"/>
          <w:color w:val="auto"/>
          <w:highlight w:val="none"/>
          <w:lang w:val="en-US" w:eastAsia="zh-CN"/>
        </w:rPr>
        <w:t>。</w:t>
      </w:r>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9.</w:t>
      </w:r>
      <w:r>
        <w:rPr>
          <w:rFonts w:hint="default" w:ascii="Times New Roman" w:hAnsi="Times New Roman" w:eastAsia="仿宋_GB2312" w:cs="Times New Roman"/>
          <w:color w:val="auto"/>
          <w:highlight w:val="none"/>
          <w:lang w:val="en-US" w:eastAsia="zh-CN"/>
        </w:rPr>
        <w:t>指导交通运输行业开展对外交流合作和交通外经外贸工作</w:t>
      </w:r>
      <w:r>
        <w:rPr>
          <w:rFonts w:hint="eastAsia" w:ascii="Times New Roman" w:hAnsi="Times New Roman" w:eastAsia="仿宋_GB2312" w:cs="Times New Roman"/>
          <w:color w:val="auto"/>
          <w:highlight w:val="none"/>
          <w:lang w:val="en-US" w:eastAsia="zh-CN"/>
        </w:rPr>
        <w:t>。</w:t>
      </w:r>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10.</w:t>
      </w:r>
      <w:r>
        <w:rPr>
          <w:rFonts w:hint="default" w:ascii="Times New Roman" w:hAnsi="Times New Roman" w:eastAsia="仿宋_GB2312" w:cs="Times New Roman"/>
          <w:color w:val="auto"/>
          <w:highlight w:val="none"/>
          <w:lang w:val="en-US" w:eastAsia="zh-CN"/>
        </w:rPr>
        <w:t>承办省人民政府交办的其他事项。</w:t>
      </w:r>
    </w:p>
    <w:p>
      <w:pPr>
        <w:pStyle w:val="4"/>
        <w:pageBreakBefore w:val="0"/>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cs="Times New Roman"/>
          <w:color w:val="auto"/>
          <w:highlight w:val="none"/>
        </w:rPr>
      </w:pPr>
      <w:bookmarkStart w:id="23" w:name="_Toc16564"/>
      <w:r>
        <w:rPr>
          <w:rFonts w:hint="eastAsia" w:ascii="Times New Roman" w:hAnsi="Times New Roman" w:cs="Times New Roman"/>
          <w:color w:val="auto"/>
          <w:highlight w:val="none"/>
          <w:lang w:eastAsia="zh-CN"/>
        </w:rPr>
        <w:t>（二）</w:t>
      </w:r>
      <w:r>
        <w:rPr>
          <w:rFonts w:hint="default" w:ascii="Times New Roman" w:hAnsi="Times New Roman" w:cs="Times New Roman"/>
          <w:color w:val="auto"/>
          <w:highlight w:val="none"/>
        </w:rPr>
        <w:t>机构情况</w:t>
      </w:r>
      <w:bookmarkEnd w:id="23"/>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1.</w:t>
      </w:r>
      <w:r>
        <w:rPr>
          <w:rFonts w:hint="default" w:ascii="Times New Roman" w:hAnsi="Times New Roman" w:eastAsia="仿宋_GB2312" w:cs="Times New Roman"/>
          <w:color w:val="auto"/>
          <w:highlight w:val="none"/>
          <w:lang w:val="en-US" w:eastAsia="zh-CN"/>
        </w:rPr>
        <w:t>内设机构。我厅现有内设机构17个，分别是：办公室（政策研究室）、人事处、法制处、综合规划处、政务服务处、基本建设处、公路养护管理处、农村公路建设处、财务处、运输处、安全监督处（应急办公室）、科技教育处、港航管理处、离退休人员管理服务处、厅直机关党委（机关纪委）、省交通战备办公室、厅机关后勤服务中心。</w:t>
      </w:r>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lang w:val="en-US" w:eastAsia="zh-CN"/>
        </w:rPr>
        <w:t>直属单位。我厅现有11个直属事业单位，分别是：省公路事务中心、省水运事务中心、省道路运输管理局、省交通建设质量安全监督管理局、省交通运输厅规划与项目办公室、省交通运输厅交通建设造价管理站、省交通运输厅科技信息中心、湖南交通职业技术学院、省交通医院、省地方铁路管理局和省铁路专用线运输管理办公室。</w:t>
      </w:r>
    </w:p>
    <w:p>
      <w:pPr>
        <w:pStyle w:val="4"/>
        <w:pageBreakBefore w:val="0"/>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cs="Times New Roman"/>
          <w:color w:val="auto"/>
          <w:highlight w:val="none"/>
        </w:rPr>
      </w:pPr>
      <w:bookmarkStart w:id="24" w:name="_Toc22344"/>
      <w:r>
        <w:rPr>
          <w:rFonts w:hint="eastAsia" w:ascii="Times New Roman" w:hAnsi="Times New Roman" w:cs="Times New Roman"/>
          <w:color w:val="auto"/>
          <w:highlight w:val="none"/>
          <w:lang w:eastAsia="zh-CN"/>
        </w:rPr>
        <w:t>（三）</w:t>
      </w:r>
      <w:r>
        <w:rPr>
          <w:rFonts w:hint="default" w:ascii="Times New Roman" w:hAnsi="Times New Roman" w:cs="Times New Roman"/>
          <w:color w:val="auto"/>
          <w:highlight w:val="none"/>
        </w:rPr>
        <w:t>人员情况</w:t>
      </w:r>
      <w:bookmarkEnd w:id="24"/>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2021</w:t>
      </w:r>
      <w:r>
        <w:rPr>
          <w:rFonts w:hint="default" w:ascii="Times New Roman" w:hAnsi="Times New Roman" w:eastAsia="仿宋_GB2312" w:cs="Times New Roman"/>
          <w:color w:val="auto"/>
          <w:highlight w:val="none"/>
          <w:lang w:val="en-US" w:eastAsia="zh-CN"/>
        </w:rPr>
        <w:t>年末</w:t>
      </w:r>
      <w:r>
        <w:rPr>
          <w:rFonts w:hint="eastAsia" w:ascii="Times New Roman" w:hAnsi="Times New Roman" w:eastAsia="仿宋_GB2312" w:cs="Times New Roman"/>
          <w:color w:val="auto"/>
          <w:highlight w:val="none"/>
          <w:lang w:val="en-US" w:eastAsia="zh-CN"/>
        </w:rPr>
        <w:t>，我厅</w:t>
      </w:r>
      <w:r>
        <w:rPr>
          <w:rFonts w:hint="default" w:ascii="Times New Roman" w:hAnsi="Times New Roman" w:eastAsia="仿宋_GB2312" w:cs="Times New Roman"/>
          <w:color w:val="auto"/>
          <w:highlight w:val="none"/>
          <w:lang w:val="en-US" w:eastAsia="zh-CN"/>
        </w:rPr>
        <w:t>实有在职人数</w:t>
      </w:r>
      <w:r>
        <w:rPr>
          <w:rFonts w:hint="eastAsia" w:ascii="Times New Roman" w:hAnsi="Times New Roman" w:eastAsia="仿宋_GB2312" w:cs="Times New Roman"/>
          <w:color w:val="auto"/>
          <w:highlight w:val="none"/>
          <w:lang w:val="en-US" w:eastAsia="zh-CN"/>
        </w:rPr>
        <w:t>2,380</w:t>
      </w:r>
      <w:r>
        <w:rPr>
          <w:rFonts w:hint="default" w:ascii="Times New Roman" w:hAnsi="Times New Roman" w:eastAsia="仿宋_GB2312" w:cs="Times New Roman"/>
          <w:color w:val="auto"/>
          <w:highlight w:val="none"/>
          <w:lang w:val="en-US" w:eastAsia="zh-CN"/>
        </w:rPr>
        <w:t>人，其中一般公共预算财政拨款开支人员</w:t>
      </w:r>
      <w:r>
        <w:rPr>
          <w:rFonts w:hint="eastAsia" w:ascii="Times New Roman" w:hAnsi="Times New Roman" w:eastAsia="仿宋_GB2312" w:cs="Times New Roman"/>
          <w:color w:val="auto"/>
          <w:highlight w:val="none"/>
          <w:lang w:val="en-US" w:eastAsia="zh-CN"/>
        </w:rPr>
        <w:t>2,216</w:t>
      </w:r>
      <w:r>
        <w:rPr>
          <w:rFonts w:hint="default" w:ascii="Times New Roman" w:hAnsi="Times New Roman" w:eastAsia="仿宋_GB2312" w:cs="Times New Roman"/>
          <w:color w:val="auto"/>
          <w:highlight w:val="none"/>
          <w:lang w:val="en-US" w:eastAsia="zh-CN"/>
        </w:rPr>
        <w:t>人（行政人员</w:t>
      </w:r>
      <w:r>
        <w:rPr>
          <w:rFonts w:hint="eastAsia" w:ascii="Times New Roman" w:hAnsi="Times New Roman" w:eastAsia="仿宋_GB2312" w:cs="Times New Roman"/>
          <w:color w:val="auto"/>
          <w:highlight w:val="none"/>
          <w:lang w:val="en-US" w:eastAsia="zh-CN"/>
        </w:rPr>
        <w:t>116</w:t>
      </w:r>
      <w:r>
        <w:rPr>
          <w:rFonts w:hint="default" w:ascii="Times New Roman" w:hAnsi="Times New Roman" w:eastAsia="仿宋_GB2312" w:cs="Times New Roman"/>
          <w:color w:val="auto"/>
          <w:highlight w:val="none"/>
          <w:lang w:val="en-US" w:eastAsia="zh-CN"/>
        </w:rPr>
        <w:t>人、参公事业人员</w:t>
      </w:r>
      <w:r>
        <w:rPr>
          <w:rFonts w:hint="eastAsia" w:ascii="Times New Roman" w:hAnsi="Times New Roman" w:eastAsia="仿宋_GB2312" w:cs="Times New Roman"/>
          <w:color w:val="auto"/>
          <w:highlight w:val="none"/>
          <w:lang w:val="en-US" w:eastAsia="zh-CN"/>
        </w:rPr>
        <w:t>173</w:t>
      </w:r>
      <w:r>
        <w:rPr>
          <w:rFonts w:hint="default" w:ascii="Times New Roman" w:hAnsi="Times New Roman" w:eastAsia="仿宋_GB2312" w:cs="Times New Roman"/>
          <w:color w:val="auto"/>
          <w:highlight w:val="none"/>
          <w:lang w:val="en-US" w:eastAsia="zh-CN"/>
        </w:rPr>
        <w:t>人、非参公事业人员</w:t>
      </w:r>
      <w:r>
        <w:rPr>
          <w:rFonts w:hint="eastAsia" w:ascii="Times New Roman" w:hAnsi="Times New Roman" w:eastAsia="仿宋_GB2312" w:cs="Times New Roman"/>
          <w:color w:val="auto"/>
          <w:highlight w:val="none"/>
          <w:lang w:val="en-US" w:eastAsia="zh-CN"/>
        </w:rPr>
        <w:t>1,927</w:t>
      </w:r>
      <w:r>
        <w:rPr>
          <w:rFonts w:hint="default" w:ascii="Times New Roman" w:hAnsi="Times New Roman" w:eastAsia="仿宋_GB2312" w:cs="Times New Roman"/>
          <w:color w:val="auto"/>
          <w:highlight w:val="none"/>
          <w:lang w:val="en-US" w:eastAsia="zh-CN"/>
        </w:rPr>
        <w:t>人），经费自理人员</w:t>
      </w:r>
      <w:r>
        <w:rPr>
          <w:rFonts w:hint="eastAsia" w:ascii="Times New Roman" w:hAnsi="Times New Roman" w:eastAsia="仿宋_GB2312" w:cs="Times New Roman"/>
          <w:color w:val="auto"/>
          <w:highlight w:val="none"/>
          <w:lang w:val="en-US" w:eastAsia="zh-CN"/>
        </w:rPr>
        <w:t>164</w:t>
      </w:r>
      <w:r>
        <w:rPr>
          <w:rFonts w:hint="default" w:ascii="Times New Roman" w:hAnsi="Times New Roman" w:eastAsia="仿宋_GB2312" w:cs="Times New Roman"/>
          <w:color w:val="auto"/>
          <w:highlight w:val="none"/>
          <w:lang w:val="en-US" w:eastAsia="zh-CN"/>
        </w:rPr>
        <w:t>人</w:t>
      </w:r>
      <w:r>
        <w:rPr>
          <w:rFonts w:hint="eastAsia" w:ascii="Times New Roman" w:hAnsi="Times New Roman" w:eastAsia="仿宋_GB2312" w:cs="Times New Roman"/>
          <w:color w:val="auto"/>
          <w:highlight w:val="none"/>
          <w:lang w:val="en-US" w:eastAsia="zh-CN"/>
        </w:rPr>
        <w:t>。</w:t>
      </w:r>
    </w:p>
    <w:p>
      <w:pPr>
        <w:pStyle w:val="3"/>
        <w:pageBreakBefore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cs="Times New Roman"/>
          <w:color w:val="auto"/>
          <w:highlight w:val="none"/>
        </w:rPr>
      </w:pPr>
      <w:bookmarkStart w:id="25" w:name="_Toc1652"/>
      <w:bookmarkStart w:id="26" w:name="_Toc22908"/>
      <w:bookmarkStart w:id="27" w:name="_Toc3125"/>
      <w:bookmarkStart w:id="28" w:name="_Toc23510"/>
      <w:bookmarkStart w:id="29" w:name="_Toc7405"/>
      <w:r>
        <w:rPr>
          <w:rFonts w:hint="default" w:ascii="Times New Roman" w:hAnsi="Times New Roman" w:cs="Times New Roman"/>
          <w:color w:val="auto"/>
          <w:highlight w:val="none"/>
        </w:rPr>
        <w:t>二、绩效自评工作开展情况</w:t>
      </w:r>
      <w:bookmarkEnd w:id="25"/>
      <w:bookmarkEnd w:id="26"/>
      <w:bookmarkEnd w:id="27"/>
      <w:bookmarkEnd w:id="28"/>
      <w:bookmarkEnd w:id="29"/>
    </w:p>
    <w:p>
      <w:pPr>
        <w:pStyle w:val="4"/>
        <w:pageBreakBefore w:val="0"/>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cs="Times New Roman"/>
          <w:color w:val="auto"/>
          <w:highlight w:val="none"/>
        </w:rPr>
      </w:pPr>
      <w:bookmarkStart w:id="30" w:name="_Toc21042"/>
      <w:bookmarkStart w:id="31" w:name="_Toc4749"/>
      <w:bookmarkStart w:id="32" w:name="_Toc4276"/>
      <w:bookmarkStart w:id="33" w:name="_Toc25772"/>
      <w:bookmarkStart w:id="34" w:name="_Toc15959"/>
      <w:bookmarkStart w:id="35" w:name="_Toc13954"/>
      <w:r>
        <w:rPr>
          <w:rFonts w:hint="default" w:ascii="Times New Roman" w:hAnsi="Times New Roman" w:cs="Times New Roman"/>
          <w:color w:val="auto"/>
          <w:highlight w:val="none"/>
        </w:rPr>
        <w:t>（一）加强组织领导</w:t>
      </w:r>
      <w:bookmarkEnd w:id="30"/>
      <w:r>
        <w:rPr>
          <w:rFonts w:hint="default" w:ascii="Times New Roman" w:hAnsi="Times New Roman" w:cs="Times New Roman"/>
          <w:color w:val="auto"/>
          <w:highlight w:val="none"/>
        </w:rPr>
        <w:t>，明确工作要求</w:t>
      </w:r>
      <w:bookmarkEnd w:id="31"/>
      <w:bookmarkEnd w:id="32"/>
      <w:bookmarkEnd w:id="33"/>
      <w:bookmarkEnd w:id="34"/>
      <w:bookmarkEnd w:id="35"/>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根据省财政厅关于开展2021年度部门整体支出绩效自评工作的相关要求，我厅下发</w:t>
      </w:r>
      <w:r>
        <w:rPr>
          <w:rFonts w:hint="default" w:ascii="Times New Roman" w:hAnsi="Times New Roman" w:eastAsia="仿宋_GB2312" w:cs="Times New Roman"/>
          <w:color w:val="auto"/>
          <w:kern w:val="2"/>
          <w:szCs w:val="22"/>
          <w:highlight w:val="none"/>
        </w:rPr>
        <w:t>《关于开展202</w:t>
      </w:r>
      <w:r>
        <w:rPr>
          <w:rFonts w:hint="default" w:ascii="Times New Roman" w:hAnsi="Times New Roman" w:eastAsia="仿宋_GB2312" w:cs="Times New Roman"/>
          <w:color w:val="auto"/>
          <w:kern w:val="2"/>
          <w:szCs w:val="22"/>
          <w:highlight w:val="none"/>
          <w:lang w:val="en-US" w:eastAsia="zh-CN"/>
        </w:rPr>
        <w:t>1</w:t>
      </w:r>
      <w:r>
        <w:rPr>
          <w:rFonts w:hint="default" w:ascii="Times New Roman" w:hAnsi="Times New Roman" w:eastAsia="仿宋_GB2312" w:cs="Times New Roman"/>
          <w:color w:val="auto"/>
          <w:kern w:val="2"/>
          <w:szCs w:val="22"/>
          <w:highlight w:val="none"/>
        </w:rPr>
        <w:t>年度</w:t>
      </w:r>
      <w:r>
        <w:rPr>
          <w:rFonts w:hint="eastAsia" w:ascii="Times New Roman" w:hAnsi="Times New Roman" w:eastAsia="仿宋_GB2312" w:cs="Times New Roman"/>
          <w:color w:val="auto"/>
          <w:kern w:val="2"/>
          <w:szCs w:val="22"/>
          <w:highlight w:val="none"/>
          <w:lang w:eastAsia="zh-CN"/>
        </w:rPr>
        <w:t>部门整体支出绩效自评工作的通知</w:t>
      </w:r>
      <w:r>
        <w:rPr>
          <w:rFonts w:hint="default" w:ascii="Times New Roman" w:hAnsi="Times New Roman" w:eastAsia="仿宋_GB2312" w:cs="Times New Roman"/>
          <w:color w:val="auto"/>
          <w:kern w:val="2"/>
          <w:szCs w:val="22"/>
          <w:highlight w:val="none"/>
        </w:rPr>
        <w:t>》（厅办函〔202</w:t>
      </w:r>
      <w:r>
        <w:rPr>
          <w:rFonts w:hint="default" w:ascii="Times New Roman" w:hAnsi="Times New Roman" w:eastAsia="仿宋_GB2312" w:cs="Times New Roman"/>
          <w:color w:val="auto"/>
          <w:kern w:val="2"/>
          <w:szCs w:val="22"/>
          <w:highlight w:val="none"/>
          <w:lang w:val="en-US" w:eastAsia="zh-CN"/>
        </w:rPr>
        <w:t>2</w:t>
      </w:r>
      <w:r>
        <w:rPr>
          <w:rFonts w:hint="default" w:ascii="Times New Roman" w:hAnsi="Times New Roman" w:eastAsia="仿宋_GB2312" w:cs="Times New Roman"/>
          <w:color w:val="auto"/>
          <w:kern w:val="2"/>
          <w:szCs w:val="22"/>
          <w:highlight w:val="none"/>
        </w:rPr>
        <w:t>〕</w:t>
      </w:r>
      <w:r>
        <w:rPr>
          <w:rFonts w:hint="eastAsia" w:ascii="Times New Roman" w:hAnsi="Times New Roman" w:eastAsia="仿宋_GB2312" w:cs="Times New Roman"/>
          <w:color w:val="auto"/>
          <w:kern w:val="2"/>
          <w:szCs w:val="22"/>
          <w:highlight w:val="none"/>
          <w:lang w:val="en-US" w:eastAsia="zh-CN"/>
        </w:rPr>
        <w:t>55</w:t>
      </w:r>
      <w:r>
        <w:rPr>
          <w:rFonts w:hint="default" w:ascii="Times New Roman" w:hAnsi="Times New Roman" w:eastAsia="仿宋_GB2312" w:cs="Times New Roman"/>
          <w:color w:val="auto"/>
          <w:kern w:val="2"/>
          <w:szCs w:val="22"/>
          <w:highlight w:val="none"/>
        </w:rPr>
        <w:t>号）</w:t>
      </w:r>
      <w:r>
        <w:rPr>
          <w:rFonts w:hint="default" w:ascii="Times New Roman" w:hAnsi="Times New Roman" w:eastAsia="仿宋_GB2312" w:cs="Times New Roman"/>
          <w:color w:val="auto"/>
          <w:highlight w:val="none"/>
          <w:lang w:val="en-US" w:eastAsia="zh-CN"/>
        </w:rPr>
        <w:t>，成立了由</w:t>
      </w:r>
      <w:r>
        <w:rPr>
          <w:rFonts w:hint="eastAsia" w:ascii="Times New Roman" w:hAnsi="Times New Roman" w:eastAsia="仿宋_GB2312" w:cs="Times New Roman"/>
          <w:color w:val="auto"/>
          <w:highlight w:val="none"/>
          <w:lang w:val="en-US" w:eastAsia="zh-CN"/>
        </w:rPr>
        <w:t>厅</w:t>
      </w:r>
      <w:r>
        <w:rPr>
          <w:rFonts w:hint="default" w:ascii="Times New Roman" w:hAnsi="Times New Roman" w:eastAsia="仿宋_GB2312" w:cs="Times New Roman"/>
          <w:color w:val="auto"/>
          <w:highlight w:val="none"/>
          <w:lang w:val="en-US" w:eastAsia="zh-CN"/>
        </w:rPr>
        <w:t>财务处牵头，厅直各单位、厅机关各处室协助配合的绩效评价工作小组，厅财务处处长陈玉洁任组长。厅绩效评价工作小组对相关工作进行周密部署安排，明确了评价对象，提出了评价具体要求，有序推进2021年绩效自评工作。</w:t>
      </w:r>
    </w:p>
    <w:p>
      <w:pPr>
        <w:pStyle w:val="4"/>
        <w:pageBreakBefore w:val="0"/>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cs="Times New Roman"/>
          <w:color w:val="auto"/>
          <w:highlight w:val="none"/>
        </w:rPr>
      </w:pPr>
      <w:bookmarkStart w:id="36" w:name="_Toc15476"/>
      <w:bookmarkStart w:id="37" w:name="_Toc12821"/>
      <w:bookmarkStart w:id="38" w:name="_Toc26716"/>
      <w:bookmarkStart w:id="39" w:name="_Toc31100"/>
      <w:bookmarkStart w:id="40" w:name="_Toc13104"/>
      <w:bookmarkStart w:id="41" w:name="_Toc21495"/>
      <w:r>
        <w:rPr>
          <w:rFonts w:hint="default" w:ascii="Times New Roman" w:hAnsi="Times New Roman" w:cs="Times New Roman"/>
          <w:color w:val="auto"/>
          <w:highlight w:val="none"/>
        </w:rPr>
        <w:t>（二</w:t>
      </w:r>
      <w:bookmarkEnd w:id="36"/>
      <w:r>
        <w:rPr>
          <w:rFonts w:hint="default" w:ascii="Times New Roman" w:hAnsi="Times New Roman" w:cs="Times New Roman"/>
          <w:color w:val="auto"/>
          <w:highlight w:val="none"/>
        </w:rPr>
        <w:t>）积极推进落实，确保按时完成</w:t>
      </w:r>
      <w:bookmarkEnd w:id="37"/>
      <w:bookmarkEnd w:id="38"/>
      <w:bookmarkEnd w:id="39"/>
      <w:bookmarkEnd w:id="40"/>
      <w:bookmarkEnd w:id="41"/>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按照既定工作部署，厅绩效评价工作小组积极开展2021年部门整体支出绩效自评各项工作，按时完成了目标任务。5月9日至5月13日，组织开展了部门整体支出现场绩效评价工作，根据厅直各有关单位及厅机关各处室自评情况和问卷调查结果，撰写部门整体支出绩效自评报告。</w:t>
      </w:r>
    </w:p>
    <w:p>
      <w:pPr>
        <w:pStyle w:val="3"/>
        <w:pageBreakBefore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cs="Times New Roman"/>
          <w:color w:val="auto"/>
          <w:highlight w:val="none"/>
        </w:rPr>
      </w:pPr>
      <w:bookmarkStart w:id="42" w:name="_Toc32548"/>
      <w:bookmarkStart w:id="43" w:name="_Toc26089"/>
      <w:bookmarkStart w:id="44" w:name="_Toc5266"/>
      <w:bookmarkStart w:id="45" w:name="_Toc28264"/>
      <w:bookmarkStart w:id="46" w:name="_Toc22102"/>
      <w:r>
        <w:rPr>
          <w:rFonts w:hint="default" w:ascii="Times New Roman" w:hAnsi="Times New Roman" w:cs="Times New Roman"/>
          <w:color w:val="auto"/>
          <w:highlight w:val="none"/>
        </w:rPr>
        <w:t>三、一般公共预算支出情况</w:t>
      </w:r>
      <w:bookmarkEnd w:id="42"/>
      <w:bookmarkEnd w:id="43"/>
      <w:bookmarkEnd w:id="44"/>
      <w:bookmarkEnd w:id="45"/>
      <w:bookmarkEnd w:id="46"/>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bookmarkStart w:id="47" w:name="_Toc25601"/>
      <w:r>
        <w:rPr>
          <w:rFonts w:hint="default" w:ascii="Times New Roman" w:hAnsi="Times New Roman" w:eastAsia="仿宋_GB2312" w:cs="Times New Roman"/>
          <w:color w:val="auto"/>
          <w:highlight w:val="none"/>
          <w:lang w:val="en-US" w:eastAsia="zh-CN"/>
        </w:rPr>
        <w:t>2021年我厅纳入绩效自评范围的一般公共预算总金额为91,785.37万元，其中上年结转12,816.51万元（主要</w:t>
      </w:r>
      <w:r>
        <w:rPr>
          <w:rFonts w:hint="eastAsia" w:ascii="Times New Roman" w:hAnsi="Times New Roman" w:eastAsia="仿宋_GB2312" w:cs="Times New Roman"/>
          <w:color w:val="auto"/>
          <w:highlight w:val="none"/>
          <w:lang w:val="en-US" w:eastAsia="zh-CN"/>
        </w:rPr>
        <w:t>为</w:t>
      </w:r>
      <w:r>
        <w:rPr>
          <w:rFonts w:hint="default" w:ascii="Times New Roman" w:hAnsi="Times New Roman" w:eastAsia="仿宋_GB2312" w:cs="Times New Roman"/>
          <w:color w:val="auto"/>
          <w:highlight w:val="none"/>
          <w:lang w:val="en-US" w:eastAsia="zh-CN"/>
        </w:rPr>
        <w:t>统筹</w:t>
      </w:r>
      <w:r>
        <w:rPr>
          <w:rFonts w:hint="eastAsia" w:ascii="Times New Roman" w:hAnsi="Times New Roman" w:eastAsia="仿宋_GB2312" w:cs="Times New Roman"/>
          <w:color w:val="auto"/>
          <w:highlight w:val="none"/>
          <w:lang w:val="en-US" w:eastAsia="zh-CN"/>
        </w:rPr>
        <w:t>盘活的</w:t>
      </w:r>
      <w:r>
        <w:rPr>
          <w:rFonts w:hint="default" w:ascii="Times New Roman" w:hAnsi="Times New Roman" w:eastAsia="仿宋_GB2312" w:cs="Times New Roman"/>
          <w:color w:val="auto"/>
          <w:highlight w:val="none"/>
          <w:lang w:val="en-US" w:eastAsia="zh-CN"/>
        </w:rPr>
        <w:t>结转结余资金</w:t>
      </w:r>
      <w:r>
        <w:rPr>
          <w:rFonts w:hint="eastAsia" w:ascii="Times New Roman" w:hAnsi="Times New Roman" w:eastAsia="仿宋_GB2312" w:cs="Times New Roman"/>
          <w:color w:val="auto"/>
          <w:highlight w:val="none"/>
          <w:lang w:val="en-US" w:eastAsia="zh-CN"/>
        </w:rPr>
        <w:t>，以下均为该口径</w:t>
      </w:r>
      <w:r>
        <w:rPr>
          <w:rFonts w:hint="default" w:ascii="Times New Roman" w:hAnsi="Times New Roman" w:eastAsia="仿宋_GB2312" w:cs="Times New Roman"/>
          <w:color w:val="auto"/>
          <w:highlight w:val="none"/>
          <w:lang w:val="en-US" w:eastAsia="zh-CN"/>
        </w:rPr>
        <w:t>），年初预算72,343.21万元</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省财政批复年初预算数为72,399.22万元，年中压减56.01万元</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，年中追加6,625.</w:t>
      </w:r>
      <w:r>
        <w:rPr>
          <w:rFonts w:hint="eastAsia"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lang w:val="en-US" w:eastAsia="zh-CN"/>
        </w:rPr>
        <w:t>5万元。具体包括基本支出52,326.09万元，项目支出39,459.2</w:t>
      </w:r>
      <w:r>
        <w:rPr>
          <w:rFonts w:hint="eastAsia" w:ascii="Times New Roman" w:hAnsi="Times New Roman" w:eastAsia="仿宋_GB2312" w:cs="Times New Roman"/>
          <w:color w:val="auto"/>
          <w:highlight w:val="none"/>
          <w:lang w:val="en-US" w:eastAsia="zh-CN"/>
        </w:rPr>
        <w:t>8</w:t>
      </w:r>
      <w:r>
        <w:rPr>
          <w:rFonts w:hint="default" w:ascii="Times New Roman" w:hAnsi="Times New Roman" w:eastAsia="仿宋_GB2312" w:cs="Times New Roman"/>
          <w:color w:val="auto"/>
          <w:highlight w:val="none"/>
          <w:lang w:val="en-US" w:eastAsia="zh-CN"/>
        </w:rPr>
        <w:t>万元。2021年我厅一般公共预算支出数为86,433.24万元，</w:t>
      </w:r>
      <w:r>
        <w:rPr>
          <w:rFonts w:hint="eastAsia" w:ascii="Times New Roman" w:hAnsi="Times New Roman" w:eastAsia="仿宋_GB2312" w:cs="Times New Roman"/>
          <w:color w:val="auto"/>
          <w:highlight w:val="none"/>
          <w:lang w:val="en-US" w:eastAsia="zh-CN"/>
        </w:rPr>
        <w:t>预算执行率为94.17%，</w:t>
      </w:r>
      <w:r>
        <w:rPr>
          <w:rFonts w:hint="default" w:ascii="Times New Roman" w:hAnsi="Times New Roman" w:eastAsia="仿宋_GB2312" w:cs="Times New Roman"/>
          <w:color w:val="auto"/>
          <w:highlight w:val="none"/>
          <w:lang w:val="en-US" w:eastAsia="zh-CN"/>
        </w:rPr>
        <w:t>其中：基本支出50,264.00万元，项目支出36,169.2</w:t>
      </w:r>
      <w:r>
        <w:rPr>
          <w:rFonts w:hint="eastAsia" w:ascii="Times New Roman" w:hAnsi="Times New Roman" w:eastAsia="仿宋_GB2312" w:cs="Times New Roman"/>
          <w:color w:val="auto"/>
          <w:highlight w:val="none"/>
          <w:lang w:val="en-US" w:eastAsia="zh-CN"/>
        </w:rPr>
        <w:t>4</w:t>
      </w:r>
      <w:r>
        <w:rPr>
          <w:rFonts w:hint="default" w:ascii="Times New Roman" w:hAnsi="Times New Roman" w:eastAsia="仿宋_GB2312" w:cs="Times New Roman"/>
          <w:color w:val="auto"/>
          <w:highlight w:val="none"/>
          <w:lang w:val="en-US" w:eastAsia="zh-CN"/>
        </w:rPr>
        <w:t>万元。具体情况如下：</w:t>
      </w:r>
    </w:p>
    <w:p>
      <w:pPr>
        <w:pStyle w:val="4"/>
        <w:pageBreakBefore w:val="0"/>
        <w:numPr>
          <w:ilvl w:val="0"/>
          <w:numId w:val="1"/>
        </w:numPr>
        <w:kinsoku/>
        <w:wordWrap/>
        <w:overflowPunct/>
        <w:topLinePunct w:val="0"/>
        <w:autoSpaceDE/>
        <w:autoSpaceDN/>
        <w:bidi w:val="0"/>
        <w:adjustRightInd/>
        <w:snapToGrid/>
        <w:spacing w:before="0" w:after="0" w:line="560" w:lineRule="exact"/>
        <w:ind w:firstLine="642" w:firstLineChars="200"/>
        <w:textAlignment w:val="auto"/>
        <w:rPr>
          <w:rFonts w:hint="default" w:ascii="Times New Roman" w:hAnsi="Times New Roman" w:cs="Times New Roman"/>
          <w:color w:val="auto"/>
          <w:highlight w:val="none"/>
        </w:rPr>
      </w:pPr>
      <w:bookmarkStart w:id="48" w:name="_Toc16363"/>
      <w:bookmarkStart w:id="49" w:name="_Toc16113"/>
      <w:bookmarkStart w:id="50" w:name="_Toc13907"/>
      <w:bookmarkStart w:id="51" w:name="_Toc28917"/>
      <w:r>
        <w:rPr>
          <w:rFonts w:hint="default" w:ascii="Times New Roman" w:hAnsi="Times New Roman" w:cs="Times New Roman"/>
          <w:color w:val="auto"/>
          <w:highlight w:val="none"/>
        </w:rPr>
        <w:t>基本支出情况</w:t>
      </w:r>
      <w:bookmarkEnd w:id="47"/>
      <w:bookmarkEnd w:id="48"/>
      <w:bookmarkEnd w:id="49"/>
      <w:bookmarkEnd w:id="50"/>
      <w:bookmarkEnd w:id="5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仿宋_GB2312" w:cs="Times New Roman"/>
          <w:b/>
          <w:bCs w:val="0"/>
          <w:color w:val="auto"/>
          <w:kern w:val="0"/>
          <w:sz w:val="32"/>
          <w:szCs w:val="24"/>
          <w:highlight w:val="none"/>
          <w:lang w:val="en-US" w:eastAsia="zh-CN" w:bidi="ar-SA"/>
        </w:rPr>
        <w:t xml:space="preserve"> </w:t>
      </w:r>
      <w:bookmarkStart w:id="52" w:name="_Toc29789"/>
      <w:r>
        <w:rPr>
          <w:rFonts w:hint="default" w:ascii="Times New Roman" w:hAnsi="Times New Roman" w:eastAsia="仿宋_GB2312" w:cs="Times New Roman"/>
          <w:b/>
          <w:bCs w:val="0"/>
          <w:color w:val="auto"/>
          <w:kern w:val="0"/>
          <w:sz w:val="32"/>
          <w:szCs w:val="24"/>
          <w:highlight w:val="none"/>
          <w:lang w:val="en-US" w:eastAsia="zh-CN" w:bidi="ar-SA"/>
        </w:rPr>
        <w:t>1.资金安排及支出明细</w:t>
      </w:r>
      <w:bookmarkEnd w:id="52"/>
    </w:p>
    <w:p>
      <w:pPr>
        <w:pStyle w:val="9"/>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bookmarkStart w:id="53" w:name="_Toc420014381"/>
      <w:r>
        <w:rPr>
          <w:rFonts w:hint="default" w:ascii="Times New Roman" w:hAnsi="Times New Roman" w:eastAsia="仿宋_GB2312" w:cs="Times New Roman"/>
          <w:color w:val="auto"/>
          <w:highlight w:val="none"/>
          <w:lang w:val="en-US" w:eastAsia="zh-CN"/>
        </w:rPr>
        <w:t>2021年我厅纳入绩效自评范围的基本支出预算资金总额为52,326.09万元，占我厅部门一般公共预算资金总额9</w:t>
      </w:r>
      <w:r>
        <w:rPr>
          <w:rFonts w:hint="eastAsia" w:ascii="Times New Roman" w:hAnsi="Times New Roman" w:eastAsia="仿宋_GB2312" w:cs="Times New Roman"/>
          <w:color w:val="auto"/>
          <w:highlight w:val="none"/>
          <w:lang w:val="en-US" w:eastAsia="zh-CN"/>
        </w:rPr>
        <w:t>1</w:t>
      </w:r>
      <w:r>
        <w:rPr>
          <w:rFonts w:hint="default" w:ascii="Times New Roman" w:hAnsi="Times New Roman" w:eastAsia="仿宋_GB2312" w:cs="Times New Roman"/>
          <w:color w:val="auto"/>
          <w:highlight w:val="none"/>
          <w:lang w:val="en-US" w:eastAsia="zh-CN"/>
        </w:rPr>
        <w:t>,</w:t>
      </w:r>
      <w:r>
        <w:rPr>
          <w:rFonts w:hint="eastAsia" w:ascii="Times New Roman" w:hAnsi="Times New Roman" w:eastAsia="仿宋_GB2312" w:cs="Times New Roman"/>
          <w:color w:val="auto"/>
          <w:highlight w:val="none"/>
          <w:lang w:val="en-US" w:eastAsia="zh-CN"/>
        </w:rPr>
        <w:t>785.37</w:t>
      </w:r>
      <w:r>
        <w:rPr>
          <w:rFonts w:hint="default" w:ascii="Times New Roman" w:hAnsi="Times New Roman" w:eastAsia="仿宋_GB2312" w:cs="Times New Roman"/>
          <w:color w:val="auto"/>
          <w:highlight w:val="none"/>
          <w:lang w:val="en-US" w:eastAsia="zh-CN"/>
        </w:rPr>
        <w:t>万元的5</w:t>
      </w:r>
      <w:r>
        <w:rPr>
          <w:rFonts w:hint="eastAsia" w:ascii="Times New Roman" w:hAnsi="Times New Roman" w:eastAsia="仿宋_GB2312" w:cs="Times New Roman"/>
          <w:color w:val="auto"/>
          <w:highlight w:val="none"/>
          <w:lang w:val="en-US" w:eastAsia="zh-CN"/>
        </w:rPr>
        <w:t>7.01</w:t>
      </w:r>
      <w:r>
        <w:rPr>
          <w:rFonts w:hint="default" w:ascii="Times New Roman" w:hAnsi="Times New Roman" w:eastAsia="仿宋_GB2312" w:cs="Times New Roman"/>
          <w:color w:val="auto"/>
          <w:highlight w:val="none"/>
          <w:lang w:val="en-US" w:eastAsia="zh-CN"/>
        </w:rPr>
        <w:t>%，其中：年初预算48,978.78万元，占我厅年初部门预算72,343.21万元的67.</w:t>
      </w:r>
      <w:r>
        <w:rPr>
          <w:rFonts w:hint="eastAsia" w:ascii="Times New Roman" w:hAnsi="Times New Roman" w:eastAsia="仿宋_GB2312" w:cs="Times New Roman"/>
          <w:color w:val="auto"/>
          <w:highlight w:val="none"/>
          <w:lang w:val="en-US" w:eastAsia="zh-CN"/>
        </w:rPr>
        <w:t>7</w:t>
      </w:r>
      <w:r>
        <w:rPr>
          <w:rFonts w:hint="default" w:ascii="Times New Roman" w:hAnsi="Times New Roman" w:eastAsia="仿宋_GB2312" w:cs="Times New Roman"/>
          <w:color w:val="auto"/>
          <w:highlight w:val="none"/>
          <w:lang w:val="en-US" w:eastAsia="zh-CN"/>
        </w:rPr>
        <w:t>%，上年结转2,614.94万元，年中追加预算732.37万元。2021年支出50,264.0</w:t>
      </w:r>
      <w:r>
        <w:rPr>
          <w:rFonts w:hint="eastAsia" w:ascii="Times New Roman" w:hAnsi="Times New Roman" w:eastAsia="仿宋_GB2312" w:cs="Times New Roman"/>
          <w:color w:val="auto"/>
          <w:highlight w:val="none"/>
          <w:lang w:val="en-US" w:eastAsia="zh-CN"/>
        </w:rPr>
        <w:t>0</w:t>
      </w:r>
      <w:r>
        <w:rPr>
          <w:rFonts w:hint="default" w:ascii="Times New Roman" w:hAnsi="Times New Roman" w:eastAsia="仿宋_GB2312" w:cs="Times New Roman"/>
          <w:color w:val="auto"/>
          <w:highlight w:val="none"/>
          <w:lang w:val="en-US" w:eastAsia="zh-CN"/>
        </w:rPr>
        <w:t>万元，</w:t>
      </w:r>
      <w:r>
        <w:rPr>
          <w:rFonts w:hint="eastAsia" w:ascii="Times New Roman" w:hAnsi="Times New Roman" w:eastAsia="仿宋_GB2312" w:cs="Times New Roman"/>
          <w:color w:val="auto"/>
          <w:highlight w:val="none"/>
          <w:lang w:val="en-US" w:eastAsia="zh-CN"/>
        </w:rPr>
        <w:t>预算执行率为96.06%，</w:t>
      </w:r>
      <w:r>
        <w:rPr>
          <w:rFonts w:hint="default" w:ascii="Times New Roman" w:hAnsi="Times New Roman" w:eastAsia="仿宋_GB2312" w:cs="Times New Roman"/>
          <w:color w:val="auto"/>
          <w:highlight w:val="none"/>
          <w:lang w:val="en-US" w:eastAsia="zh-CN"/>
        </w:rPr>
        <w:t>结转结余2,062.0</w:t>
      </w:r>
      <w:r>
        <w:rPr>
          <w:rFonts w:hint="eastAsia" w:ascii="Times New Roman" w:hAnsi="Times New Roman" w:eastAsia="仿宋_GB2312" w:cs="Times New Roman"/>
          <w:color w:val="auto"/>
          <w:highlight w:val="none"/>
          <w:lang w:val="en-US" w:eastAsia="zh-CN"/>
        </w:rPr>
        <w:t>9</w:t>
      </w:r>
      <w:r>
        <w:rPr>
          <w:rFonts w:hint="default" w:ascii="Times New Roman" w:hAnsi="Times New Roman" w:eastAsia="仿宋_GB2312" w:cs="Times New Roman"/>
          <w:color w:val="auto"/>
          <w:highlight w:val="none"/>
          <w:lang w:val="en-US" w:eastAsia="zh-CN"/>
        </w:rPr>
        <w:t>万元</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具体情况如下：</w:t>
      </w:r>
    </w:p>
    <w:p>
      <w:pPr>
        <w:pStyle w:val="22"/>
        <w:spacing w:line="360" w:lineRule="auto"/>
        <w:ind w:firstLine="640" w:firstLineChars="200"/>
        <w:jc w:val="righ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Cs/>
          <w:color w:val="auto"/>
          <w:kern w:val="28"/>
          <w:sz w:val="32"/>
          <w:szCs w:val="32"/>
          <w:highlight w:val="none"/>
        </w:rPr>
        <w:t xml:space="preserve">表1  基本支出资金明细表 </w:t>
      </w:r>
      <w:r>
        <w:rPr>
          <w:rFonts w:hint="default" w:ascii="Times New Roman" w:hAnsi="Times New Roman" w:eastAsia="仿宋_GB2312" w:cs="Times New Roman"/>
          <w:bCs/>
          <w:color w:val="auto"/>
          <w:kern w:val="28"/>
          <w:sz w:val="32"/>
          <w:szCs w:val="32"/>
          <w:highlight w:val="none"/>
          <w:lang w:val="en-US" w:eastAsia="zh-CN"/>
        </w:rPr>
        <w:t xml:space="preserve">    </w:t>
      </w:r>
      <w:r>
        <w:rPr>
          <w:rFonts w:hint="default" w:ascii="Times New Roman" w:hAnsi="Times New Roman" w:eastAsia="仿宋_GB2312" w:cs="Times New Roman"/>
          <w:bCs/>
          <w:color w:val="auto"/>
          <w:kern w:val="28"/>
          <w:sz w:val="32"/>
          <w:szCs w:val="32"/>
          <w:highlight w:val="none"/>
        </w:rPr>
        <w:t xml:space="preserve">    </w:t>
      </w:r>
      <w:r>
        <w:rPr>
          <w:rFonts w:hint="default" w:ascii="Times New Roman" w:hAnsi="Times New Roman" w:eastAsia="仿宋_GB2312" w:cs="Times New Roman"/>
          <w:bCs/>
          <w:color w:val="auto"/>
          <w:kern w:val="28"/>
          <w:sz w:val="32"/>
          <w:szCs w:val="32"/>
          <w:highlight w:val="none"/>
          <w:lang w:val="en-US" w:eastAsia="zh-CN"/>
        </w:rPr>
        <w:t xml:space="preserve"> </w:t>
      </w:r>
      <w:r>
        <w:rPr>
          <w:rFonts w:hint="default" w:ascii="Times New Roman" w:hAnsi="Times New Roman" w:eastAsia="仿宋_GB2312" w:cs="Times New Roman"/>
          <w:color w:val="auto"/>
          <w:sz w:val="24"/>
          <w:szCs w:val="24"/>
          <w:highlight w:val="none"/>
        </w:rPr>
        <w:t>单位：万元</w:t>
      </w:r>
    </w:p>
    <w:tbl>
      <w:tblPr>
        <w:tblStyle w:val="26"/>
        <w:tblW w:w="52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89"/>
        <w:gridCol w:w="3512"/>
        <w:gridCol w:w="1003"/>
        <w:gridCol w:w="1003"/>
        <w:gridCol w:w="1003"/>
        <w:gridCol w:w="1003"/>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jc w:val="center"/>
        </w:trPr>
        <w:tc>
          <w:tcPr>
            <w:tcW w:w="655" w:type="dxa"/>
            <w:vAlign w:val="center"/>
          </w:tcPr>
          <w:p>
            <w:pPr>
              <w:widowControl/>
              <w:spacing w:line="360" w:lineRule="auto"/>
              <w:jc w:val="center"/>
              <w:textAlignment w:val="center"/>
              <w:rPr>
                <w:rFonts w:hint="default" w:ascii="Times New Roman" w:hAnsi="Times New Roman" w:eastAsia="仿宋_GB2312" w:cs="Times New Roman"/>
                <w:b/>
                <w:color w:val="auto"/>
                <w:kern w:val="0"/>
                <w:sz w:val="21"/>
                <w:szCs w:val="21"/>
                <w:highlight w:val="none"/>
                <w:lang w:val="zh-CN"/>
              </w:rPr>
            </w:pPr>
            <w:r>
              <w:rPr>
                <w:rFonts w:hint="default" w:ascii="Times New Roman" w:hAnsi="Times New Roman" w:eastAsia="仿宋_GB2312" w:cs="Times New Roman"/>
                <w:b/>
                <w:color w:val="auto"/>
                <w:kern w:val="0"/>
                <w:sz w:val="21"/>
                <w:szCs w:val="21"/>
                <w:highlight w:val="none"/>
                <w:lang w:val="zh-CN"/>
              </w:rPr>
              <w:t>序号</w:t>
            </w:r>
          </w:p>
        </w:tc>
        <w:tc>
          <w:tcPr>
            <w:tcW w:w="3340" w:type="dxa"/>
            <w:vAlign w:val="center"/>
          </w:tcPr>
          <w:p>
            <w:pPr>
              <w:widowControl/>
              <w:spacing w:line="360" w:lineRule="auto"/>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lang w:val="zh-CN"/>
              </w:rPr>
              <w:t>单位名称</w:t>
            </w:r>
          </w:p>
        </w:tc>
        <w:tc>
          <w:tcPr>
            <w:tcW w:w="954" w:type="dxa"/>
            <w:vAlign w:val="center"/>
          </w:tcPr>
          <w:p>
            <w:pPr>
              <w:widowControl/>
              <w:spacing w:line="360" w:lineRule="auto"/>
              <w:jc w:val="center"/>
              <w:textAlignment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上年结转</w:t>
            </w:r>
          </w:p>
        </w:tc>
        <w:tc>
          <w:tcPr>
            <w:tcW w:w="954" w:type="dxa"/>
            <w:vAlign w:val="center"/>
          </w:tcPr>
          <w:p>
            <w:pPr>
              <w:widowControl/>
              <w:spacing w:line="360" w:lineRule="auto"/>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rPr>
              <w:t>年初预算</w:t>
            </w:r>
          </w:p>
        </w:tc>
        <w:tc>
          <w:tcPr>
            <w:tcW w:w="954" w:type="dxa"/>
            <w:vAlign w:val="center"/>
          </w:tcPr>
          <w:p>
            <w:pPr>
              <w:widowControl/>
              <w:spacing w:line="360" w:lineRule="auto"/>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w w:val="90"/>
                <w:kern w:val="0"/>
                <w:sz w:val="21"/>
                <w:szCs w:val="21"/>
                <w:highlight w:val="none"/>
              </w:rPr>
              <w:t>年中追加</w:t>
            </w:r>
          </w:p>
        </w:tc>
        <w:tc>
          <w:tcPr>
            <w:tcW w:w="954" w:type="dxa"/>
            <w:vAlign w:val="center"/>
          </w:tcPr>
          <w:p>
            <w:pPr>
              <w:widowControl/>
              <w:spacing w:line="360" w:lineRule="auto"/>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rPr>
              <w:t>支出数</w:t>
            </w:r>
          </w:p>
        </w:tc>
        <w:tc>
          <w:tcPr>
            <w:tcW w:w="954" w:type="dxa"/>
            <w:vAlign w:val="center"/>
          </w:tcPr>
          <w:p>
            <w:pPr>
              <w:widowControl/>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rPr>
              <w:t>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3340"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省交通运输厅本级</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4,580.00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270.86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4,462.0</w:t>
            </w:r>
            <w:r>
              <w:rPr>
                <w:rFonts w:hint="eastAsia" w:ascii="Times New Roman" w:hAnsi="Times New Roman" w:eastAsia="宋体" w:cs="Times New Roman"/>
                <w:i w:val="0"/>
                <w:iCs w:val="0"/>
                <w:color w:val="auto"/>
                <w:kern w:val="0"/>
                <w:sz w:val="21"/>
                <w:szCs w:val="21"/>
                <w:highlight w:val="none"/>
                <w:u w:val="none"/>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388.8</w:t>
            </w:r>
            <w:r>
              <w:rPr>
                <w:rFonts w:hint="eastAsia" w:ascii="Times New Roman" w:hAnsi="Times New Roman" w:eastAsia="宋体" w:cs="Times New Roman"/>
                <w:i w:val="0"/>
                <w:iCs w:val="0"/>
                <w:color w:val="auto"/>
                <w:kern w:val="0"/>
                <w:sz w:val="21"/>
                <w:szCs w:val="21"/>
                <w:highlight w:val="none"/>
                <w:u w:val="none"/>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2</w:t>
            </w:r>
          </w:p>
        </w:tc>
        <w:tc>
          <w:tcPr>
            <w:tcW w:w="3340" w:type="dxa"/>
            <w:shd w:val="clear" w:color="auto" w:fill="auto"/>
            <w:vAlign w:val="center"/>
          </w:tcPr>
          <w:p>
            <w:pPr>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省交通运输厅交通建设造价管理站</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10.14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530.67 </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461.14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79.67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3340"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省公路事务中心</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3,117.76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218.20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3,150.84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4</w:t>
            </w:r>
          </w:p>
        </w:tc>
        <w:tc>
          <w:tcPr>
            <w:tcW w:w="3340"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省交通建设质量安全监督管理局</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1,626.66 </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1,436.08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190.58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5</w:t>
            </w:r>
          </w:p>
        </w:tc>
        <w:tc>
          <w:tcPr>
            <w:tcW w:w="3340"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省道路运输管理局</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3,239.20 </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2,777.31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6</w:t>
            </w:r>
          </w:p>
        </w:tc>
        <w:tc>
          <w:tcPr>
            <w:tcW w:w="3340"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省水运事务中心</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2,604.80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15,011.99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242.55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17,211.32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648.02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7</w:t>
            </w:r>
          </w:p>
        </w:tc>
        <w:tc>
          <w:tcPr>
            <w:tcW w:w="3340"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湖南交通职业技术学院</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17,358.80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0.76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17,359.56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8</w:t>
            </w:r>
          </w:p>
        </w:tc>
        <w:tc>
          <w:tcPr>
            <w:tcW w:w="3340"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省交通运输厅规划与项目办公室</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620.66 </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556.04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64.62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9</w:t>
            </w:r>
          </w:p>
        </w:tc>
        <w:tc>
          <w:tcPr>
            <w:tcW w:w="3340"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省交通医院</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1,972.70 </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1,972.70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10</w:t>
            </w:r>
          </w:p>
        </w:tc>
        <w:tc>
          <w:tcPr>
            <w:tcW w:w="3340"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省地方铁路管理局</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184.92 </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184.92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11</w:t>
            </w:r>
          </w:p>
        </w:tc>
        <w:tc>
          <w:tcPr>
            <w:tcW w:w="3340"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省交通运输厅科技信息中心</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561.80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533.18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5"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12</w:t>
            </w:r>
          </w:p>
        </w:tc>
        <w:tc>
          <w:tcPr>
            <w:tcW w:w="3340"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省铁路专用线运输管理办公室</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173.62 </w:t>
            </w:r>
          </w:p>
        </w:tc>
        <w:tc>
          <w:tcPr>
            <w:tcW w:w="954"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158.88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5" w:type="dxa"/>
            <w:gridSpan w:val="2"/>
            <w:vAlign w:val="center"/>
          </w:tcPr>
          <w:p>
            <w:pPr>
              <w:spacing w:line="600" w:lineRule="exact"/>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合计</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2,614.94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48,978.78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732.37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50,264.0</w:t>
            </w:r>
            <w:r>
              <w:rPr>
                <w:rFonts w:hint="eastAsia" w:ascii="Times New Roman" w:hAnsi="Times New Roman" w:eastAsia="宋体" w:cs="Times New Roman"/>
                <w:b/>
                <w:bCs/>
                <w:i w:val="0"/>
                <w:iCs w:val="0"/>
                <w:color w:val="auto"/>
                <w:kern w:val="0"/>
                <w:sz w:val="21"/>
                <w:szCs w:val="21"/>
                <w:highlight w:val="none"/>
                <w:u w:val="none"/>
                <w:lang w:val="en-US" w:eastAsia="zh-CN" w:bidi="ar"/>
              </w:rPr>
              <w:t>0</w:t>
            </w: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 </w:t>
            </w:r>
          </w:p>
        </w:tc>
        <w:tc>
          <w:tcPr>
            <w:tcW w:w="954"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kern w:val="0"/>
                <w:sz w:val="21"/>
                <w:szCs w:val="21"/>
                <w:highlight w:val="none"/>
                <w:lang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2,062.0</w:t>
            </w:r>
            <w:r>
              <w:rPr>
                <w:rFonts w:hint="eastAsia" w:ascii="Times New Roman" w:hAnsi="Times New Roman" w:eastAsia="宋体" w:cs="Times New Roman"/>
                <w:b/>
                <w:bCs/>
                <w:i w:val="0"/>
                <w:iCs w:val="0"/>
                <w:color w:val="auto"/>
                <w:kern w:val="0"/>
                <w:sz w:val="21"/>
                <w:szCs w:val="21"/>
                <w:highlight w:val="none"/>
                <w:u w:val="none"/>
                <w:lang w:val="en-US" w:eastAsia="zh-CN" w:bidi="ar"/>
              </w:rPr>
              <w:t>9</w:t>
            </w: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 </w:t>
            </w:r>
          </w:p>
        </w:tc>
      </w:tr>
    </w:tbl>
    <w:p>
      <w:pPr>
        <w:pStyle w:val="5"/>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s="Times New Roman"/>
          <w:b/>
          <w:bCs w:val="0"/>
          <w:color w:val="auto"/>
          <w:highlight w:val="none"/>
        </w:rPr>
      </w:pPr>
      <w:bookmarkStart w:id="54" w:name="_Toc53"/>
      <w:bookmarkStart w:id="55" w:name="_Toc16461"/>
      <w:bookmarkStart w:id="56" w:name="_Toc13090"/>
      <w:bookmarkStart w:id="57" w:name="_Toc12596"/>
      <w:bookmarkStart w:id="58" w:name="_Toc5421"/>
      <w:r>
        <w:rPr>
          <w:rFonts w:hint="default" w:ascii="Times New Roman" w:hAnsi="Times New Roman" w:cs="Times New Roman"/>
          <w:b/>
          <w:bCs w:val="0"/>
          <w:color w:val="auto"/>
          <w:highlight w:val="none"/>
        </w:rPr>
        <w:t>2.结转结余分析</w:t>
      </w:r>
      <w:bookmarkEnd w:id="54"/>
      <w:bookmarkEnd w:id="55"/>
      <w:bookmarkEnd w:id="56"/>
      <w:bookmarkEnd w:id="57"/>
      <w:bookmarkEnd w:id="58"/>
    </w:p>
    <w:p>
      <w:pPr>
        <w:pStyle w:val="9"/>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2021年基本支出结转结余2,062.0</w:t>
      </w:r>
      <w:r>
        <w:rPr>
          <w:rFonts w:hint="eastAsia" w:ascii="Times New Roman" w:hAnsi="Times New Roman" w:eastAsia="仿宋_GB2312" w:cs="Times New Roman"/>
          <w:color w:val="auto"/>
          <w:highlight w:val="none"/>
          <w:lang w:val="en-US" w:eastAsia="zh-CN"/>
        </w:rPr>
        <w:t>9</w:t>
      </w:r>
      <w:r>
        <w:rPr>
          <w:rFonts w:hint="default" w:ascii="Times New Roman" w:hAnsi="Times New Roman" w:eastAsia="仿宋_GB2312" w:cs="Times New Roman"/>
          <w:color w:val="auto"/>
          <w:highlight w:val="none"/>
          <w:lang w:val="en-US" w:eastAsia="zh-CN"/>
        </w:rPr>
        <w:t>万元，其中公用经费结余612.90万元</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人员经费1,449.1</w:t>
      </w:r>
      <w:r>
        <w:rPr>
          <w:rFonts w:hint="eastAsia" w:ascii="Times New Roman" w:hAnsi="Times New Roman" w:eastAsia="仿宋_GB2312" w:cs="Times New Roman"/>
          <w:color w:val="auto"/>
          <w:highlight w:val="none"/>
          <w:lang w:val="en-US" w:eastAsia="zh-CN"/>
        </w:rPr>
        <w:t>9</w:t>
      </w:r>
      <w:r>
        <w:rPr>
          <w:rFonts w:hint="default" w:ascii="Times New Roman" w:hAnsi="Times New Roman" w:eastAsia="仿宋_GB2312" w:cs="Times New Roman"/>
          <w:color w:val="auto"/>
          <w:highlight w:val="none"/>
          <w:lang w:val="en-US" w:eastAsia="zh-CN"/>
        </w:rPr>
        <w:t>万元</w:t>
      </w:r>
      <w:r>
        <w:rPr>
          <w:rFonts w:hint="eastAsia" w:ascii="Times New Roman" w:hAnsi="Times New Roman" w:eastAsia="仿宋_GB2312" w:cs="Times New Roman"/>
          <w:color w:val="auto"/>
          <w:highlight w:val="none"/>
          <w:lang w:val="en-US" w:eastAsia="zh-CN"/>
        </w:rPr>
        <w:t>，主要原因是受疫情和政策变动影响，人员和公用经费支出减少。</w:t>
      </w:r>
    </w:p>
    <w:p>
      <w:pPr>
        <w:pStyle w:val="4"/>
        <w:pageBreakBefore w:val="0"/>
        <w:widowControl w:val="0"/>
        <w:numPr>
          <w:ilvl w:val="0"/>
          <w:numId w:val="2"/>
        </w:numPr>
        <w:kinsoku/>
        <w:wordWrap/>
        <w:overflowPunct/>
        <w:topLinePunct w:val="0"/>
        <w:autoSpaceDE/>
        <w:autoSpaceDN/>
        <w:bidi w:val="0"/>
        <w:adjustRightInd/>
        <w:snapToGrid/>
        <w:spacing w:before="0" w:after="0" w:line="560" w:lineRule="exact"/>
        <w:ind w:left="-3" w:leftChars="0" w:firstLine="643" w:firstLineChars="0"/>
        <w:textAlignment w:val="auto"/>
        <w:rPr>
          <w:rFonts w:hint="default" w:ascii="Times New Roman" w:hAnsi="Times New Roman" w:cs="Times New Roman"/>
          <w:color w:val="auto"/>
          <w:highlight w:val="none"/>
        </w:rPr>
      </w:pPr>
      <w:bookmarkStart w:id="59" w:name="_Toc23067"/>
      <w:bookmarkStart w:id="60" w:name="_Toc29932"/>
      <w:bookmarkStart w:id="61" w:name="_Toc15177"/>
      <w:bookmarkStart w:id="62" w:name="_Toc23588"/>
      <w:bookmarkStart w:id="63" w:name="_Toc24014"/>
      <w:r>
        <w:rPr>
          <w:rFonts w:hint="default" w:ascii="Times New Roman" w:hAnsi="Times New Roman" w:cs="Times New Roman"/>
          <w:color w:val="auto"/>
          <w:highlight w:val="none"/>
        </w:rPr>
        <w:t>项目支出情况</w:t>
      </w:r>
      <w:bookmarkEnd w:id="59"/>
      <w:bookmarkEnd w:id="60"/>
      <w:bookmarkEnd w:id="61"/>
      <w:bookmarkEnd w:id="62"/>
      <w:bookmarkEnd w:id="63"/>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2"/>
          <w:sz w:val="32"/>
          <w:szCs w:val="22"/>
          <w:highlight w:val="none"/>
          <w:lang w:val="en-US" w:eastAsia="zh-CN" w:bidi="ar-SA"/>
        </w:rPr>
        <w:t>2021年我厅纳入绩效自评范围的项目支出预算资金总额为39,459.2</w:t>
      </w:r>
      <w:r>
        <w:rPr>
          <w:rFonts w:hint="eastAsia" w:ascii="Times New Roman" w:hAnsi="Times New Roman" w:eastAsia="仿宋_GB2312" w:cs="Times New Roman"/>
          <w:color w:val="auto"/>
          <w:kern w:val="2"/>
          <w:sz w:val="32"/>
          <w:szCs w:val="22"/>
          <w:highlight w:val="none"/>
          <w:lang w:val="en-US" w:eastAsia="zh-CN" w:bidi="ar-SA"/>
        </w:rPr>
        <w:t>8</w:t>
      </w:r>
      <w:r>
        <w:rPr>
          <w:rFonts w:hint="default" w:ascii="Times New Roman" w:hAnsi="Times New Roman" w:eastAsia="仿宋_GB2312" w:cs="Times New Roman"/>
          <w:color w:val="auto"/>
          <w:kern w:val="2"/>
          <w:sz w:val="32"/>
          <w:szCs w:val="22"/>
          <w:highlight w:val="none"/>
          <w:lang w:val="en-US" w:eastAsia="zh-CN" w:bidi="ar-SA"/>
        </w:rPr>
        <w:t>万元，占我厅部门一般公共预算资金总额9</w:t>
      </w:r>
      <w:r>
        <w:rPr>
          <w:rFonts w:hint="eastAsia" w:ascii="Times New Roman" w:hAnsi="Times New Roman" w:eastAsia="仿宋_GB2312" w:cs="Times New Roman"/>
          <w:color w:val="auto"/>
          <w:kern w:val="2"/>
          <w:sz w:val="32"/>
          <w:szCs w:val="22"/>
          <w:highlight w:val="none"/>
          <w:lang w:val="en-US" w:eastAsia="zh-CN" w:bidi="ar-SA"/>
        </w:rPr>
        <w:t>1</w:t>
      </w:r>
      <w:r>
        <w:rPr>
          <w:rFonts w:hint="default" w:ascii="Times New Roman" w:hAnsi="Times New Roman" w:eastAsia="仿宋_GB2312" w:cs="Times New Roman"/>
          <w:color w:val="auto"/>
          <w:kern w:val="2"/>
          <w:sz w:val="32"/>
          <w:szCs w:val="22"/>
          <w:highlight w:val="none"/>
          <w:lang w:val="en-US" w:eastAsia="zh-CN" w:bidi="ar-SA"/>
        </w:rPr>
        <w:t>,</w:t>
      </w:r>
      <w:r>
        <w:rPr>
          <w:rFonts w:hint="eastAsia" w:ascii="Times New Roman" w:hAnsi="Times New Roman" w:eastAsia="仿宋_GB2312" w:cs="Times New Roman"/>
          <w:color w:val="auto"/>
          <w:kern w:val="2"/>
          <w:sz w:val="32"/>
          <w:szCs w:val="22"/>
          <w:highlight w:val="none"/>
          <w:lang w:val="en-US" w:eastAsia="zh-CN" w:bidi="ar-SA"/>
        </w:rPr>
        <w:t>785.37</w:t>
      </w:r>
      <w:r>
        <w:rPr>
          <w:rFonts w:hint="default" w:ascii="Times New Roman" w:hAnsi="Times New Roman" w:eastAsia="仿宋_GB2312" w:cs="Times New Roman"/>
          <w:color w:val="auto"/>
          <w:kern w:val="2"/>
          <w:sz w:val="32"/>
          <w:szCs w:val="22"/>
          <w:highlight w:val="none"/>
          <w:lang w:val="en-US" w:eastAsia="zh-CN" w:bidi="ar-SA"/>
        </w:rPr>
        <w:t>万元的4</w:t>
      </w:r>
      <w:r>
        <w:rPr>
          <w:rFonts w:hint="eastAsia" w:ascii="Times New Roman" w:hAnsi="Times New Roman" w:eastAsia="仿宋_GB2312" w:cs="Times New Roman"/>
          <w:color w:val="auto"/>
          <w:kern w:val="2"/>
          <w:sz w:val="32"/>
          <w:szCs w:val="22"/>
          <w:highlight w:val="none"/>
          <w:lang w:val="en-US" w:eastAsia="zh-CN" w:bidi="ar-SA"/>
        </w:rPr>
        <w:t>2.9</w:t>
      </w:r>
      <w:r>
        <w:rPr>
          <w:rFonts w:hint="default" w:ascii="Times New Roman" w:hAnsi="Times New Roman" w:eastAsia="仿宋_GB2312" w:cs="Times New Roman"/>
          <w:color w:val="auto"/>
          <w:kern w:val="2"/>
          <w:sz w:val="32"/>
          <w:szCs w:val="22"/>
          <w:highlight w:val="none"/>
          <w:lang w:val="en-US" w:eastAsia="zh-CN" w:bidi="ar-SA"/>
        </w:rPr>
        <w:t>9%，其中：年初预算23,3</w:t>
      </w:r>
      <w:r>
        <w:rPr>
          <w:rFonts w:hint="eastAsia" w:ascii="Times New Roman" w:hAnsi="Times New Roman" w:eastAsia="仿宋_GB2312" w:cs="Times New Roman"/>
          <w:color w:val="auto"/>
          <w:kern w:val="2"/>
          <w:sz w:val="32"/>
          <w:szCs w:val="22"/>
          <w:highlight w:val="none"/>
          <w:lang w:val="en-US" w:eastAsia="zh-CN" w:bidi="ar-SA"/>
        </w:rPr>
        <w:t>64.43</w:t>
      </w:r>
      <w:r>
        <w:rPr>
          <w:rFonts w:hint="default" w:ascii="Times New Roman" w:hAnsi="Times New Roman" w:eastAsia="仿宋_GB2312" w:cs="Times New Roman"/>
          <w:color w:val="auto"/>
          <w:kern w:val="2"/>
          <w:sz w:val="32"/>
          <w:szCs w:val="22"/>
          <w:highlight w:val="none"/>
          <w:lang w:val="en-US" w:eastAsia="zh-CN" w:bidi="ar-SA"/>
        </w:rPr>
        <w:t>万元（省财政批复年初预算数为23,</w:t>
      </w:r>
      <w:r>
        <w:rPr>
          <w:rFonts w:hint="eastAsia" w:ascii="Times New Roman" w:hAnsi="Times New Roman" w:eastAsia="仿宋_GB2312" w:cs="Times New Roman"/>
          <w:color w:val="auto"/>
          <w:kern w:val="2"/>
          <w:sz w:val="32"/>
          <w:szCs w:val="22"/>
          <w:highlight w:val="none"/>
          <w:lang w:val="en-US" w:eastAsia="zh-CN" w:bidi="ar-SA"/>
        </w:rPr>
        <w:t>420.44</w:t>
      </w:r>
      <w:r>
        <w:rPr>
          <w:rFonts w:hint="default" w:ascii="Times New Roman" w:hAnsi="Times New Roman" w:eastAsia="仿宋_GB2312" w:cs="Times New Roman"/>
          <w:color w:val="auto"/>
          <w:kern w:val="2"/>
          <w:sz w:val="32"/>
          <w:szCs w:val="22"/>
          <w:highlight w:val="none"/>
          <w:lang w:val="en-US" w:eastAsia="zh-CN" w:bidi="ar-SA"/>
        </w:rPr>
        <w:t>万元，年中压减56.01万元）</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占我厅年初部门预算72,343.21万元的32.3%，上年结转10,201.57万元，年中追加预算</w:t>
      </w:r>
      <w:r>
        <w:rPr>
          <w:rFonts w:hint="eastAsia" w:ascii="Times New Roman" w:hAnsi="Times New Roman" w:eastAsia="仿宋_GB2312" w:cs="Times New Roman"/>
          <w:color w:val="auto"/>
          <w:kern w:val="2"/>
          <w:sz w:val="32"/>
          <w:szCs w:val="22"/>
          <w:highlight w:val="none"/>
          <w:lang w:val="en-US" w:eastAsia="zh-CN" w:bidi="ar-SA"/>
        </w:rPr>
        <w:t>5,893.28</w:t>
      </w:r>
      <w:r>
        <w:rPr>
          <w:rFonts w:hint="default" w:ascii="Times New Roman" w:hAnsi="Times New Roman" w:eastAsia="仿宋_GB2312" w:cs="Times New Roman"/>
          <w:color w:val="auto"/>
          <w:kern w:val="2"/>
          <w:sz w:val="32"/>
          <w:szCs w:val="22"/>
          <w:highlight w:val="none"/>
          <w:lang w:val="en-US" w:eastAsia="zh-CN" w:bidi="ar-SA"/>
        </w:rPr>
        <w:t>。2021年支出36,169.24万元，</w:t>
      </w:r>
      <w:r>
        <w:rPr>
          <w:rFonts w:hint="eastAsia" w:ascii="Times New Roman" w:hAnsi="Times New Roman" w:eastAsia="仿宋_GB2312" w:cs="Times New Roman"/>
          <w:color w:val="auto"/>
          <w:kern w:val="2"/>
          <w:sz w:val="32"/>
          <w:szCs w:val="22"/>
          <w:highlight w:val="none"/>
          <w:lang w:val="en-US" w:eastAsia="zh-CN" w:bidi="ar-SA"/>
        </w:rPr>
        <w:t>预算执行率为91.66%，</w:t>
      </w:r>
      <w:r>
        <w:rPr>
          <w:rFonts w:hint="default" w:ascii="Times New Roman" w:hAnsi="Times New Roman" w:eastAsia="仿宋_GB2312" w:cs="Times New Roman"/>
          <w:color w:val="auto"/>
          <w:kern w:val="2"/>
          <w:sz w:val="32"/>
          <w:szCs w:val="22"/>
          <w:highlight w:val="none"/>
          <w:lang w:val="en-US" w:eastAsia="zh-CN" w:bidi="ar-SA"/>
        </w:rPr>
        <w:t>结转结余</w:t>
      </w:r>
      <w:r>
        <w:rPr>
          <w:rFonts w:hint="eastAsia" w:ascii="Times New Roman" w:hAnsi="Times New Roman" w:eastAsia="仿宋_GB2312" w:cs="Times New Roman"/>
          <w:color w:val="auto"/>
          <w:kern w:val="2"/>
          <w:sz w:val="32"/>
          <w:szCs w:val="22"/>
          <w:highlight w:val="none"/>
          <w:lang w:val="en-US" w:eastAsia="zh-CN" w:bidi="ar-SA"/>
        </w:rPr>
        <w:t>3,290.04</w:t>
      </w:r>
      <w:r>
        <w:rPr>
          <w:rFonts w:hint="default" w:ascii="Times New Roman" w:hAnsi="Times New Roman" w:eastAsia="仿宋_GB2312" w:cs="Times New Roman"/>
          <w:color w:val="auto"/>
          <w:kern w:val="2"/>
          <w:sz w:val="32"/>
          <w:szCs w:val="22"/>
          <w:highlight w:val="none"/>
          <w:lang w:val="en-US" w:eastAsia="zh-CN" w:bidi="ar-SA"/>
        </w:rPr>
        <w:t>万元。具体情况如下：</w:t>
      </w:r>
    </w:p>
    <w:p>
      <w:pPr>
        <w:pStyle w:val="22"/>
        <w:spacing w:line="560" w:lineRule="exact"/>
        <w:ind w:firstLine="64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Cs/>
          <w:color w:val="auto"/>
          <w:kern w:val="28"/>
          <w:sz w:val="32"/>
          <w:szCs w:val="32"/>
          <w:highlight w:val="none"/>
        </w:rPr>
        <w:t xml:space="preserve">        </w:t>
      </w:r>
      <w:r>
        <w:rPr>
          <w:rFonts w:hint="eastAsia" w:ascii="Times New Roman" w:hAnsi="Times New Roman" w:eastAsia="仿宋_GB2312" w:cs="Times New Roman"/>
          <w:bCs/>
          <w:color w:val="auto"/>
          <w:kern w:val="28"/>
          <w:sz w:val="32"/>
          <w:szCs w:val="32"/>
          <w:highlight w:val="none"/>
          <w:lang w:val="en-US" w:eastAsia="zh-CN"/>
        </w:rPr>
        <w:t xml:space="preserve">   </w:t>
      </w:r>
      <w:r>
        <w:rPr>
          <w:rFonts w:hint="default" w:ascii="Times New Roman" w:hAnsi="Times New Roman" w:eastAsia="仿宋_GB2312" w:cs="Times New Roman"/>
          <w:bCs/>
          <w:color w:val="auto"/>
          <w:kern w:val="28"/>
          <w:sz w:val="32"/>
          <w:szCs w:val="32"/>
          <w:highlight w:val="none"/>
        </w:rPr>
        <w:t>表</w:t>
      </w:r>
      <w:r>
        <w:rPr>
          <w:rFonts w:hint="default" w:ascii="Times New Roman" w:hAnsi="Times New Roman" w:eastAsia="仿宋_GB2312" w:cs="Times New Roman"/>
          <w:bCs/>
          <w:color w:val="auto"/>
          <w:kern w:val="28"/>
          <w:sz w:val="32"/>
          <w:szCs w:val="32"/>
          <w:highlight w:val="none"/>
          <w:lang w:val="en-US" w:eastAsia="zh-CN"/>
        </w:rPr>
        <w:t>2</w:t>
      </w:r>
      <w:r>
        <w:rPr>
          <w:rFonts w:hint="default" w:ascii="Times New Roman" w:hAnsi="Times New Roman" w:eastAsia="仿宋_GB2312" w:cs="Times New Roman"/>
          <w:bCs/>
          <w:color w:val="auto"/>
          <w:kern w:val="28"/>
          <w:sz w:val="32"/>
          <w:szCs w:val="32"/>
          <w:highlight w:val="none"/>
        </w:rPr>
        <w:t xml:space="preserve">  </w:t>
      </w:r>
      <w:r>
        <w:rPr>
          <w:rFonts w:hint="default" w:ascii="Times New Roman" w:hAnsi="Times New Roman" w:eastAsia="仿宋_GB2312" w:cs="Times New Roman"/>
          <w:bCs/>
          <w:color w:val="auto"/>
          <w:kern w:val="28"/>
          <w:sz w:val="32"/>
          <w:szCs w:val="32"/>
          <w:highlight w:val="none"/>
          <w:lang w:val="en-US" w:eastAsia="zh-CN"/>
        </w:rPr>
        <w:t>项目</w:t>
      </w:r>
      <w:r>
        <w:rPr>
          <w:rFonts w:hint="default" w:ascii="Times New Roman" w:hAnsi="Times New Roman" w:eastAsia="仿宋_GB2312" w:cs="Times New Roman"/>
          <w:bCs/>
          <w:color w:val="auto"/>
          <w:kern w:val="28"/>
          <w:sz w:val="32"/>
          <w:szCs w:val="32"/>
          <w:highlight w:val="none"/>
        </w:rPr>
        <w:t xml:space="preserve">支出资金明细表  </w:t>
      </w:r>
      <w:r>
        <w:rPr>
          <w:rFonts w:hint="default" w:ascii="Times New Roman" w:hAnsi="Times New Roman" w:eastAsia="仿宋_GB2312" w:cs="Times New Roman"/>
          <w:bCs/>
          <w:color w:val="auto"/>
          <w:kern w:val="28"/>
          <w:sz w:val="32"/>
          <w:szCs w:val="32"/>
          <w:highlight w:val="none"/>
          <w:lang w:val="en-US" w:eastAsia="zh-CN"/>
        </w:rPr>
        <w:t xml:space="preserve"> </w:t>
      </w:r>
      <w:r>
        <w:rPr>
          <w:rFonts w:hint="default" w:ascii="Times New Roman" w:hAnsi="Times New Roman" w:eastAsia="仿宋_GB2312" w:cs="Times New Roman"/>
          <w:bCs/>
          <w:color w:val="auto"/>
          <w:kern w:val="28"/>
          <w:sz w:val="32"/>
          <w:szCs w:val="32"/>
          <w:highlight w:val="none"/>
        </w:rPr>
        <w:t xml:space="preserve"> </w:t>
      </w:r>
      <w:r>
        <w:rPr>
          <w:rFonts w:hint="default" w:ascii="Times New Roman" w:hAnsi="Times New Roman" w:eastAsia="仿宋_GB2312" w:cs="Times New Roman"/>
          <w:color w:val="auto"/>
          <w:sz w:val="24"/>
          <w:szCs w:val="24"/>
          <w:highlight w:val="none"/>
        </w:rPr>
        <w:t>单位：万元</w:t>
      </w:r>
    </w:p>
    <w:tbl>
      <w:tblPr>
        <w:tblStyle w:val="26"/>
        <w:tblW w:w="53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93"/>
        <w:gridCol w:w="3470"/>
        <w:gridCol w:w="1057"/>
        <w:gridCol w:w="1057"/>
        <w:gridCol w:w="1057"/>
        <w:gridCol w:w="105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jc w:val="center"/>
        </w:trPr>
        <w:tc>
          <w:tcPr>
            <w:tcW w:w="660" w:type="dxa"/>
            <w:vAlign w:val="center"/>
          </w:tcPr>
          <w:p>
            <w:pPr>
              <w:widowControl/>
              <w:spacing w:line="360" w:lineRule="auto"/>
              <w:jc w:val="center"/>
              <w:textAlignment w:val="center"/>
              <w:rPr>
                <w:rFonts w:hint="default" w:ascii="Times New Roman" w:hAnsi="Times New Roman" w:eastAsia="仿宋_GB2312" w:cs="Times New Roman"/>
                <w:b/>
                <w:color w:val="auto"/>
                <w:kern w:val="0"/>
                <w:sz w:val="21"/>
                <w:szCs w:val="21"/>
                <w:highlight w:val="none"/>
                <w:lang w:val="zh-CN"/>
              </w:rPr>
            </w:pPr>
            <w:r>
              <w:rPr>
                <w:rFonts w:hint="default" w:ascii="Times New Roman" w:hAnsi="Times New Roman" w:eastAsia="仿宋_GB2312" w:cs="Times New Roman"/>
                <w:b/>
                <w:color w:val="auto"/>
                <w:kern w:val="0"/>
                <w:sz w:val="21"/>
                <w:szCs w:val="21"/>
                <w:highlight w:val="none"/>
                <w:lang w:val="zh-CN"/>
              </w:rPr>
              <w:t>序号</w:t>
            </w:r>
          </w:p>
        </w:tc>
        <w:tc>
          <w:tcPr>
            <w:tcW w:w="3301" w:type="dxa"/>
            <w:vAlign w:val="center"/>
          </w:tcPr>
          <w:p>
            <w:pPr>
              <w:widowControl/>
              <w:spacing w:line="360" w:lineRule="auto"/>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lang w:val="zh-CN"/>
              </w:rPr>
              <w:t>单位名称</w:t>
            </w:r>
          </w:p>
        </w:tc>
        <w:tc>
          <w:tcPr>
            <w:tcW w:w="1005" w:type="dxa"/>
            <w:vAlign w:val="center"/>
          </w:tcPr>
          <w:p>
            <w:pPr>
              <w:widowControl/>
              <w:spacing w:line="360" w:lineRule="auto"/>
              <w:jc w:val="center"/>
              <w:textAlignment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上年结转</w:t>
            </w:r>
          </w:p>
        </w:tc>
        <w:tc>
          <w:tcPr>
            <w:tcW w:w="1005" w:type="dxa"/>
            <w:vAlign w:val="center"/>
          </w:tcPr>
          <w:p>
            <w:pPr>
              <w:widowControl/>
              <w:spacing w:line="360" w:lineRule="auto"/>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rPr>
              <w:t>年初预算</w:t>
            </w:r>
          </w:p>
        </w:tc>
        <w:tc>
          <w:tcPr>
            <w:tcW w:w="1005" w:type="dxa"/>
            <w:vAlign w:val="center"/>
          </w:tcPr>
          <w:p>
            <w:pPr>
              <w:widowControl/>
              <w:spacing w:line="360" w:lineRule="auto"/>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w w:val="90"/>
                <w:kern w:val="0"/>
                <w:sz w:val="21"/>
                <w:szCs w:val="21"/>
                <w:highlight w:val="none"/>
              </w:rPr>
              <w:t>年中追加</w:t>
            </w:r>
          </w:p>
        </w:tc>
        <w:tc>
          <w:tcPr>
            <w:tcW w:w="1006" w:type="dxa"/>
            <w:vAlign w:val="center"/>
          </w:tcPr>
          <w:p>
            <w:pPr>
              <w:widowControl/>
              <w:spacing w:line="360" w:lineRule="auto"/>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rPr>
              <w:t>支出数</w:t>
            </w:r>
          </w:p>
        </w:tc>
        <w:tc>
          <w:tcPr>
            <w:tcW w:w="1006" w:type="dxa"/>
            <w:vAlign w:val="center"/>
          </w:tcPr>
          <w:p>
            <w:pPr>
              <w:widowControl/>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rPr>
              <w:t>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3301"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省交通运输厅本级</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213.16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8,655.23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1,097.90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8,923.13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1,043.1</w:t>
            </w:r>
            <w:r>
              <w:rPr>
                <w:rFonts w:hint="eastAsia" w:ascii="Times New Roman" w:hAnsi="Times New Roman" w:eastAsia="宋体" w:cs="Times New Roman"/>
                <w:i w:val="0"/>
                <w:iCs w:val="0"/>
                <w:color w:val="auto"/>
                <w:kern w:val="0"/>
                <w:sz w:val="21"/>
                <w:szCs w:val="21"/>
                <w:highlight w:val="none"/>
                <w:u w:val="none"/>
                <w:lang w:val="en-US" w:eastAsia="zh-CN" w:bidi="ar"/>
              </w:rPr>
              <w:t>6</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2</w:t>
            </w:r>
          </w:p>
        </w:tc>
        <w:tc>
          <w:tcPr>
            <w:tcW w:w="3301" w:type="dxa"/>
            <w:shd w:val="clear" w:color="auto" w:fill="auto"/>
            <w:vAlign w:val="center"/>
          </w:tcPr>
          <w:p>
            <w:pPr>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省交通运输厅交通建设造价管理站</w:t>
            </w:r>
          </w:p>
        </w:tc>
        <w:tc>
          <w:tcPr>
            <w:tcW w:w="1005"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487.58 </w:t>
            </w:r>
          </w:p>
        </w:tc>
        <w:tc>
          <w:tcPr>
            <w:tcW w:w="1005"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487.58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3301"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省公路事务中心</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409.46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2,975.68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60.50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3,214.83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230.81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4</w:t>
            </w:r>
          </w:p>
        </w:tc>
        <w:tc>
          <w:tcPr>
            <w:tcW w:w="3301"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省交通建设质量安全监督管理局</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200.57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1,188.78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30.00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1,322.53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96.82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5</w:t>
            </w:r>
          </w:p>
        </w:tc>
        <w:tc>
          <w:tcPr>
            <w:tcW w:w="3301"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省道路运输管理局</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217.37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1,654.08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261.96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2,055.14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78.27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6</w:t>
            </w:r>
          </w:p>
        </w:tc>
        <w:tc>
          <w:tcPr>
            <w:tcW w:w="3301"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省水运事务中心</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7,509.57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3,042.79 </w:t>
            </w:r>
          </w:p>
        </w:tc>
        <w:tc>
          <w:tcPr>
            <w:tcW w:w="1005"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10,294.29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258.07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7</w:t>
            </w:r>
          </w:p>
        </w:tc>
        <w:tc>
          <w:tcPr>
            <w:tcW w:w="3301"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湖南交通职业技术学院</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1,047.75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2,148.20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3,982.05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5,956.35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1,221.65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8</w:t>
            </w:r>
          </w:p>
        </w:tc>
        <w:tc>
          <w:tcPr>
            <w:tcW w:w="3301"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省交通运输厅规划与项目办公室</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97.91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1,313.12 </w:t>
            </w:r>
          </w:p>
        </w:tc>
        <w:tc>
          <w:tcPr>
            <w:tcW w:w="1005"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1,406.43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9</w:t>
            </w:r>
          </w:p>
        </w:tc>
        <w:tc>
          <w:tcPr>
            <w:tcW w:w="3301"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省交通医院</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194.24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780.00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25.00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912.13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10</w:t>
            </w:r>
          </w:p>
        </w:tc>
        <w:tc>
          <w:tcPr>
            <w:tcW w:w="3301"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省地方铁路管理局</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7.32 </w:t>
            </w:r>
          </w:p>
        </w:tc>
        <w:tc>
          <w:tcPr>
            <w:tcW w:w="1005"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1005"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7.32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11</w:t>
            </w:r>
          </w:p>
        </w:tc>
        <w:tc>
          <w:tcPr>
            <w:tcW w:w="3301"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省交通运输厅科技信息中心</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247.39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1,118.97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435.87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1,533.67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268.56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60" w:type="dxa"/>
          </w:tcPr>
          <w:p>
            <w:pPr>
              <w:spacing w:line="360" w:lineRule="auto"/>
              <w:jc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sz w:val="21"/>
                <w:szCs w:val="21"/>
                <w:highlight w:val="none"/>
              </w:rPr>
              <w:t>12</w:t>
            </w:r>
          </w:p>
        </w:tc>
        <w:tc>
          <w:tcPr>
            <w:tcW w:w="3301" w:type="dxa"/>
            <w:shd w:val="clear" w:color="auto" w:fill="auto"/>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省铁路专用线运输管理办公室</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56.83 </w:t>
            </w:r>
          </w:p>
        </w:tc>
        <w:tc>
          <w:tcPr>
            <w:tcW w:w="1005" w:type="dxa"/>
            <w:shd w:val="clear" w:color="auto" w:fill="auto"/>
            <w:vAlign w:val="center"/>
          </w:tcPr>
          <w:p>
            <w:pPr>
              <w:jc w:val="right"/>
              <w:rPr>
                <w:rFonts w:hint="default" w:ascii="Times New Roman" w:hAnsi="Times New Roman" w:eastAsia="仿宋_GB2312" w:cs="Times New Roman"/>
                <w:color w:val="auto"/>
                <w:sz w:val="21"/>
                <w:szCs w:val="21"/>
                <w:highlight w:val="none"/>
              </w:rPr>
            </w:pP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55.84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61" w:type="dxa"/>
            <w:gridSpan w:val="2"/>
            <w:vAlign w:val="center"/>
          </w:tcPr>
          <w:p>
            <w:pPr>
              <w:spacing w:line="600" w:lineRule="exact"/>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合计</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10,201.57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kern w:val="2"/>
                <w:sz w:val="21"/>
                <w:szCs w:val="21"/>
                <w:highlight w:val="none"/>
                <w:u w:val="none"/>
                <w:lang w:val="en-US" w:eastAsia="zh-CN" w:bidi="ar-SA"/>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23,364.43  </w:t>
            </w:r>
          </w:p>
        </w:tc>
        <w:tc>
          <w:tcPr>
            <w:tcW w:w="100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5,893.28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36,169.24   </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00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b/>
                <w:bCs/>
                <w:i w:val="0"/>
                <w:iCs w:val="0"/>
                <w:color w:val="auto"/>
                <w:kern w:val="0"/>
                <w:sz w:val="21"/>
                <w:szCs w:val="21"/>
                <w:highlight w:val="none"/>
                <w:u w:val="none"/>
                <w:lang w:val="en-US" w:eastAsia="zh-CN" w:bidi="ar"/>
              </w:rPr>
              <w:t>3,290.0</w:t>
            </w:r>
            <w:r>
              <w:rPr>
                <w:rFonts w:hint="eastAsia" w:ascii="Times New Roman" w:hAnsi="Times New Roman" w:eastAsia="宋体" w:cs="Times New Roman"/>
                <w:b/>
                <w:bCs/>
                <w:i w:val="0"/>
                <w:iCs w:val="0"/>
                <w:color w:val="auto"/>
                <w:kern w:val="0"/>
                <w:sz w:val="21"/>
                <w:szCs w:val="21"/>
                <w:highlight w:val="none"/>
                <w:u w:val="none"/>
                <w:lang w:val="en-US" w:eastAsia="zh-CN" w:bidi="ar"/>
              </w:rPr>
              <w:t>4</w:t>
            </w:r>
          </w:p>
        </w:tc>
      </w:tr>
    </w:tbl>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s="Times New Roman"/>
          <w:color w:val="auto"/>
          <w:highlight w:val="none"/>
        </w:rPr>
      </w:pPr>
      <w:bookmarkStart w:id="64" w:name="_Toc25420"/>
      <w:bookmarkStart w:id="65" w:name="_Toc1384"/>
      <w:bookmarkStart w:id="66" w:name="_Toc8401"/>
      <w:bookmarkStart w:id="67" w:name="_Toc15099"/>
      <w:bookmarkStart w:id="68" w:name="_Toc5960"/>
      <w:r>
        <w:rPr>
          <w:rFonts w:hint="default" w:ascii="Times New Roman" w:hAnsi="Times New Roman" w:cs="Times New Roman"/>
          <w:color w:val="auto"/>
          <w:highlight w:val="none"/>
        </w:rPr>
        <w:t>1.业务工作经费支出情况</w:t>
      </w:r>
      <w:bookmarkEnd w:id="64"/>
      <w:bookmarkEnd w:id="65"/>
      <w:bookmarkEnd w:id="66"/>
      <w:bookmarkEnd w:id="67"/>
      <w:bookmarkEnd w:id="68"/>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（1）资金安排及支出明细</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2021年我厅纳入绩效自评范围的一般公共预算业务工作经费预算资金总额为8,150.63万元，占我厅部门一般公共预算资金总额91,785.37万元的8.8</w:t>
      </w:r>
      <w:r>
        <w:rPr>
          <w:rFonts w:hint="eastAsia" w:ascii="Times New Roman" w:hAnsi="Times New Roman" w:eastAsia="仿宋_GB2312" w:cs="Times New Roman"/>
          <w:color w:val="auto"/>
          <w:kern w:val="2"/>
          <w:sz w:val="32"/>
          <w:szCs w:val="22"/>
          <w:highlight w:val="none"/>
          <w:lang w:val="en-US" w:eastAsia="zh-CN" w:bidi="ar-SA"/>
        </w:rPr>
        <w:t>8</w:t>
      </w:r>
      <w:r>
        <w:rPr>
          <w:rFonts w:hint="default" w:ascii="Times New Roman" w:hAnsi="Times New Roman" w:eastAsia="仿宋_GB2312" w:cs="Times New Roman"/>
          <w:color w:val="auto"/>
          <w:kern w:val="2"/>
          <w:sz w:val="32"/>
          <w:szCs w:val="22"/>
          <w:highlight w:val="none"/>
          <w:lang w:val="en-US" w:eastAsia="zh-CN" w:bidi="ar-SA"/>
        </w:rPr>
        <w:t>%，其中：年初预算6,962.04万元，占我厅年初部门预算72,343.21万元的9.</w:t>
      </w:r>
      <w:r>
        <w:rPr>
          <w:rFonts w:hint="eastAsia" w:ascii="Times New Roman" w:hAnsi="Times New Roman" w:eastAsia="仿宋_GB2312" w:cs="Times New Roman"/>
          <w:color w:val="auto"/>
          <w:kern w:val="2"/>
          <w:sz w:val="32"/>
          <w:szCs w:val="22"/>
          <w:highlight w:val="none"/>
          <w:lang w:val="en-US" w:eastAsia="zh-CN" w:bidi="ar-SA"/>
        </w:rPr>
        <w:t>62</w:t>
      </w:r>
      <w:r>
        <w:rPr>
          <w:rFonts w:hint="default" w:ascii="Times New Roman" w:hAnsi="Times New Roman" w:eastAsia="仿宋_GB2312" w:cs="Times New Roman"/>
          <w:color w:val="auto"/>
          <w:kern w:val="2"/>
          <w:sz w:val="32"/>
          <w:szCs w:val="22"/>
          <w:highlight w:val="none"/>
          <w:lang w:val="en-US" w:eastAsia="zh-CN" w:bidi="ar-SA"/>
        </w:rPr>
        <w:t>%，上年结转1,097.59万元，</w:t>
      </w:r>
      <w:r>
        <w:rPr>
          <w:rFonts w:hint="eastAsia" w:ascii="Times New Roman" w:hAnsi="Times New Roman" w:eastAsia="仿宋_GB2312" w:cs="Times New Roman"/>
          <w:color w:val="auto"/>
          <w:kern w:val="2"/>
          <w:sz w:val="32"/>
          <w:szCs w:val="22"/>
          <w:highlight w:val="none"/>
          <w:lang w:val="en-US" w:eastAsia="zh-CN" w:bidi="ar-SA"/>
        </w:rPr>
        <w:t>年中</w:t>
      </w:r>
      <w:r>
        <w:rPr>
          <w:rFonts w:hint="default" w:ascii="Times New Roman" w:hAnsi="Times New Roman" w:eastAsia="仿宋_GB2312" w:cs="Times New Roman"/>
          <w:color w:val="auto"/>
          <w:kern w:val="2"/>
          <w:sz w:val="32"/>
          <w:szCs w:val="22"/>
          <w:highlight w:val="none"/>
          <w:lang w:val="en-US" w:eastAsia="zh-CN" w:bidi="ar-SA"/>
        </w:rPr>
        <w:t>追加预算</w:t>
      </w:r>
      <w:r>
        <w:rPr>
          <w:rFonts w:hint="eastAsia" w:ascii="Times New Roman" w:hAnsi="Times New Roman" w:eastAsia="仿宋_GB2312" w:cs="Times New Roman"/>
          <w:color w:val="auto"/>
          <w:kern w:val="2"/>
          <w:sz w:val="32"/>
          <w:szCs w:val="22"/>
          <w:highlight w:val="none"/>
          <w:lang w:val="en-US" w:eastAsia="zh-CN" w:bidi="ar-SA"/>
        </w:rPr>
        <w:t>91.00</w:t>
      </w:r>
      <w:r>
        <w:rPr>
          <w:rFonts w:hint="default" w:ascii="Times New Roman" w:hAnsi="Times New Roman" w:eastAsia="仿宋_GB2312" w:cs="Times New Roman"/>
          <w:color w:val="auto"/>
          <w:kern w:val="2"/>
          <w:sz w:val="32"/>
          <w:szCs w:val="22"/>
          <w:highlight w:val="none"/>
          <w:lang w:val="en-US" w:eastAsia="zh-CN" w:bidi="ar-SA"/>
        </w:rPr>
        <w:t>万元。2021年支出7,592.38万元</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预算执行率为93.15%，结转结余558.25万元。具体情况如下：</w:t>
      </w:r>
    </w:p>
    <w:p>
      <w:pPr>
        <w:pStyle w:val="22"/>
        <w:spacing w:line="560" w:lineRule="exact"/>
        <w:ind w:firstLine="640" w:firstLineChars="200"/>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kern w:val="28"/>
          <w:sz w:val="32"/>
          <w:szCs w:val="32"/>
          <w:highlight w:val="none"/>
        </w:rPr>
        <w:t xml:space="preserve">    表</w:t>
      </w:r>
      <w:r>
        <w:rPr>
          <w:rFonts w:hint="default" w:ascii="Times New Roman" w:hAnsi="Times New Roman" w:eastAsia="仿宋_GB2312" w:cs="Times New Roman"/>
          <w:bCs/>
          <w:color w:val="auto"/>
          <w:kern w:val="28"/>
          <w:sz w:val="32"/>
          <w:szCs w:val="32"/>
          <w:highlight w:val="none"/>
          <w:lang w:val="en-US" w:eastAsia="zh-CN"/>
        </w:rPr>
        <w:t>3</w:t>
      </w:r>
      <w:r>
        <w:rPr>
          <w:rFonts w:hint="default" w:ascii="Times New Roman" w:hAnsi="Times New Roman" w:eastAsia="仿宋_GB2312" w:cs="Times New Roman"/>
          <w:bCs/>
          <w:color w:val="auto"/>
          <w:kern w:val="28"/>
          <w:sz w:val="32"/>
          <w:szCs w:val="32"/>
          <w:highlight w:val="none"/>
        </w:rPr>
        <w:t xml:space="preserve">  业务工作经费支出资金明细表     </w:t>
      </w:r>
      <w:r>
        <w:rPr>
          <w:rFonts w:hint="default" w:ascii="Times New Roman" w:hAnsi="Times New Roman" w:eastAsia="仿宋_GB2312" w:cs="Times New Roman"/>
          <w:bCs/>
          <w:color w:val="auto"/>
          <w:sz w:val="24"/>
          <w:szCs w:val="24"/>
          <w:highlight w:val="none"/>
        </w:rPr>
        <w:t>单位：万元</w:t>
      </w:r>
    </w:p>
    <w:tbl>
      <w:tblPr>
        <w:tblStyle w:val="26"/>
        <w:tblW w:w="54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8"/>
        <w:gridCol w:w="3441"/>
        <w:gridCol w:w="1065"/>
        <w:gridCol w:w="1065"/>
        <w:gridCol w:w="1065"/>
        <w:gridCol w:w="1065"/>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jc w:val="center"/>
        </w:trPr>
        <w:tc>
          <w:tcPr>
            <w:tcW w:w="673" w:type="dxa"/>
            <w:vAlign w:val="center"/>
          </w:tcPr>
          <w:p>
            <w:pPr>
              <w:widowControl/>
              <w:spacing w:line="360" w:lineRule="auto"/>
              <w:jc w:val="center"/>
              <w:textAlignment w:val="center"/>
              <w:rPr>
                <w:rFonts w:hint="default" w:ascii="Times New Roman" w:hAnsi="Times New Roman" w:eastAsia="仿宋_GB2312" w:cs="Times New Roman"/>
                <w:b/>
                <w:color w:val="auto"/>
                <w:kern w:val="0"/>
                <w:sz w:val="21"/>
                <w:szCs w:val="21"/>
                <w:highlight w:val="none"/>
                <w:lang w:val="zh-CN"/>
              </w:rPr>
            </w:pPr>
            <w:r>
              <w:rPr>
                <w:rFonts w:hint="default" w:ascii="Times New Roman" w:hAnsi="Times New Roman" w:eastAsia="仿宋_GB2312" w:cs="Times New Roman"/>
                <w:b/>
                <w:color w:val="auto"/>
                <w:kern w:val="0"/>
                <w:sz w:val="21"/>
                <w:szCs w:val="21"/>
                <w:highlight w:val="none"/>
                <w:lang w:val="zh-CN"/>
              </w:rPr>
              <w:t>序号</w:t>
            </w:r>
          </w:p>
        </w:tc>
        <w:tc>
          <w:tcPr>
            <w:tcW w:w="3272" w:type="dxa"/>
            <w:vAlign w:val="center"/>
          </w:tcPr>
          <w:p>
            <w:pPr>
              <w:widowControl/>
              <w:spacing w:line="360" w:lineRule="auto"/>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lang w:val="zh-CN"/>
              </w:rPr>
              <w:t>单位名称</w:t>
            </w:r>
          </w:p>
        </w:tc>
        <w:tc>
          <w:tcPr>
            <w:tcW w:w="1013" w:type="dxa"/>
            <w:vAlign w:val="center"/>
          </w:tcPr>
          <w:p>
            <w:pPr>
              <w:widowControl/>
              <w:jc w:val="center"/>
              <w:textAlignment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lang w:bidi="ar"/>
              </w:rPr>
              <w:t xml:space="preserve"> 上年结转 </w:t>
            </w:r>
          </w:p>
        </w:tc>
        <w:tc>
          <w:tcPr>
            <w:tcW w:w="1013" w:type="dxa"/>
            <w:vAlign w:val="center"/>
          </w:tcPr>
          <w:p>
            <w:pPr>
              <w:widowControl/>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lang w:bidi="ar"/>
              </w:rPr>
              <w:t xml:space="preserve"> 年初预算 </w:t>
            </w:r>
          </w:p>
        </w:tc>
        <w:tc>
          <w:tcPr>
            <w:tcW w:w="1013" w:type="dxa"/>
            <w:vAlign w:val="center"/>
          </w:tcPr>
          <w:p>
            <w:pPr>
              <w:widowControl/>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lang w:bidi="ar"/>
              </w:rPr>
              <w:t xml:space="preserve">年中追加 </w:t>
            </w:r>
          </w:p>
        </w:tc>
        <w:tc>
          <w:tcPr>
            <w:tcW w:w="1013" w:type="dxa"/>
            <w:vAlign w:val="center"/>
          </w:tcPr>
          <w:p>
            <w:pPr>
              <w:widowControl/>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lang w:bidi="ar"/>
              </w:rPr>
              <w:t xml:space="preserve"> 支出数 </w:t>
            </w:r>
          </w:p>
        </w:tc>
        <w:tc>
          <w:tcPr>
            <w:tcW w:w="1013" w:type="dxa"/>
            <w:vAlign w:val="center"/>
          </w:tcPr>
          <w:p>
            <w:pPr>
              <w:widowControl/>
              <w:jc w:val="center"/>
              <w:textAlignment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lang w:bidi="ar"/>
              </w:rPr>
              <w:t xml:space="preserve"> 结转结余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widowControl/>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kern w:val="0"/>
                <w:sz w:val="21"/>
                <w:szCs w:val="21"/>
                <w:highlight w:val="none"/>
                <w:lang w:bidi="ar"/>
              </w:rPr>
              <w:t>1</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省交通运输厅本级</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58.13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2,968.14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80.80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2,797.07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widowControl/>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kern w:val="0"/>
                <w:sz w:val="21"/>
                <w:szCs w:val="21"/>
                <w:highlight w:val="none"/>
                <w:lang w:bidi="ar"/>
              </w:rPr>
              <w:t>2</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省交通运输厅交通建设造价管理站</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236.80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236.80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widowControl/>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kern w:val="0"/>
                <w:sz w:val="21"/>
                <w:szCs w:val="21"/>
                <w:highlight w:val="none"/>
                <w:lang w:bidi="ar"/>
              </w:rPr>
              <w:t>3</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省公路事务中心</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49.60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729.20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701.87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76.93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widowControl/>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kern w:val="0"/>
                <w:sz w:val="21"/>
                <w:szCs w:val="21"/>
                <w:highlight w:val="none"/>
                <w:lang w:bidi="ar"/>
              </w:rPr>
              <w:t>4</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省交通建设质量安全监督管理局</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12.64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326.75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10.00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287.72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widowControl/>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kern w:val="0"/>
                <w:sz w:val="21"/>
                <w:szCs w:val="21"/>
                <w:highlight w:val="none"/>
                <w:lang w:bidi="ar"/>
              </w:rPr>
              <w:t>5</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省道路运输管理局</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134.09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953.50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1,075.90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6</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省水运事务中心</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591.99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435.39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1,025.50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widowControl/>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kern w:val="0"/>
                <w:sz w:val="21"/>
                <w:szCs w:val="21"/>
                <w:highlight w:val="none"/>
                <w:lang w:bidi="ar"/>
              </w:rPr>
              <w:t>7</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湖南交通职业技术学院</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2.58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0.20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2.78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widowControl/>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kern w:val="0"/>
                <w:sz w:val="21"/>
                <w:szCs w:val="21"/>
                <w:highlight w:val="none"/>
                <w:lang w:bidi="ar"/>
              </w:rPr>
              <w:t>8</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省交通运输厅规划与项目办公室</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10.00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7.40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widowControl/>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kern w:val="0"/>
                <w:sz w:val="21"/>
                <w:szCs w:val="21"/>
                <w:highlight w:val="none"/>
                <w:lang w:bidi="ar"/>
              </w:rPr>
              <w:t>9</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省交通医院</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194.24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780.00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887.13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widowControl/>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kern w:val="0"/>
                <w:sz w:val="21"/>
                <w:szCs w:val="21"/>
                <w:highlight w:val="none"/>
                <w:lang w:bidi="ar"/>
              </w:rPr>
              <w:t>10</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省地方铁路管理局</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3.26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3.26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widowControl/>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11</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省交通运输厅科技信息中心</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0.43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522.26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517.31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73" w:type="dxa"/>
            <w:vAlign w:val="center"/>
          </w:tcPr>
          <w:p>
            <w:pPr>
              <w:widowControl/>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kern w:val="0"/>
                <w:sz w:val="21"/>
                <w:szCs w:val="21"/>
                <w:highlight w:val="none"/>
                <w:lang w:bidi="ar"/>
              </w:rPr>
              <w:t>12</w:t>
            </w:r>
          </w:p>
        </w:tc>
        <w:tc>
          <w:tcPr>
            <w:tcW w:w="327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val="en-US" w:eastAsia="zh-CN" w:bidi="ar"/>
              </w:rPr>
              <w:t>省铁路专用线运输管理办公室</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50.63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49.64 </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45" w:type="dxa"/>
            <w:gridSpan w:val="2"/>
            <w:vAlign w:val="center"/>
          </w:tcPr>
          <w:p>
            <w:pPr>
              <w:spacing w:line="360" w:lineRule="auto"/>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合计</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1,097.59</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6,962.04</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91.00</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7,592.38</w:t>
            </w:r>
          </w:p>
        </w:tc>
        <w:tc>
          <w:tcPr>
            <w:tcW w:w="1013"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558.25 </w:t>
            </w:r>
          </w:p>
        </w:tc>
      </w:tr>
    </w:tbl>
    <w:p>
      <w:pPr>
        <w:pStyle w:val="6"/>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（2）结转结余分析</w:t>
      </w:r>
    </w:p>
    <w:p>
      <w:pPr>
        <w:pStyle w:val="2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2021年一般公共预算业务工作经费结转结余558.25万元，主要包括：省交通运输厅本级结转结余310.00万元，其中安全生产和应急管理项目结转结余99.28万元（</w:t>
      </w:r>
      <w:r>
        <w:rPr>
          <w:rFonts w:hint="eastAsia" w:ascii="Times New Roman" w:hAnsi="Times New Roman" w:eastAsia="仿宋_GB2312" w:cs="Times New Roman"/>
          <w:color w:val="auto"/>
          <w:kern w:val="2"/>
          <w:sz w:val="32"/>
          <w:szCs w:val="22"/>
          <w:highlight w:val="none"/>
          <w:lang w:val="en-US" w:eastAsia="zh-CN" w:bidi="ar-SA"/>
        </w:rPr>
        <w:t>主要是</w:t>
      </w:r>
      <w:r>
        <w:rPr>
          <w:rFonts w:hint="default" w:ascii="Times New Roman" w:hAnsi="Times New Roman" w:eastAsia="仿宋_GB2312" w:cs="Times New Roman"/>
          <w:color w:val="auto"/>
          <w:kern w:val="2"/>
          <w:sz w:val="32"/>
          <w:szCs w:val="22"/>
          <w:highlight w:val="none"/>
          <w:lang w:val="en-US" w:eastAsia="zh-CN" w:bidi="ar-SA"/>
        </w:rPr>
        <w:t>因交通运输部政策修改，企业安全化生产标准化项目</w:t>
      </w:r>
      <w:r>
        <w:rPr>
          <w:rFonts w:hint="eastAsia" w:ascii="Times New Roman" w:hAnsi="Times New Roman" w:eastAsia="仿宋_GB2312" w:cs="Times New Roman"/>
          <w:color w:val="auto"/>
          <w:kern w:val="2"/>
          <w:sz w:val="32"/>
          <w:szCs w:val="22"/>
          <w:highlight w:val="none"/>
          <w:lang w:val="en-US" w:eastAsia="zh-CN" w:bidi="ar-SA"/>
        </w:rPr>
        <w:t>暂缓实施</w:t>
      </w:r>
      <w:r>
        <w:rPr>
          <w:rFonts w:hint="default" w:ascii="Times New Roman" w:hAnsi="Times New Roman" w:eastAsia="仿宋_GB2312" w:cs="Times New Roman"/>
          <w:color w:val="auto"/>
          <w:kern w:val="2"/>
          <w:sz w:val="32"/>
          <w:szCs w:val="22"/>
          <w:highlight w:val="none"/>
          <w:lang w:val="en-US" w:eastAsia="zh-CN" w:bidi="ar-SA"/>
        </w:rPr>
        <w:t>）</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灾毁恢复重建项目高分遥感卫星技术核查、基础数据核查经费结转结余42.16万元（因交通运输部政策调整，</w:t>
      </w:r>
      <w:r>
        <w:rPr>
          <w:rFonts w:hint="eastAsia" w:ascii="Times New Roman" w:hAnsi="Times New Roman" w:eastAsia="仿宋_GB2312" w:cs="Times New Roman"/>
          <w:color w:val="auto"/>
          <w:kern w:val="2"/>
          <w:sz w:val="32"/>
          <w:szCs w:val="22"/>
          <w:highlight w:val="none"/>
          <w:lang w:val="en-US" w:eastAsia="zh-CN" w:bidi="ar-SA"/>
        </w:rPr>
        <w:t>项目暂缓实施</w:t>
      </w:r>
      <w:r>
        <w:rPr>
          <w:rFonts w:hint="default" w:ascii="Times New Roman" w:hAnsi="Times New Roman" w:eastAsia="仿宋_GB2312" w:cs="Times New Roman"/>
          <w:color w:val="auto"/>
          <w:kern w:val="2"/>
          <w:sz w:val="32"/>
          <w:szCs w:val="22"/>
          <w:highlight w:val="none"/>
          <w:lang w:val="en-US" w:eastAsia="zh-CN" w:bidi="ar-SA"/>
        </w:rPr>
        <w:t>）</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因公出国支出结转结余74.98万元（受疫情影响</w:t>
      </w:r>
      <w:r>
        <w:rPr>
          <w:rFonts w:hint="eastAsia" w:ascii="Times New Roman" w:hAnsi="Times New Roman" w:eastAsia="仿宋_GB2312" w:cs="Times New Roman"/>
          <w:color w:val="auto"/>
          <w:kern w:val="2"/>
          <w:sz w:val="32"/>
          <w:szCs w:val="22"/>
          <w:highlight w:val="none"/>
          <w:lang w:val="en-US" w:eastAsia="zh-CN" w:bidi="ar-SA"/>
        </w:rPr>
        <w:t>无出国人次</w:t>
      </w:r>
      <w:r>
        <w:rPr>
          <w:rFonts w:hint="default" w:ascii="Times New Roman" w:hAnsi="Times New Roman" w:eastAsia="仿宋_GB2312" w:cs="Times New Roman"/>
          <w:color w:val="auto"/>
          <w:kern w:val="2"/>
          <w:sz w:val="32"/>
          <w:szCs w:val="22"/>
          <w:highlight w:val="none"/>
          <w:lang w:val="en-US" w:eastAsia="zh-CN" w:bidi="ar-SA"/>
        </w:rPr>
        <w:t>）</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其他业务工作经费结转结余93.58万元；省交通医院结转结余87.11万元，其中基因扩增实验室结转结余71.24万元</w:t>
      </w:r>
      <w:r>
        <w:rPr>
          <w:rFonts w:hint="eastAsia" w:ascii="Times New Roman" w:hAnsi="Times New Roman" w:eastAsia="仿宋_GB2312" w:cs="Times New Roman"/>
          <w:color w:val="auto"/>
          <w:kern w:val="2"/>
          <w:sz w:val="32"/>
          <w:szCs w:val="22"/>
          <w:highlight w:val="none"/>
          <w:lang w:val="en-US" w:eastAsia="zh-CN" w:bidi="ar-SA"/>
        </w:rPr>
        <w:t>（因项目设计变更，</w:t>
      </w:r>
      <w:r>
        <w:rPr>
          <w:rFonts w:hint="default" w:ascii="Times New Roman" w:hAnsi="Times New Roman" w:eastAsia="仿宋_GB2312" w:cs="Times New Roman"/>
          <w:color w:val="auto"/>
          <w:kern w:val="2"/>
          <w:sz w:val="32"/>
          <w:szCs w:val="22"/>
          <w:highlight w:val="none"/>
          <w:lang w:val="en-US" w:eastAsia="zh-CN" w:bidi="ar-SA"/>
        </w:rPr>
        <w:t>竣工</w:t>
      </w:r>
      <w:r>
        <w:rPr>
          <w:rFonts w:hint="eastAsia" w:ascii="Times New Roman" w:hAnsi="Times New Roman" w:eastAsia="仿宋_GB2312" w:cs="Times New Roman"/>
          <w:color w:val="auto"/>
          <w:kern w:val="2"/>
          <w:sz w:val="32"/>
          <w:szCs w:val="22"/>
          <w:highlight w:val="none"/>
          <w:lang w:val="en-US" w:eastAsia="zh-CN" w:bidi="ar-SA"/>
        </w:rPr>
        <w:t>结算金额减少）、</w:t>
      </w:r>
      <w:r>
        <w:rPr>
          <w:rFonts w:hint="default" w:ascii="Times New Roman" w:hAnsi="Times New Roman" w:eastAsia="仿宋_GB2312" w:cs="Times New Roman"/>
          <w:color w:val="auto"/>
          <w:kern w:val="2"/>
          <w:sz w:val="32"/>
          <w:szCs w:val="22"/>
          <w:highlight w:val="none"/>
          <w:lang w:val="en-US" w:eastAsia="zh-CN" w:bidi="ar-SA"/>
        </w:rPr>
        <w:t>门楼围墙改造项目结转结余14.65万元（</w:t>
      </w:r>
      <w:r>
        <w:rPr>
          <w:rFonts w:hint="eastAsia" w:ascii="Times New Roman" w:hAnsi="Times New Roman" w:eastAsia="仿宋_GB2312" w:cs="Times New Roman"/>
          <w:color w:val="auto"/>
          <w:kern w:val="2"/>
          <w:sz w:val="32"/>
          <w:szCs w:val="22"/>
          <w:highlight w:val="none"/>
          <w:lang w:val="en-US" w:eastAsia="zh-CN" w:bidi="ar-SA"/>
        </w:rPr>
        <w:t>因项目规模压缩导致结算资金减少</w:t>
      </w:r>
      <w:r>
        <w:rPr>
          <w:rFonts w:hint="default" w:ascii="Times New Roman" w:hAnsi="Times New Roman" w:eastAsia="仿宋_GB2312" w:cs="Times New Roman"/>
          <w:color w:val="auto"/>
          <w:kern w:val="2"/>
          <w:sz w:val="32"/>
          <w:szCs w:val="22"/>
          <w:highlight w:val="none"/>
          <w:lang w:val="en-US" w:eastAsia="zh-CN" w:bidi="ar-SA"/>
        </w:rPr>
        <w:t>）、其他业务工作经费结转结余1.22万元；其他单位业务工作经费结转结余161.14万元。</w:t>
      </w:r>
    </w:p>
    <w:p>
      <w:pPr>
        <w:pStyle w:val="5"/>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s="Times New Roman"/>
          <w:color w:val="auto"/>
          <w:highlight w:val="none"/>
        </w:rPr>
      </w:pPr>
      <w:bookmarkStart w:id="69" w:name="_Toc12134"/>
      <w:bookmarkStart w:id="70" w:name="_Toc14138"/>
      <w:bookmarkStart w:id="71" w:name="_Toc23028"/>
      <w:bookmarkStart w:id="72" w:name="_Toc11060"/>
      <w:bookmarkStart w:id="73" w:name="_Toc21710"/>
      <w:r>
        <w:rPr>
          <w:rFonts w:hint="default" w:ascii="Times New Roman" w:hAnsi="Times New Roman" w:cs="Times New Roman"/>
          <w:color w:val="auto"/>
          <w:highlight w:val="none"/>
        </w:rPr>
        <w:t>2.运行维护经费支出情况</w:t>
      </w:r>
      <w:bookmarkEnd w:id="69"/>
      <w:bookmarkEnd w:id="70"/>
      <w:bookmarkEnd w:id="71"/>
      <w:bookmarkEnd w:id="72"/>
      <w:bookmarkEnd w:id="73"/>
    </w:p>
    <w:p>
      <w:pPr>
        <w:pStyle w:val="2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（1）资金安排及支出明细</w:t>
      </w:r>
    </w:p>
    <w:p>
      <w:pPr>
        <w:pStyle w:val="2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2"/>
          <w:highlight w:val="none"/>
          <w:lang w:val="en-US" w:eastAsia="zh-CN" w:bidi="ar-SA"/>
        </w:rPr>
      </w:pPr>
      <w:bookmarkStart w:id="74" w:name="_Toc31864"/>
      <w:r>
        <w:rPr>
          <w:rFonts w:hint="default" w:ascii="Times New Roman" w:hAnsi="Times New Roman" w:eastAsia="仿宋_GB2312" w:cs="Times New Roman"/>
          <w:color w:val="auto"/>
          <w:kern w:val="2"/>
          <w:sz w:val="32"/>
          <w:szCs w:val="22"/>
          <w:highlight w:val="none"/>
          <w:lang w:val="en-US" w:eastAsia="zh-CN" w:bidi="ar-SA"/>
        </w:rPr>
        <w:t>2021年我厅纳入绩效自评范围的一般公共预算运行维护经费预算资金总额为7,099.32万元，占我厅部门一般公共预算资金总额91,785.3</w:t>
      </w:r>
      <w:r>
        <w:rPr>
          <w:rFonts w:hint="eastAsia" w:ascii="Times New Roman" w:hAnsi="Times New Roman" w:eastAsia="仿宋_GB2312" w:cs="Times New Roman"/>
          <w:color w:val="auto"/>
          <w:kern w:val="2"/>
          <w:sz w:val="32"/>
          <w:szCs w:val="22"/>
          <w:highlight w:val="none"/>
          <w:lang w:val="en-US" w:eastAsia="zh-CN" w:bidi="ar-SA"/>
        </w:rPr>
        <w:t>7</w:t>
      </w:r>
      <w:r>
        <w:rPr>
          <w:rFonts w:hint="default" w:ascii="Times New Roman" w:hAnsi="Times New Roman" w:eastAsia="仿宋_GB2312" w:cs="Times New Roman"/>
          <w:color w:val="auto"/>
          <w:kern w:val="2"/>
          <w:sz w:val="32"/>
          <w:szCs w:val="22"/>
          <w:highlight w:val="none"/>
          <w:lang w:val="en-US" w:eastAsia="zh-CN" w:bidi="ar-SA"/>
        </w:rPr>
        <w:t>万元的7.</w:t>
      </w:r>
      <w:r>
        <w:rPr>
          <w:rFonts w:hint="eastAsia" w:ascii="Times New Roman" w:hAnsi="Times New Roman" w:eastAsia="仿宋_GB2312" w:cs="Times New Roman"/>
          <w:color w:val="auto"/>
          <w:kern w:val="2"/>
          <w:sz w:val="32"/>
          <w:szCs w:val="22"/>
          <w:highlight w:val="none"/>
          <w:lang w:val="en-US" w:eastAsia="zh-CN" w:bidi="ar-SA"/>
        </w:rPr>
        <w:t>73</w:t>
      </w:r>
      <w:r>
        <w:rPr>
          <w:rFonts w:hint="default" w:ascii="Times New Roman" w:hAnsi="Times New Roman" w:eastAsia="仿宋_GB2312" w:cs="Times New Roman"/>
          <w:color w:val="auto"/>
          <w:kern w:val="2"/>
          <w:sz w:val="32"/>
          <w:szCs w:val="22"/>
          <w:highlight w:val="none"/>
          <w:lang w:val="en-US" w:eastAsia="zh-CN" w:bidi="ar-SA"/>
        </w:rPr>
        <w:t>%，其中：年初预算6,188.72万元（省财政批复年初预算数为6,244.73万元，年中压减56.01万元），占我厅年初部门预算72,343.21万元的8.55%，上年结转909.72万元，</w:t>
      </w:r>
      <w:r>
        <w:rPr>
          <w:rFonts w:hint="eastAsia" w:ascii="Times New Roman" w:hAnsi="Times New Roman" w:eastAsia="仿宋_GB2312" w:cs="Times New Roman"/>
          <w:color w:val="auto"/>
          <w:kern w:val="2"/>
          <w:sz w:val="32"/>
          <w:szCs w:val="22"/>
          <w:highlight w:val="none"/>
          <w:lang w:val="en-US" w:eastAsia="zh-CN" w:bidi="ar-SA"/>
        </w:rPr>
        <w:t>年中</w:t>
      </w:r>
      <w:r>
        <w:rPr>
          <w:rFonts w:hint="default" w:ascii="Times New Roman" w:hAnsi="Times New Roman" w:eastAsia="仿宋_GB2312" w:cs="Times New Roman"/>
          <w:color w:val="auto"/>
          <w:kern w:val="2"/>
          <w:sz w:val="32"/>
          <w:szCs w:val="22"/>
          <w:highlight w:val="none"/>
          <w:lang w:val="en-US" w:eastAsia="zh-CN" w:bidi="ar-SA"/>
        </w:rPr>
        <w:t>追加预算0.88万元。2021年</w:t>
      </w:r>
      <w:r>
        <w:rPr>
          <w:rFonts w:hint="eastAsia" w:ascii="Times New Roman" w:hAnsi="Times New Roman" w:eastAsia="仿宋_GB2312" w:cs="Times New Roman"/>
          <w:color w:val="auto"/>
          <w:kern w:val="2"/>
          <w:sz w:val="32"/>
          <w:szCs w:val="22"/>
          <w:highlight w:val="none"/>
          <w:lang w:val="en-US" w:eastAsia="zh-CN" w:bidi="ar-SA"/>
        </w:rPr>
        <w:t>支出</w:t>
      </w:r>
      <w:r>
        <w:rPr>
          <w:rFonts w:hint="default" w:ascii="Times New Roman" w:hAnsi="Times New Roman" w:eastAsia="仿宋_GB2312" w:cs="Times New Roman"/>
          <w:color w:val="auto"/>
          <w:kern w:val="2"/>
          <w:sz w:val="32"/>
          <w:szCs w:val="22"/>
          <w:highlight w:val="none"/>
          <w:lang w:val="en-US" w:eastAsia="zh-CN" w:bidi="ar-SA"/>
        </w:rPr>
        <w:t>6,495.53万元，预算执行率为</w:t>
      </w:r>
      <w:r>
        <w:rPr>
          <w:rFonts w:hint="eastAsia" w:ascii="Times New Roman" w:hAnsi="Times New Roman" w:eastAsia="仿宋_GB2312" w:cs="Times New Roman"/>
          <w:color w:val="auto"/>
          <w:kern w:val="2"/>
          <w:sz w:val="32"/>
          <w:szCs w:val="22"/>
          <w:highlight w:val="none"/>
          <w:lang w:val="en-US" w:eastAsia="zh-CN" w:bidi="ar-SA"/>
        </w:rPr>
        <w:t>91.5</w:t>
      </w:r>
      <w:r>
        <w:rPr>
          <w:rFonts w:hint="default" w:ascii="Times New Roman" w:hAnsi="Times New Roman" w:eastAsia="仿宋_GB2312" w:cs="Times New Roman"/>
          <w:color w:val="auto"/>
          <w:kern w:val="2"/>
          <w:sz w:val="32"/>
          <w:szCs w:val="22"/>
          <w:highlight w:val="none"/>
          <w:lang w:val="en-US" w:eastAsia="zh-CN" w:bidi="ar-SA"/>
        </w:rPr>
        <w:t>%，结转结余603.79万元。具体情况如下：</w:t>
      </w:r>
    </w:p>
    <w:p>
      <w:pPr>
        <w:pStyle w:val="22"/>
        <w:spacing w:line="560" w:lineRule="exact"/>
        <w:ind w:firstLine="640" w:firstLineChars="20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kern w:val="28"/>
          <w:sz w:val="32"/>
          <w:szCs w:val="32"/>
          <w:highlight w:val="none"/>
        </w:rPr>
        <w:t xml:space="preserve">      表</w:t>
      </w:r>
      <w:r>
        <w:rPr>
          <w:rFonts w:hint="default" w:ascii="Times New Roman" w:hAnsi="Times New Roman" w:eastAsia="仿宋_GB2312" w:cs="Times New Roman"/>
          <w:bCs/>
          <w:color w:val="auto"/>
          <w:kern w:val="28"/>
          <w:sz w:val="32"/>
          <w:szCs w:val="32"/>
          <w:highlight w:val="none"/>
          <w:lang w:val="en-US" w:eastAsia="zh-CN"/>
        </w:rPr>
        <w:t>4</w:t>
      </w:r>
      <w:r>
        <w:rPr>
          <w:rFonts w:hint="default" w:ascii="Times New Roman" w:hAnsi="Times New Roman" w:eastAsia="仿宋_GB2312" w:cs="Times New Roman"/>
          <w:bCs/>
          <w:color w:val="auto"/>
          <w:kern w:val="28"/>
          <w:sz w:val="32"/>
          <w:szCs w:val="32"/>
          <w:highlight w:val="none"/>
        </w:rPr>
        <w:t xml:space="preserve">  运行维护经费支出资金明细表   </w:t>
      </w:r>
      <w:r>
        <w:rPr>
          <w:rFonts w:hint="default" w:ascii="Times New Roman" w:hAnsi="Times New Roman" w:eastAsia="仿宋_GB2312" w:cs="Times New Roman"/>
          <w:bCs/>
          <w:color w:val="auto"/>
          <w:sz w:val="24"/>
          <w:szCs w:val="24"/>
          <w:highlight w:val="none"/>
        </w:rPr>
        <w:t>单位：万元</w:t>
      </w:r>
    </w:p>
    <w:tbl>
      <w:tblPr>
        <w:tblStyle w:val="26"/>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1"/>
        <w:gridCol w:w="3020"/>
        <w:gridCol w:w="998"/>
        <w:gridCol w:w="998"/>
        <w:gridCol w:w="998"/>
        <w:gridCol w:w="998"/>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jc w:val="center"/>
        </w:trPr>
        <w:tc>
          <w:tcPr>
            <w:tcW w:w="651" w:type="dxa"/>
            <w:vAlign w:val="center"/>
          </w:tcPr>
          <w:p>
            <w:pPr>
              <w:widowControl/>
              <w:spacing w:line="360" w:lineRule="auto"/>
              <w:jc w:val="center"/>
              <w:textAlignment w:val="center"/>
              <w:rPr>
                <w:rFonts w:hint="default" w:ascii="Times New Roman" w:hAnsi="Times New Roman" w:eastAsia="仿宋_GB2312" w:cs="Times New Roman"/>
                <w:b/>
                <w:color w:val="auto"/>
                <w:kern w:val="0"/>
                <w:sz w:val="21"/>
                <w:szCs w:val="21"/>
                <w:highlight w:val="none"/>
                <w:lang w:val="zh-CN"/>
              </w:rPr>
            </w:pPr>
            <w:r>
              <w:rPr>
                <w:rFonts w:hint="default" w:ascii="Times New Roman" w:hAnsi="Times New Roman" w:eastAsia="仿宋_GB2312" w:cs="Times New Roman"/>
                <w:b/>
                <w:color w:val="auto"/>
                <w:kern w:val="0"/>
                <w:sz w:val="21"/>
                <w:szCs w:val="21"/>
                <w:highlight w:val="none"/>
                <w:lang w:val="zh-CN"/>
              </w:rPr>
              <w:t>序号</w:t>
            </w:r>
          </w:p>
        </w:tc>
        <w:tc>
          <w:tcPr>
            <w:tcW w:w="3020" w:type="dxa"/>
            <w:vAlign w:val="center"/>
          </w:tcPr>
          <w:p>
            <w:pPr>
              <w:widowControl/>
              <w:spacing w:line="360" w:lineRule="auto"/>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lang w:val="zh-CN"/>
              </w:rPr>
              <w:t>单位名称</w:t>
            </w:r>
          </w:p>
        </w:tc>
        <w:tc>
          <w:tcPr>
            <w:tcW w:w="998" w:type="dxa"/>
            <w:vAlign w:val="center"/>
          </w:tcPr>
          <w:p>
            <w:pPr>
              <w:widowControl/>
              <w:jc w:val="center"/>
              <w:textAlignment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lang w:bidi="ar"/>
              </w:rPr>
              <w:t>上年结转</w:t>
            </w:r>
          </w:p>
        </w:tc>
        <w:tc>
          <w:tcPr>
            <w:tcW w:w="998" w:type="dxa"/>
            <w:vAlign w:val="center"/>
          </w:tcPr>
          <w:p>
            <w:pPr>
              <w:widowControl/>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lang w:bidi="ar"/>
              </w:rPr>
              <w:t>年初预算</w:t>
            </w:r>
          </w:p>
        </w:tc>
        <w:tc>
          <w:tcPr>
            <w:tcW w:w="998" w:type="dxa"/>
            <w:vAlign w:val="center"/>
          </w:tcPr>
          <w:p>
            <w:pPr>
              <w:widowControl/>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kern w:val="0"/>
                <w:sz w:val="21"/>
                <w:szCs w:val="21"/>
                <w:highlight w:val="none"/>
                <w:lang w:bidi="ar"/>
              </w:rPr>
              <w:t>年中追加</w:t>
            </w:r>
          </w:p>
        </w:tc>
        <w:tc>
          <w:tcPr>
            <w:tcW w:w="998" w:type="dxa"/>
            <w:vAlign w:val="center"/>
          </w:tcPr>
          <w:p>
            <w:pPr>
              <w:widowControl/>
              <w:jc w:val="center"/>
              <w:textAlignment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lang w:bidi="ar"/>
              </w:rPr>
              <w:t>支出数</w:t>
            </w:r>
          </w:p>
        </w:tc>
        <w:tc>
          <w:tcPr>
            <w:tcW w:w="998" w:type="dxa"/>
            <w:vAlign w:val="center"/>
          </w:tcPr>
          <w:p>
            <w:pPr>
              <w:widowControl/>
              <w:jc w:val="center"/>
              <w:textAlignment w:val="center"/>
              <w:rPr>
                <w:rFonts w:hint="default" w:ascii="Times New Roman" w:hAnsi="Times New Roman" w:eastAsia="仿宋_GB2312" w:cs="Times New Roman"/>
                <w:b/>
                <w:color w:val="auto"/>
                <w:kern w:val="0"/>
                <w:sz w:val="21"/>
                <w:szCs w:val="21"/>
                <w:highlight w:val="none"/>
                <w:lang w:bidi="ar"/>
              </w:rPr>
            </w:pPr>
            <w:r>
              <w:rPr>
                <w:rFonts w:hint="default" w:ascii="Times New Roman" w:hAnsi="Times New Roman" w:eastAsia="仿宋_GB2312" w:cs="Times New Roman"/>
                <w:b/>
                <w:color w:val="auto"/>
                <w:kern w:val="0"/>
                <w:sz w:val="21"/>
                <w:szCs w:val="21"/>
                <w:highlight w:val="none"/>
                <w:lang w:bidi="ar"/>
              </w:rPr>
              <w:t>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1" w:type="dxa"/>
            <w:vAlign w:val="center"/>
          </w:tcPr>
          <w:p>
            <w:pPr>
              <w:widowControl/>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color w:val="auto"/>
                <w:kern w:val="0"/>
                <w:sz w:val="21"/>
                <w:szCs w:val="21"/>
                <w:highlight w:val="none"/>
                <w:lang w:bidi="ar"/>
              </w:rPr>
              <w:t>1</w:t>
            </w:r>
          </w:p>
        </w:tc>
        <w:tc>
          <w:tcPr>
            <w:tcW w:w="3020"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省交通运输厅本级</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8.05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1,193.60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0.44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689.3</w:t>
            </w:r>
            <w:r>
              <w:rPr>
                <w:rFonts w:hint="eastAsia" w:ascii="Times New Roman" w:hAnsi="Times New Roman" w:eastAsia="宋体" w:cs="Times New Roman"/>
                <w:i w:val="0"/>
                <w:iCs w:val="0"/>
                <w:color w:val="auto"/>
                <w:kern w:val="0"/>
                <w:sz w:val="22"/>
                <w:szCs w:val="22"/>
                <w:highlight w:val="none"/>
                <w:u w:val="none"/>
                <w:lang w:val="en-US" w:eastAsia="zh-CN" w:bidi="ar"/>
              </w:rPr>
              <w:t>5</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512.74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1" w:type="dxa"/>
            <w:vAlign w:val="center"/>
          </w:tcPr>
          <w:p>
            <w:pPr>
              <w:widowControl/>
              <w:jc w:val="center"/>
              <w:textAlignment w:val="center"/>
              <w:rPr>
                <w:rFonts w:hint="default" w:ascii="Times New Roman" w:hAnsi="Times New Roman" w:eastAsia="仿宋_GB2312" w:cs="Times New Roman"/>
                <w:bCs/>
                <w:color w:val="auto"/>
                <w:sz w:val="21"/>
                <w:szCs w:val="21"/>
                <w:highlight w:val="none"/>
                <w:lang w:eastAsia="zh-CN"/>
              </w:rPr>
            </w:pPr>
            <w:r>
              <w:rPr>
                <w:rFonts w:hint="eastAsia" w:ascii="Times New Roman" w:hAnsi="Times New Roman" w:eastAsia="仿宋_GB2312" w:cs="Times New Roman"/>
                <w:color w:val="auto"/>
                <w:kern w:val="0"/>
                <w:sz w:val="21"/>
                <w:szCs w:val="21"/>
                <w:highlight w:val="none"/>
                <w:lang w:val="en-US" w:eastAsia="zh-CN" w:bidi="ar"/>
              </w:rPr>
              <w:t>2</w:t>
            </w:r>
          </w:p>
        </w:tc>
        <w:tc>
          <w:tcPr>
            <w:tcW w:w="3020"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省公路事务中心</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1.61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411.90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401.75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1" w:type="dxa"/>
            <w:vAlign w:val="center"/>
          </w:tcPr>
          <w:p>
            <w:pPr>
              <w:widowControl/>
              <w:jc w:val="center"/>
              <w:textAlignment w:val="center"/>
              <w:rPr>
                <w:rFonts w:hint="default" w:ascii="Times New Roman" w:hAnsi="Times New Roman" w:eastAsia="仿宋_GB2312" w:cs="Times New Roman"/>
                <w:bCs/>
                <w:color w:val="auto"/>
                <w:sz w:val="21"/>
                <w:szCs w:val="21"/>
                <w:highlight w:val="none"/>
                <w:lang w:eastAsia="zh-CN"/>
              </w:rPr>
            </w:pPr>
            <w:r>
              <w:rPr>
                <w:rFonts w:hint="eastAsia" w:ascii="Times New Roman" w:hAnsi="Times New Roman" w:eastAsia="仿宋_GB2312" w:cs="Times New Roman"/>
                <w:color w:val="auto"/>
                <w:kern w:val="0"/>
                <w:sz w:val="21"/>
                <w:szCs w:val="21"/>
                <w:highlight w:val="none"/>
                <w:lang w:val="en-US" w:eastAsia="zh-CN" w:bidi="ar"/>
              </w:rPr>
              <w:t>3</w:t>
            </w:r>
          </w:p>
        </w:tc>
        <w:tc>
          <w:tcPr>
            <w:tcW w:w="3020"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省交通建设质量安全监督管理局</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1.33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272.00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269.81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1" w:type="dxa"/>
            <w:vAlign w:val="center"/>
          </w:tcPr>
          <w:p>
            <w:pPr>
              <w:jc w:val="center"/>
              <w:rPr>
                <w:rFonts w:hint="default" w:ascii="Times New Roman" w:hAnsi="Times New Roman" w:eastAsia="仿宋_GB2312" w:cs="Times New Roman"/>
                <w:color w:val="auto"/>
                <w:sz w:val="21"/>
                <w:szCs w:val="21"/>
                <w:highlight w:val="none"/>
                <w:lang w:eastAsia="zh-CN"/>
              </w:rPr>
            </w:pPr>
            <w:r>
              <w:rPr>
                <w:rFonts w:hint="eastAsia" w:ascii="Times New Roman" w:hAnsi="Times New Roman" w:eastAsia="仿宋_GB2312" w:cs="Times New Roman"/>
                <w:color w:val="auto"/>
                <w:sz w:val="21"/>
                <w:szCs w:val="21"/>
                <w:highlight w:val="none"/>
                <w:lang w:val="en-US" w:eastAsia="zh-CN"/>
              </w:rPr>
              <w:t>4</w:t>
            </w:r>
          </w:p>
        </w:tc>
        <w:tc>
          <w:tcPr>
            <w:tcW w:w="3020"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省道路运输管理局</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0.35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468.58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467.63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1" w:type="dxa"/>
            <w:vAlign w:val="center"/>
          </w:tcPr>
          <w:p>
            <w:pPr>
              <w:widowControl/>
              <w:jc w:val="center"/>
              <w:textAlignment w:val="center"/>
              <w:rPr>
                <w:rFonts w:hint="default" w:ascii="Times New Roman" w:hAnsi="Times New Roman" w:eastAsia="仿宋_GB2312" w:cs="Times New Roman"/>
                <w:bCs/>
                <w:color w:val="auto"/>
                <w:sz w:val="21"/>
                <w:szCs w:val="21"/>
                <w:highlight w:val="none"/>
                <w:lang w:eastAsia="zh-CN"/>
              </w:rPr>
            </w:pPr>
            <w:r>
              <w:rPr>
                <w:rFonts w:hint="eastAsia" w:ascii="Times New Roman" w:hAnsi="Times New Roman" w:eastAsia="仿宋_GB2312" w:cs="Times New Roman"/>
                <w:color w:val="auto"/>
                <w:kern w:val="0"/>
                <w:sz w:val="21"/>
                <w:szCs w:val="21"/>
                <w:highlight w:val="none"/>
                <w:lang w:val="en-US" w:eastAsia="zh-CN" w:bidi="ar"/>
              </w:rPr>
              <w:t>5</w:t>
            </w:r>
          </w:p>
        </w:tc>
        <w:tc>
          <w:tcPr>
            <w:tcW w:w="3020"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省水运事务中心</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665.44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1,274.85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1,883.22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57.07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1" w:type="dxa"/>
            <w:vAlign w:val="center"/>
          </w:tcPr>
          <w:p>
            <w:pPr>
              <w:widowControl/>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eastAsia" w:ascii="Times New Roman" w:hAnsi="Times New Roman" w:eastAsia="仿宋_GB2312" w:cs="Times New Roman"/>
                <w:color w:val="auto"/>
                <w:kern w:val="0"/>
                <w:sz w:val="21"/>
                <w:szCs w:val="21"/>
                <w:highlight w:val="none"/>
                <w:lang w:val="en-US" w:eastAsia="zh-CN" w:bidi="ar"/>
              </w:rPr>
              <w:t>6</w:t>
            </w:r>
          </w:p>
        </w:tc>
        <w:tc>
          <w:tcPr>
            <w:tcW w:w="3020"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湖南交通职业技术学院</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8.96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2,148.20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0.44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2,157.60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51" w:type="dxa"/>
            <w:vAlign w:val="center"/>
          </w:tcPr>
          <w:p>
            <w:pPr>
              <w:widowControl/>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eastAsia" w:ascii="Times New Roman" w:hAnsi="Times New Roman" w:eastAsia="仿宋_GB2312" w:cs="Times New Roman"/>
                <w:color w:val="auto"/>
                <w:kern w:val="0"/>
                <w:sz w:val="21"/>
                <w:szCs w:val="21"/>
                <w:highlight w:val="none"/>
                <w:lang w:val="en-US" w:eastAsia="zh-CN" w:bidi="ar"/>
              </w:rPr>
              <w:t>7</w:t>
            </w:r>
          </w:p>
        </w:tc>
        <w:tc>
          <w:tcPr>
            <w:tcW w:w="3020"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省交通运输厅科技信息中心</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223.98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419.59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626.17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671" w:type="dxa"/>
            <w:gridSpan w:val="2"/>
            <w:vAlign w:val="center"/>
          </w:tcPr>
          <w:p>
            <w:pPr>
              <w:spacing w:line="360" w:lineRule="auto"/>
              <w:jc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合计</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909.72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6,188.72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0.88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kern w:val="0"/>
                <w:sz w:val="21"/>
                <w:szCs w:val="21"/>
                <w:highlight w:val="none"/>
                <w:lang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6,495.53 </w:t>
            </w:r>
          </w:p>
        </w:tc>
        <w:tc>
          <w:tcPr>
            <w:tcW w:w="998"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color w:val="auto"/>
                <w:kern w:val="0"/>
                <w:sz w:val="21"/>
                <w:szCs w:val="21"/>
                <w:highlight w:val="none"/>
                <w:lang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603.79</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bl>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（2）结转结余分析</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2021年一般公共预算运行维护经费结转结余603.79万元，主要包括：省交通运输厅本级结转结余512.74万元，其中机关大院改建、设施维修维护项目结转结余464.56万元（</w:t>
      </w:r>
      <w:r>
        <w:rPr>
          <w:rFonts w:hint="eastAsia" w:ascii="Times New Roman" w:hAnsi="Times New Roman" w:eastAsia="仿宋_GB2312" w:cs="Times New Roman"/>
          <w:color w:val="auto"/>
          <w:kern w:val="2"/>
          <w:sz w:val="32"/>
          <w:szCs w:val="22"/>
          <w:highlight w:val="none"/>
          <w:lang w:val="en-US" w:eastAsia="zh-CN" w:bidi="ar-SA"/>
        </w:rPr>
        <w:t>因审批时间较长，部分项目年底前未完成</w:t>
      </w:r>
      <w:r>
        <w:rPr>
          <w:rFonts w:hint="default" w:ascii="Times New Roman" w:hAnsi="Times New Roman" w:eastAsia="仿宋_GB2312" w:cs="Times New Roman"/>
          <w:color w:val="auto"/>
          <w:kern w:val="2"/>
          <w:sz w:val="32"/>
          <w:szCs w:val="22"/>
          <w:highlight w:val="none"/>
          <w:lang w:val="en-US" w:eastAsia="zh-CN" w:bidi="ar-SA"/>
        </w:rPr>
        <w:t>）</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绿化维保项目结转结余40.00万元（</w:t>
      </w:r>
      <w:r>
        <w:rPr>
          <w:rFonts w:hint="eastAsia" w:ascii="Times New Roman" w:hAnsi="Times New Roman" w:eastAsia="仿宋_GB2312" w:cs="Times New Roman"/>
          <w:color w:val="auto"/>
          <w:kern w:val="2"/>
          <w:sz w:val="32"/>
          <w:szCs w:val="22"/>
          <w:highlight w:val="none"/>
          <w:lang w:val="en-US" w:eastAsia="zh-CN" w:bidi="ar-SA"/>
        </w:rPr>
        <w:t>按照审计意见，将该项目并入物业支出</w:t>
      </w:r>
      <w:r>
        <w:rPr>
          <w:rFonts w:hint="default" w:ascii="Times New Roman" w:hAnsi="Times New Roman" w:eastAsia="仿宋_GB2312" w:cs="Times New Roman"/>
          <w:color w:val="auto"/>
          <w:kern w:val="2"/>
          <w:sz w:val="32"/>
          <w:szCs w:val="22"/>
          <w:highlight w:val="none"/>
          <w:lang w:val="en-US" w:eastAsia="zh-CN" w:bidi="ar-SA"/>
        </w:rPr>
        <w:t>）</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其他运行维护经费结转结余8.18万元；省水运事务中心结转结余57.07万元，其中</w:t>
      </w:r>
      <w:r>
        <w:rPr>
          <w:rFonts w:hint="eastAsia" w:ascii="Times New Roman" w:hAnsi="Times New Roman" w:eastAsia="仿宋_GB2312" w:cs="Times New Roman"/>
          <w:color w:val="auto"/>
          <w:kern w:val="2"/>
          <w:sz w:val="32"/>
          <w:szCs w:val="22"/>
          <w:highlight w:val="none"/>
          <w:lang w:val="en-US" w:eastAsia="zh-CN" w:bidi="ar-SA"/>
        </w:rPr>
        <w:t>省</w:t>
      </w:r>
      <w:r>
        <w:rPr>
          <w:rFonts w:hint="default" w:ascii="Times New Roman" w:hAnsi="Times New Roman" w:eastAsia="仿宋_GB2312" w:cs="Times New Roman"/>
          <w:color w:val="auto"/>
          <w:kern w:val="2"/>
          <w:sz w:val="32"/>
          <w:szCs w:val="22"/>
          <w:highlight w:val="none"/>
          <w:lang w:val="en-US" w:eastAsia="zh-CN" w:bidi="ar-SA"/>
        </w:rPr>
        <w:t>益阳航道事务中心办公楼消防安全整改与维修项目结转结余24.07万元（因疫情影响</w:t>
      </w:r>
      <w:r>
        <w:rPr>
          <w:rFonts w:hint="eastAsia" w:ascii="Times New Roman" w:hAnsi="Times New Roman" w:eastAsia="仿宋_GB2312" w:cs="Times New Roman"/>
          <w:color w:val="auto"/>
          <w:kern w:val="2"/>
          <w:sz w:val="32"/>
          <w:szCs w:val="22"/>
          <w:highlight w:val="none"/>
          <w:lang w:val="en-US" w:eastAsia="zh-CN" w:bidi="ar-SA"/>
        </w:rPr>
        <w:t>，项目</w:t>
      </w:r>
      <w:r>
        <w:rPr>
          <w:rFonts w:hint="default" w:ascii="Times New Roman" w:hAnsi="Times New Roman" w:eastAsia="仿宋_GB2312" w:cs="Times New Roman"/>
          <w:color w:val="auto"/>
          <w:kern w:val="2"/>
          <w:sz w:val="32"/>
          <w:szCs w:val="22"/>
          <w:highlight w:val="none"/>
          <w:lang w:val="en-US" w:eastAsia="zh-CN" w:bidi="ar-SA"/>
        </w:rPr>
        <w:t>结算</w:t>
      </w:r>
      <w:r>
        <w:rPr>
          <w:rFonts w:hint="eastAsia" w:ascii="Times New Roman" w:hAnsi="Times New Roman" w:eastAsia="仿宋_GB2312" w:cs="Times New Roman"/>
          <w:color w:val="auto"/>
          <w:kern w:val="2"/>
          <w:sz w:val="32"/>
          <w:szCs w:val="22"/>
          <w:highlight w:val="none"/>
          <w:lang w:val="en-US" w:eastAsia="zh-CN" w:bidi="ar-SA"/>
        </w:rPr>
        <w:t>推迟</w:t>
      </w:r>
      <w:r>
        <w:rPr>
          <w:rFonts w:hint="default" w:ascii="Times New Roman" w:hAnsi="Times New Roman" w:eastAsia="仿宋_GB2312" w:cs="Times New Roman"/>
          <w:color w:val="auto"/>
          <w:kern w:val="2"/>
          <w:sz w:val="32"/>
          <w:szCs w:val="22"/>
          <w:highlight w:val="none"/>
          <w:lang w:val="en-US" w:eastAsia="zh-CN" w:bidi="ar-SA"/>
        </w:rPr>
        <w:t>）</w:t>
      </w:r>
      <w:r>
        <w:rPr>
          <w:rFonts w:hint="eastAsia" w:ascii="Times New Roman" w:hAnsi="Times New Roman" w:eastAsia="仿宋_GB2312" w:cs="Times New Roman"/>
          <w:color w:val="auto"/>
          <w:kern w:val="2"/>
          <w:sz w:val="32"/>
          <w:szCs w:val="22"/>
          <w:highlight w:val="none"/>
          <w:lang w:val="en-US" w:eastAsia="zh-CN" w:bidi="ar-SA"/>
        </w:rPr>
        <w:t>、省</w:t>
      </w:r>
      <w:r>
        <w:rPr>
          <w:rFonts w:hint="default" w:ascii="Times New Roman" w:hAnsi="Times New Roman" w:eastAsia="仿宋_GB2312" w:cs="Times New Roman"/>
          <w:color w:val="auto"/>
          <w:kern w:val="2"/>
          <w:sz w:val="32"/>
          <w:szCs w:val="22"/>
          <w:highlight w:val="none"/>
          <w:lang w:val="en-US" w:eastAsia="zh-CN" w:bidi="ar-SA"/>
        </w:rPr>
        <w:t>常德航道事务中心食堂外包项目结转结余12</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52万元</w:t>
      </w:r>
      <w:r>
        <w:rPr>
          <w:rFonts w:hint="eastAsia" w:ascii="Times New Roman" w:hAnsi="Times New Roman" w:eastAsia="仿宋_GB2312" w:cs="Times New Roman"/>
          <w:color w:val="auto"/>
          <w:kern w:val="2"/>
          <w:sz w:val="32"/>
          <w:szCs w:val="22"/>
          <w:highlight w:val="none"/>
          <w:lang w:val="en-US" w:eastAsia="zh-CN" w:bidi="ar-SA"/>
        </w:rPr>
        <w:t>（因外包劳务人员减少，结算资金减少）</w:t>
      </w:r>
      <w:r>
        <w:rPr>
          <w:rFonts w:hint="default" w:ascii="Times New Roman" w:hAnsi="Times New Roman" w:eastAsia="仿宋_GB2312" w:cs="Times New Roman"/>
          <w:color w:val="auto"/>
          <w:kern w:val="2"/>
          <w:sz w:val="32"/>
          <w:szCs w:val="22"/>
          <w:highlight w:val="none"/>
          <w:lang w:val="en-US" w:eastAsia="zh-CN" w:bidi="ar-SA"/>
        </w:rPr>
        <w:t>、</w:t>
      </w:r>
      <w:r>
        <w:rPr>
          <w:rFonts w:hint="eastAsia" w:ascii="Times New Roman" w:hAnsi="Times New Roman" w:eastAsia="仿宋_GB2312" w:cs="Times New Roman"/>
          <w:color w:val="auto"/>
          <w:kern w:val="2"/>
          <w:sz w:val="32"/>
          <w:szCs w:val="22"/>
          <w:highlight w:val="none"/>
          <w:lang w:val="en-US" w:eastAsia="zh-CN" w:bidi="ar-SA"/>
        </w:rPr>
        <w:t>省</w:t>
      </w:r>
      <w:r>
        <w:rPr>
          <w:rFonts w:hint="default" w:ascii="Times New Roman" w:hAnsi="Times New Roman" w:eastAsia="仿宋_GB2312" w:cs="Times New Roman"/>
          <w:color w:val="auto"/>
          <w:kern w:val="2"/>
          <w:sz w:val="32"/>
          <w:szCs w:val="22"/>
          <w:highlight w:val="none"/>
          <w:lang w:val="en-US" w:eastAsia="zh-CN" w:bidi="ar-SA"/>
        </w:rPr>
        <w:t>衡阳航道事务中心新增资产配置结转结余11.47万元（</w:t>
      </w:r>
      <w:r>
        <w:rPr>
          <w:rFonts w:hint="eastAsia" w:ascii="Times New Roman" w:hAnsi="Times New Roman" w:eastAsia="仿宋_GB2312" w:cs="Times New Roman"/>
          <w:color w:val="auto"/>
          <w:kern w:val="2"/>
          <w:sz w:val="32"/>
          <w:szCs w:val="22"/>
          <w:highlight w:val="none"/>
          <w:lang w:val="en-US" w:eastAsia="zh-CN" w:bidi="ar-SA"/>
        </w:rPr>
        <w:t>因</w:t>
      </w:r>
      <w:r>
        <w:rPr>
          <w:rFonts w:hint="default" w:ascii="Times New Roman" w:hAnsi="Times New Roman" w:eastAsia="仿宋_GB2312" w:cs="Times New Roman"/>
          <w:color w:val="auto"/>
          <w:kern w:val="2"/>
          <w:sz w:val="32"/>
          <w:szCs w:val="22"/>
          <w:highlight w:val="none"/>
          <w:lang w:val="en-US" w:eastAsia="zh-CN" w:bidi="ar-SA"/>
        </w:rPr>
        <w:t>湘江二期支持保障系统</w:t>
      </w:r>
      <w:r>
        <w:rPr>
          <w:rFonts w:hint="eastAsia" w:ascii="Times New Roman" w:hAnsi="Times New Roman" w:eastAsia="仿宋_GB2312" w:cs="Times New Roman"/>
          <w:color w:val="auto"/>
          <w:kern w:val="2"/>
          <w:sz w:val="32"/>
          <w:szCs w:val="22"/>
          <w:highlight w:val="none"/>
          <w:lang w:val="en-US" w:eastAsia="zh-CN" w:bidi="ar-SA"/>
        </w:rPr>
        <w:t>部分</w:t>
      </w:r>
      <w:r>
        <w:rPr>
          <w:rFonts w:hint="default" w:ascii="Times New Roman" w:hAnsi="Times New Roman" w:eastAsia="仿宋_GB2312" w:cs="Times New Roman"/>
          <w:color w:val="auto"/>
          <w:kern w:val="2"/>
          <w:sz w:val="32"/>
          <w:szCs w:val="22"/>
          <w:highlight w:val="none"/>
          <w:lang w:val="en-US" w:eastAsia="zh-CN" w:bidi="ar-SA"/>
        </w:rPr>
        <w:t>新站房</w:t>
      </w:r>
      <w:r>
        <w:rPr>
          <w:rFonts w:hint="eastAsia" w:ascii="Times New Roman" w:hAnsi="Times New Roman" w:eastAsia="仿宋_GB2312" w:cs="Times New Roman"/>
          <w:color w:val="auto"/>
          <w:kern w:val="2"/>
          <w:sz w:val="32"/>
          <w:szCs w:val="22"/>
          <w:highlight w:val="none"/>
          <w:lang w:val="en-US" w:eastAsia="zh-CN" w:bidi="ar-SA"/>
        </w:rPr>
        <w:t>未能</w:t>
      </w:r>
      <w:r>
        <w:rPr>
          <w:rFonts w:hint="default" w:ascii="Times New Roman" w:hAnsi="Times New Roman" w:eastAsia="仿宋_GB2312" w:cs="Times New Roman"/>
          <w:color w:val="auto"/>
          <w:kern w:val="2"/>
          <w:sz w:val="32"/>
          <w:szCs w:val="22"/>
          <w:highlight w:val="none"/>
          <w:lang w:val="en-US" w:eastAsia="zh-CN" w:bidi="ar-SA"/>
        </w:rPr>
        <w:t>如期交付</w:t>
      </w:r>
      <w:r>
        <w:rPr>
          <w:rFonts w:hint="eastAsia" w:ascii="Times New Roman" w:hAnsi="Times New Roman" w:eastAsia="仿宋_GB2312" w:cs="Times New Roman"/>
          <w:color w:val="auto"/>
          <w:kern w:val="2"/>
          <w:sz w:val="32"/>
          <w:szCs w:val="22"/>
          <w:highlight w:val="none"/>
          <w:lang w:val="en-US" w:eastAsia="zh-CN" w:bidi="ar-SA"/>
        </w:rPr>
        <w:t>，无法配置</w:t>
      </w:r>
      <w:r>
        <w:rPr>
          <w:rFonts w:hint="default" w:ascii="Times New Roman" w:hAnsi="Times New Roman" w:eastAsia="仿宋_GB2312" w:cs="Times New Roman"/>
          <w:color w:val="auto"/>
          <w:kern w:val="2"/>
          <w:sz w:val="32"/>
          <w:szCs w:val="22"/>
          <w:highlight w:val="none"/>
          <w:lang w:val="en-US" w:eastAsia="zh-CN" w:bidi="ar-SA"/>
        </w:rPr>
        <w:t>资产）、</w:t>
      </w:r>
      <w:r>
        <w:rPr>
          <w:rFonts w:hint="eastAsia" w:ascii="Times New Roman" w:hAnsi="Times New Roman" w:eastAsia="仿宋_GB2312" w:cs="Times New Roman"/>
          <w:color w:val="auto"/>
          <w:kern w:val="2"/>
          <w:sz w:val="32"/>
          <w:szCs w:val="22"/>
          <w:highlight w:val="none"/>
          <w:lang w:val="en-US" w:eastAsia="zh-CN" w:bidi="ar-SA"/>
        </w:rPr>
        <w:t>省</w:t>
      </w:r>
      <w:r>
        <w:rPr>
          <w:rFonts w:hint="default" w:ascii="Times New Roman" w:hAnsi="Times New Roman" w:eastAsia="仿宋_GB2312" w:cs="Times New Roman"/>
          <w:color w:val="auto"/>
          <w:kern w:val="2"/>
          <w:sz w:val="32"/>
          <w:szCs w:val="22"/>
          <w:highlight w:val="none"/>
          <w:lang w:val="en-US" w:eastAsia="zh-CN" w:bidi="ar-SA"/>
        </w:rPr>
        <w:t>长沙航道事务中心食堂外包项目结转结余9.01万元（</w:t>
      </w:r>
      <w:r>
        <w:rPr>
          <w:rFonts w:hint="eastAsia" w:ascii="Times New Roman" w:hAnsi="Times New Roman" w:eastAsia="仿宋_GB2312" w:cs="Times New Roman"/>
          <w:color w:val="auto"/>
          <w:kern w:val="2"/>
          <w:sz w:val="32"/>
          <w:szCs w:val="22"/>
          <w:highlight w:val="none"/>
          <w:lang w:val="en-US" w:eastAsia="zh-CN" w:bidi="ar-SA"/>
        </w:rPr>
        <w:t>因部分项目未实施</w:t>
      </w:r>
      <w:r>
        <w:rPr>
          <w:rFonts w:hint="default" w:ascii="Times New Roman" w:hAnsi="Times New Roman" w:eastAsia="仿宋_GB2312" w:cs="Times New Roman"/>
          <w:color w:val="auto"/>
          <w:kern w:val="2"/>
          <w:sz w:val="32"/>
          <w:szCs w:val="22"/>
          <w:highlight w:val="none"/>
          <w:lang w:val="en-US" w:eastAsia="zh-CN" w:bidi="ar-SA"/>
        </w:rPr>
        <w:t>，按照合同约定</w:t>
      </w:r>
      <w:r>
        <w:rPr>
          <w:rFonts w:hint="eastAsia" w:ascii="Times New Roman" w:hAnsi="Times New Roman" w:eastAsia="仿宋_GB2312" w:cs="Times New Roman"/>
          <w:color w:val="auto"/>
          <w:kern w:val="2"/>
          <w:sz w:val="32"/>
          <w:szCs w:val="22"/>
          <w:highlight w:val="none"/>
          <w:lang w:val="en-US" w:eastAsia="zh-CN" w:bidi="ar-SA"/>
        </w:rPr>
        <w:t>核减结算资金</w:t>
      </w:r>
      <w:r>
        <w:rPr>
          <w:rFonts w:hint="default" w:ascii="Times New Roman" w:hAnsi="Times New Roman" w:eastAsia="仿宋_GB2312" w:cs="Times New Roman"/>
          <w:color w:val="auto"/>
          <w:kern w:val="2"/>
          <w:sz w:val="32"/>
          <w:szCs w:val="22"/>
          <w:highlight w:val="none"/>
          <w:lang w:val="en-US" w:eastAsia="zh-CN" w:bidi="ar-SA"/>
        </w:rPr>
        <w:t>）；其他单位运行维护经费结转结余33.98万元。</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2"/>
          <w:highlight w:val="none"/>
          <w:lang w:val="en-US" w:eastAsia="zh-CN" w:bidi="ar-SA"/>
        </w:rPr>
      </w:pPr>
      <w:bookmarkStart w:id="75" w:name="_Toc26889"/>
      <w:bookmarkStart w:id="76" w:name="_Toc12104"/>
      <w:bookmarkStart w:id="77" w:name="_Toc16023"/>
      <w:bookmarkStart w:id="78" w:name="_Toc15197"/>
      <w:r>
        <w:rPr>
          <w:rFonts w:hint="default" w:ascii="Times New Roman" w:hAnsi="Times New Roman" w:eastAsia="仿宋_GB2312" w:cs="Times New Roman"/>
          <w:color w:val="auto"/>
          <w:kern w:val="2"/>
          <w:sz w:val="32"/>
          <w:szCs w:val="22"/>
          <w:highlight w:val="none"/>
          <w:lang w:val="en-US" w:eastAsia="zh-CN" w:bidi="ar-SA"/>
        </w:rPr>
        <w:t>3.其他事业类发展资金支出情况</w:t>
      </w:r>
      <w:bookmarkEnd w:id="74"/>
      <w:bookmarkEnd w:id="75"/>
      <w:bookmarkEnd w:id="76"/>
      <w:bookmarkEnd w:id="77"/>
      <w:bookmarkEnd w:id="78"/>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（1）资金安排及支出明细</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2021年我厅纳入绩效自评范围的一般公共预算其他事业类发展资金支出预算资金总额为2</w:t>
      </w:r>
      <w:r>
        <w:rPr>
          <w:rFonts w:hint="eastAsia" w:ascii="Times New Roman" w:hAnsi="Times New Roman" w:eastAsia="仿宋_GB2312" w:cs="Times New Roman"/>
          <w:color w:val="auto"/>
          <w:kern w:val="2"/>
          <w:sz w:val="32"/>
          <w:szCs w:val="22"/>
          <w:highlight w:val="none"/>
          <w:lang w:val="en-US" w:eastAsia="zh-CN" w:bidi="ar-SA"/>
        </w:rPr>
        <w:t>4,209.33</w:t>
      </w:r>
      <w:r>
        <w:rPr>
          <w:rFonts w:hint="default" w:ascii="Times New Roman" w:hAnsi="Times New Roman" w:eastAsia="仿宋_GB2312" w:cs="Times New Roman"/>
          <w:color w:val="auto"/>
          <w:kern w:val="2"/>
          <w:sz w:val="32"/>
          <w:szCs w:val="22"/>
          <w:highlight w:val="none"/>
          <w:lang w:val="en-US" w:eastAsia="zh-CN" w:bidi="ar-SA"/>
        </w:rPr>
        <w:t>万元，占我厅部门预算资金总额91,785.3</w:t>
      </w:r>
      <w:r>
        <w:rPr>
          <w:rFonts w:hint="eastAsia" w:ascii="Times New Roman" w:hAnsi="Times New Roman" w:eastAsia="仿宋_GB2312" w:cs="Times New Roman"/>
          <w:color w:val="auto"/>
          <w:kern w:val="2"/>
          <w:sz w:val="32"/>
          <w:szCs w:val="22"/>
          <w:highlight w:val="none"/>
          <w:lang w:val="en-US" w:eastAsia="zh-CN" w:bidi="ar-SA"/>
        </w:rPr>
        <w:t>7</w:t>
      </w:r>
      <w:r>
        <w:rPr>
          <w:rFonts w:hint="default" w:ascii="Times New Roman" w:hAnsi="Times New Roman" w:eastAsia="仿宋_GB2312" w:cs="Times New Roman"/>
          <w:color w:val="auto"/>
          <w:kern w:val="2"/>
          <w:sz w:val="32"/>
          <w:szCs w:val="22"/>
          <w:highlight w:val="none"/>
          <w:lang w:val="en-US" w:eastAsia="zh-CN" w:bidi="ar-SA"/>
        </w:rPr>
        <w:t>万元的2</w:t>
      </w:r>
      <w:r>
        <w:rPr>
          <w:rFonts w:hint="eastAsia" w:ascii="Times New Roman" w:hAnsi="Times New Roman" w:eastAsia="仿宋_GB2312" w:cs="Times New Roman"/>
          <w:color w:val="auto"/>
          <w:kern w:val="2"/>
          <w:sz w:val="32"/>
          <w:szCs w:val="22"/>
          <w:highlight w:val="none"/>
          <w:lang w:val="en-US" w:eastAsia="zh-CN" w:bidi="ar-SA"/>
        </w:rPr>
        <w:t>6.38</w:t>
      </w:r>
      <w:r>
        <w:rPr>
          <w:rFonts w:hint="default" w:ascii="Times New Roman" w:hAnsi="Times New Roman" w:eastAsia="仿宋_GB2312" w:cs="Times New Roman"/>
          <w:color w:val="auto"/>
          <w:kern w:val="2"/>
          <w:sz w:val="32"/>
          <w:szCs w:val="22"/>
          <w:highlight w:val="none"/>
          <w:lang w:val="en-US" w:eastAsia="zh-CN" w:bidi="ar-SA"/>
        </w:rPr>
        <w:t>%，其中：年初预算10,213.67万元，占我厅年初部门预算72,343.21万元的14.</w:t>
      </w:r>
      <w:r>
        <w:rPr>
          <w:rFonts w:hint="eastAsia" w:ascii="Times New Roman" w:hAnsi="Times New Roman" w:eastAsia="仿宋_GB2312" w:cs="Times New Roman"/>
          <w:color w:val="auto"/>
          <w:kern w:val="2"/>
          <w:sz w:val="32"/>
          <w:szCs w:val="22"/>
          <w:highlight w:val="none"/>
          <w:lang w:val="en-US" w:eastAsia="zh-CN" w:bidi="ar-SA"/>
        </w:rPr>
        <w:t>12</w:t>
      </w:r>
      <w:r>
        <w:rPr>
          <w:rFonts w:hint="default" w:ascii="Times New Roman" w:hAnsi="Times New Roman" w:eastAsia="仿宋_GB2312" w:cs="Times New Roman"/>
          <w:color w:val="auto"/>
          <w:kern w:val="2"/>
          <w:sz w:val="32"/>
          <w:szCs w:val="22"/>
          <w:highlight w:val="none"/>
          <w:lang w:val="en-US" w:eastAsia="zh-CN" w:bidi="ar-SA"/>
        </w:rPr>
        <w:t>%，上年结转8,194.26万元，</w:t>
      </w:r>
      <w:r>
        <w:rPr>
          <w:rFonts w:hint="eastAsia" w:ascii="Times New Roman" w:hAnsi="Times New Roman" w:eastAsia="仿宋_GB2312" w:cs="Times New Roman"/>
          <w:color w:val="auto"/>
          <w:kern w:val="2"/>
          <w:sz w:val="32"/>
          <w:szCs w:val="22"/>
          <w:highlight w:val="none"/>
          <w:lang w:val="en-US" w:eastAsia="zh-CN" w:bidi="ar-SA"/>
        </w:rPr>
        <w:t>年中</w:t>
      </w:r>
      <w:r>
        <w:rPr>
          <w:rFonts w:hint="default" w:ascii="Times New Roman" w:hAnsi="Times New Roman" w:eastAsia="仿宋_GB2312" w:cs="Times New Roman"/>
          <w:color w:val="auto"/>
          <w:kern w:val="2"/>
          <w:sz w:val="32"/>
          <w:szCs w:val="22"/>
          <w:highlight w:val="none"/>
          <w:lang w:val="en-US" w:eastAsia="zh-CN" w:bidi="ar-SA"/>
        </w:rPr>
        <w:t>追加5,801.40万元。2021年支出22,081.33万元，预算执行率为</w:t>
      </w:r>
      <w:r>
        <w:rPr>
          <w:rFonts w:hint="eastAsia" w:ascii="Times New Roman" w:hAnsi="Times New Roman" w:eastAsia="仿宋_GB2312" w:cs="Times New Roman"/>
          <w:color w:val="auto"/>
          <w:kern w:val="2"/>
          <w:sz w:val="32"/>
          <w:szCs w:val="22"/>
          <w:highlight w:val="none"/>
          <w:lang w:val="en-US" w:eastAsia="zh-CN" w:bidi="ar-SA"/>
        </w:rPr>
        <w:t>91.21</w:t>
      </w:r>
      <w:r>
        <w:rPr>
          <w:rFonts w:hint="default" w:ascii="Times New Roman" w:hAnsi="Times New Roman" w:eastAsia="仿宋_GB2312" w:cs="Times New Roman"/>
          <w:color w:val="auto"/>
          <w:kern w:val="2"/>
          <w:sz w:val="32"/>
          <w:szCs w:val="22"/>
          <w:highlight w:val="none"/>
          <w:lang w:val="en-US" w:eastAsia="zh-CN" w:bidi="ar-SA"/>
        </w:rPr>
        <w:t>%，结转结余2,128.00万元。具体情况如下：</w:t>
      </w:r>
    </w:p>
    <w:p>
      <w:pPr>
        <w:pStyle w:val="22"/>
        <w:spacing w:line="560" w:lineRule="exact"/>
        <w:ind w:firstLine="640" w:firstLineChars="200"/>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kern w:val="28"/>
          <w:sz w:val="32"/>
          <w:szCs w:val="32"/>
          <w:highlight w:val="none"/>
        </w:rPr>
        <w:t xml:space="preserve">    表</w:t>
      </w:r>
      <w:r>
        <w:rPr>
          <w:rFonts w:hint="default" w:ascii="Times New Roman" w:hAnsi="Times New Roman" w:eastAsia="仿宋_GB2312" w:cs="Times New Roman"/>
          <w:bCs/>
          <w:color w:val="auto"/>
          <w:kern w:val="28"/>
          <w:sz w:val="32"/>
          <w:szCs w:val="32"/>
          <w:highlight w:val="none"/>
          <w:lang w:val="en-US" w:eastAsia="zh-CN"/>
        </w:rPr>
        <w:t>5</w:t>
      </w:r>
      <w:r>
        <w:rPr>
          <w:rFonts w:hint="default" w:ascii="Times New Roman" w:hAnsi="Times New Roman" w:eastAsia="仿宋_GB2312" w:cs="Times New Roman"/>
          <w:bCs/>
          <w:color w:val="auto"/>
          <w:kern w:val="28"/>
          <w:sz w:val="32"/>
          <w:szCs w:val="32"/>
          <w:highlight w:val="none"/>
        </w:rPr>
        <w:t xml:space="preserve"> 其他事业发展</w:t>
      </w:r>
      <w:r>
        <w:rPr>
          <w:rFonts w:hint="default" w:ascii="Times New Roman" w:hAnsi="Times New Roman" w:eastAsia="仿宋_GB2312" w:cs="Times New Roman"/>
          <w:bCs/>
          <w:color w:val="auto"/>
          <w:kern w:val="28"/>
          <w:sz w:val="32"/>
          <w:szCs w:val="32"/>
          <w:highlight w:val="none"/>
          <w:lang w:val="en-US" w:eastAsia="zh-CN"/>
        </w:rPr>
        <w:t>类</w:t>
      </w:r>
      <w:r>
        <w:rPr>
          <w:rFonts w:hint="default" w:ascii="Times New Roman" w:hAnsi="Times New Roman" w:eastAsia="仿宋_GB2312" w:cs="Times New Roman"/>
          <w:bCs/>
          <w:color w:val="auto"/>
          <w:kern w:val="28"/>
          <w:sz w:val="32"/>
          <w:szCs w:val="32"/>
          <w:highlight w:val="none"/>
        </w:rPr>
        <w:t xml:space="preserve">资金支出资金明细  </w:t>
      </w:r>
      <w:r>
        <w:rPr>
          <w:rFonts w:hint="default" w:ascii="Times New Roman" w:hAnsi="Times New Roman" w:eastAsia="仿宋_GB2312" w:cs="Times New Roman"/>
          <w:bCs/>
          <w:color w:val="auto"/>
          <w:sz w:val="24"/>
          <w:szCs w:val="24"/>
          <w:highlight w:val="none"/>
        </w:rPr>
        <w:t>单位：万元</w:t>
      </w:r>
    </w:p>
    <w:tbl>
      <w:tblPr>
        <w:tblStyle w:val="26"/>
        <w:tblW w:w="51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69"/>
        <w:gridCol w:w="3472"/>
        <w:gridCol w:w="983"/>
        <w:gridCol w:w="984"/>
        <w:gridCol w:w="984"/>
        <w:gridCol w:w="984"/>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kern w:val="0"/>
                <w:sz w:val="21"/>
                <w:szCs w:val="21"/>
                <w:highlight w:val="none"/>
                <w:lang w:val="zh-CN"/>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序号</w:t>
            </w:r>
          </w:p>
        </w:tc>
        <w:tc>
          <w:tcPr>
            <w:tcW w:w="3302" w:type="dxa"/>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单位名称</w:t>
            </w:r>
          </w:p>
        </w:tc>
        <w:tc>
          <w:tcPr>
            <w:tcW w:w="935" w:type="dxa"/>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上年结转</w:t>
            </w:r>
          </w:p>
        </w:tc>
        <w:tc>
          <w:tcPr>
            <w:tcW w:w="936" w:type="dxa"/>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年初预算</w:t>
            </w:r>
          </w:p>
        </w:tc>
        <w:tc>
          <w:tcPr>
            <w:tcW w:w="936" w:type="dxa"/>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年中追加</w:t>
            </w:r>
          </w:p>
        </w:tc>
        <w:tc>
          <w:tcPr>
            <w:tcW w:w="936" w:type="dxa"/>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支出数</w:t>
            </w:r>
          </w:p>
        </w:tc>
        <w:tc>
          <w:tcPr>
            <w:tcW w:w="936" w:type="dxa"/>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1"/>
                <w:szCs w:val="21"/>
                <w:highlight w:val="none"/>
                <w:u w:val="none"/>
                <w:lang w:val="en-US" w:eastAsia="zh-CN" w:bidi="ar"/>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1</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省交通运输厅本级</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146.98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4,493.49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1,016.66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5,436.73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2</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省交通运输厅交通建设造价管理站</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250.78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250.78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3</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省公路事务中心</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358.25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1,834.58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60.50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2,111.2</w:t>
            </w:r>
            <w:r>
              <w:rPr>
                <w:rFonts w:hint="eastAsia" w:ascii="Times New Roman" w:hAnsi="Times New Roman" w:eastAsia="宋体" w:cs="Times New Roman"/>
                <w:i w:val="0"/>
                <w:iCs w:val="0"/>
                <w:color w:val="auto"/>
                <w:kern w:val="0"/>
                <w:sz w:val="21"/>
                <w:szCs w:val="21"/>
                <w:highlight w:val="none"/>
                <w:u w:val="none"/>
                <w:lang w:val="en-US" w:eastAsia="zh-CN" w:bidi="ar"/>
              </w:rPr>
              <w:t>1</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4</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省交通建设质量安全监督管理局</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186.59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590.03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20.00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764.99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5</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省道路运输管理局</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82.93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232.00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261.96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511.61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65.28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6</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省水运事务中心</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6,252.15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1,332.55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7,385.57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199.13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7</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湖南交通职业技术学院</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1,036.21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3,981.41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3,795.97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1,221.65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8</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省交通运输厅规划与项目办公室</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97.91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1,303.12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1,399.03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9</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省交通医院</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25.00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val="en-US"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25.00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10</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省地方铁路管理局</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4.06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4.06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11</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省交通运输厅科技信息中心</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22.98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177.12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val="en-US"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435.87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390.1</w:t>
            </w:r>
            <w:r>
              <w:rPr>
                <w:rFonts w:hint="eastAsia" w:ascii="Times New Roman" w:hAnsi="Times New Roman" w:eastAsia="宋体" w:cs="Times New Roman"/>
                <w:i w:val="0"/>
                <w:iCs w:val="0"/>
                <w:color w:val="auto"/>
                <w:kern w:val="0"/>
                <w:sz w:val="21"/>
                <w:szCs w:val="21"/>
                <w:highlight w:val="none"/>
                <w:u w:val="none"/>
                <w:lang w:val="en-US" w:eastAsia="zh-CN" w:bidi="ar"/>
              </w:rPr>
              <w:t>8</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245.79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36" w:type="dxa"/>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sz w:val="21"/>
                <w:szCs w:val="21"/>
                <w:highlight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12</w:t>
            </w:r>
          </w:p>
        </w:tc>
        <w:tc>
          <w:tcPr>
            <w:tcW w:w="3302" w:type="dxa"/>
            <w:shd w:val="clear" w:color="auto" w:fill="auto"/>
            <w:vAlign w:val="center"/>
          </w:tcPr>
          <w:p>
            <w:pPr>
              <w:widowControl/>
              <w:jc w:val="left"/>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省铁路专用线运输管理办公室</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6.20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val="en-US"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6.20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1"/>
                <w:szCs w:val="21"/>
                <w:highlight w:val="none"/>
                <w:lang w:val="en-US"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38" w:type="dxa"/>
            <w:gridSpan w:val="2"/>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合计</w:t>
            </w:r>
          </w:p>
        </w:tc>
        <w:tc>
          <w:tcPr>
            <w:tcW w:w="935"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8,194.26</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10,213.67</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5,801.40</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color w:val="auto"/>
                <w:kern w:val="0"/>
                <w:sz w:val="21"/>
                <w:szCs w:val="21"/>
                <w:highlight w:val="none"/>
                <w:lang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22,081.33 </w:t>
            </w:r>
          </w:p>
        </w:tc>
        <w:tc>
          <w:tcPr>
            <w:tcW w:w="936" w:type="dxa"/>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color w:val="auto"/>
                <w:kern w:val="0"/>
                <w:sz w:val="21"/>
                <w:szCs w:val="21"/>
                <w:highlight w:val="none"/>
                <w:lang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2,128.00 </w:t>
            </w:r>
          </w:p>
        </w:tc>
      </w:tr>
    </w:tbl>
    <w:p>
      <w:pPr>
        <w:pStyle w:val="6"/>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（2）结转结余分析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color w:val="auto"/>
          <w:kern w:val="28"/>
          <w:szCs w:val="32"/>
          <w:highlight w:val="none"/>
          <w:lang w:eastAsia="zh-CN"/>
        </w:rPr>
      </w:pPr>
      <w:bookmarkStart w:id="79" w:name="_Toc26868"/>
      <w:r>
        <w:rPr>
          <w:rFonts w:hint="default" w:ascii="Times New Roman" w:hAnsi="Times New Roman" w:eastAsia="仿宋_GB2312" w:cs="Times New Roman"/>
          <w:color w:val="auto"/>
          <w:kern w:val="2"/>
          <w:sz w:val="32"/>
          <w:szCs w:val="22"/>
          <w:highlight w:val="none"/>
          <w:lang w:val="en-US" w:eastAsia="zh-CN" w:bidi="ar-SA"/>
        </w:rPr>
        <w:t>202</w:t>
      </w:r>
      <w:r>
        <w:rPr>
          <w:rFonts w:hint="eastAsia" w:ascii="Times New Roman" w:hAnsi="Times New Roman" w:eastAsia="仿宋_GB2312" w:cs="Times New Roman"/>
          <w:color w:val="auto"/>
          <w:kern w:val="2"/>
          <w:sz w:val="32"/>
          <w:szCs w:val="22"/>
          <w:highlight w:val="none"/>
          <w:lang w:val="en-US" w:eastAsia="zh-CN" w:bidi="ar-SA"/>
        </w:rPr>
        <w:t>1</w:t>
      </w:r>
      <w:r>
        <w:rPr>
          <w:rFonts w:hint="default" w:ascii="Times New Roman" w:hAnsi="Times New Roman" w:eastAsia="仿宋_GB2312" w:cs="Times New Roman"/>
          <w:color w:val="auto"/>
          <w:kern w:val="2"/>
          <w:sz w:val="32"/>
          <w:szCs w:val="22"/>
          <w:highlight w:val="none"/>
          <w:lang w:val="en-US" w:eastAsia="zh-CN" w:bidi="ar-SA"/>
        </w:rPr>
        <w:t>年一般公共预算其他事业类发展资金结转结余2,</w:t>
      </w:r>
      <w:r>
        <w:rPr>
          <w:rFonts w:hint="eastAsia" w:ascii="Times New Roman" w:hAnsi="Times New Roman" w:eastAsia="仿宋_GB2312" w:cs="Times New Roman"/>
          <w:color w:val="auto"/>
          <w:kern w:val="2"/>
          <w:sz w:val="32"/>
          <w:szCs w:val="22"/>
          <w:highlight w:val="none"/>
          <w:lang w:val="en-US" w:eastAsia="zh-CN" w:bidi="ar-SA"/>
        </w:rPr>
        <w:t>128.00</w:t>
      </w:r>
      <w:r>
        <w:rPr>
          <w:rFonts w:hint="default" w:ascii="Times New Roman" w:hAnsi="Times New Roman" w:eastAsia="仿宋_GB2312" w:cs="Times New Roman"/>
          <w:color w:val="auto"/>
          <w:kern w:val="2"/>
          <w:sz w:val="32"/>
          <w:szCs w:val="22"/>
          <w:highlight w:val="none"/>
          <w:lang w:val="en-US" w:eastAsia="zh-CN" w:bidi="ar-SA"/>
        </w:rPr>
        <w:t>万元，主要包括：湖南交通职业技术学院结转结余1,221.65万元，其中湖南交通职院开放性技能实训中心</w:t>
      </w:r>
      <w:r>
        <w:rPr>
          <w:rFonts w:hint="eastAsia" w:ascii="Times New Roman" w:hAnsi="Times New Roman" w:eastAsia="仿宋_GB2312" w:cs="Times New Roman"/>
          <w:color w:val="auto"/>
          <w:kern w:val="2"/>
          <w:sz w:val="32"/>
          <w:szCs w:val="22"/>
          <w:highlight w:val="none"/>
          <w:lang w:val="en-US" w:eastAsia="zh-CN" w:bidi="ar-SA"/>
        </w:rPr>
        <w:t>项目结转结余418.43万元（因项目暂未验收，资金未结算）、电力增容及学生宿舍安装空调项目结转结余482.63万元（因项目仅完成前期立项、招标等工作，尚未达到付款条件导致资金结余）、“</w:t>
      </w:r>
      <w:r>
        <w:rPr>
          <w:rFonts w:hint="default" w:ascii="Times New Roman" w:hAnsi="Times New Roman" w:eastAsia="仿宋_GB2312" w:cs="Times New Roman"/>
          <w:color w:val="auto"/>
          <w:kern w:val="2"/>
          <w:sz w:val="32"/>
          <w:szCs w:val="22"/>
          <w:highlight w:val="none"/>
          <w:lang w:val="en-US" w:eastAsia="zh-CN" w:bidi="ar-SA"/>
        </w:rPr>
        <w:t>三高四新</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和立德树人专项项目结转结余240万元</w:t>
      </w:r>
      <w:r>
        <w:rPr>
          <w:rFonts w:hint="eastAsia" w:ascii="Times New Roman" w:hAnsi="Times New Roman" w:eastAsia="仿宋_GB2312" w:cs="Times New Roman"/>
          <w:color w:val="auto"/>
          <w:kern w:val="2"/>
          <w:sz w:val="32"/>
          <w:szCs w:val="22"/>
          <w:highlight w:val="none"/>
          <w:lang w:val="en-US" w:eastAsia="zh-CN" w:bidi="ar-SA"/>
        </w:rPr>
        <w:t>（因项目建设期3年，目前只完成立项工作，尚未达到付款条件导致资金结余</w:t>
      </w:r>
      <w:r>
        <w:rPr>
          <w:rFonts w:hint="default" w:ascii="Times New Roman" w:hAnsi="Times New Roman" w:eastAsia="仿宋_GB2312" w:cs="Times New Roman"/>
          <w:color w:val="auto"/>
          <w:kern w:val="2"/>
          <w:sz w:val="32"/>
          <w:szCs w:val="22"/>
          <w:highlight w:val="none"/>
          <w:lang w:val="en-US" w:eastAsia="zh-CN" w:bidi="ar-SA"/>
        </w:rPr>
        <w:t>）、其他事业发展类资金结转结余80.59万元；省交通运输厅科技信息中心结转结余245.79万元，其中信息化建设项目结转结余236.4万元（</w:t>
      </w:r>
      <w:r>
        <w:rPr>
          <w:rFonts w:hint="eastAsia" w:ascii="Times New Roman" w:hAnsi="Times New Roman" w:eastAsia="仿宋_GB2312" w:cs="Times New Roman"/>
          <w:color w:val="auto"/>
          <w:kern w:val="2"/>
          <w:sz w:val="32"/>
          <w:szCs w:val="22"/>
          <w:highlight w:val="none"/>
          <w:lang w:val="en-US" w:eastAsia="zh-CN" w:bidi="ar-SA"/>
        </w:rPr>
        <w:t>因未完成财政结算评审</w:t>
      </w:r>
      <w:r>
        <w:rPr>
          <w:rFonts w:hint="default" w:ascii="Times New Roman" w:hAnsi="Times New Roman" w:eastAsia="仿宋_GB2312" w:cs="Times New Roman"/>
          <w:color w:val="auto"/>
          <w:kern w:val="2"/>
          <w:sz w:val="32"/>
          <w:szCs w:val="22"/>
          <w:highlight w:val="none"/>
          <w:lang w:val="en-US" w:eastAsia="zh-CN" w:bidi="ar-SA"/>
        </w:rPr>
        <w:t>，无法</w:t>
      </w:r>
      <w:r>
        <w:rPr>
          <w:rFonts w:hint="eastAsia" w:ascii="Times New Roman" w:hAnsi="Times New Roman" w:eastAsia="仿宋_GB2312" w:cs="Times New Roman"/>
          <w:color w:val="auto"/>
          <w:kern w:val="2"/>
          <w:sz w:val="32"/>
          <w:szCs w:val="22"/>
          <w:highlight w:val="none"/>
          <w:lang w:val="en-US" w:eastAsia="zh-CN" w:bidi="ar-SA"/>
        </w:rPr>
        <w:t>支付余款</w:t>
      </w:r>
      <w:r>
        <w:rPr>
          <w:rFonts w:hint="default" w:ascii="Times New Roman" w:hAnsi="Times New Roman" w:eastAsia="仿宋_GB2312" w:cs="Times New Roman"/>
          <w:color w:val="auto"/>
          <w:kern w:val="2"/>
          <w:sz w:val="32"/>
          <w:szCs w:val="22"/>
          <w:highlight w:val="none"/>
          <w:lang w:val="en-US" w:eastAsia="zh-CN" w:bidi="ar-SA"/>
        </w:rPr>
        <w:t>）、其他事业类发展资金结转结余9.39万元；省交通运输厅本级结转结余220.40万元，其中</w:t>
      </w:r>
      <w:r>
        <w:rPr>
          <w:rFonts w:hint="eastAsia" w:ascii="Times New Roman" w:hAnsi="Times New Roman" w:eastAsia="仿宋_GB2312" w:cs="Times New Roman"/>
          <w:color w:val="auto"/>
          <w:kern w:val="2"/>
          <w:sz w:val="32"/>
          <w:szCs w:val="22"/>
          <w:highlight w:val="none"/>
          <w:lang w:val="en-US" w:eastAsia="zh-CN" w:bidi="ar-SA"/>
        </w:rPr>
        <w:t>项目咨询审查结转</w:t>
      </w:r>
      <w:r>
        <w:rPr>
          <w:rFonts w:hint="default" w:ascii="Times New Roman" w:hAnsi="Times New Roman" w:eastAsia="仿宋_GB2312" w:cs="Times New Roman"/>
          <w:color w:val="auto"/>
          <w:kern w:val="2"/>
          <w:sz w:val="32"/>
          <w:szCs w:val="22"/>
          <w:highlight w:val="none"/>
          <w:lang w:val="en-US" w:eastAsia="zh-CN" w:bidi="ar-SA"/>
        </w:rPr>
        <w:t>结余134.81万元（</w:t>
      </w:r>
      <w:r>
        <w:rPr>
          <w:rFonts w:hint="eastAsia" w:ascii="Times New Roman" w:hAnsi="Times New Roman" w:eastAsia="仿宋_GB2312" w:cs="Times New Roman"/>
          <w:color w:val="auto"/>
          <w:kern w:val="2"/>
          <w:sz w:val="32"/>
          <w:szCs w:val="22"/>
          <w:highlight w:val="none"/>
          <w:lang w:val="en-US" w:eastAsia="zh-CN" w:bidi="ar-SA"/>
        </w:rPr>
        <w:t>因该调整指标于12月27日下达，未能及时全额支付</w:t>
      </w:r>
      <w:r>
        <w:rPr>
          <w:rFonts w:hint="default" w:ascii="Times New Roman" w:hAnsi="Times New Roman" w:eastAsia="仿宋_GB2312" w:cs="Times New Roman"/>
          <w:color w:val="auto"/>
          <w:kern w:val="2"/>
          <w:sz w:val="32"/>
          <w:szCs w:val="22"/>
          <w:highlight w:val="none"/>
          <w:lang w:val="en-US" w:eastAsia="zh-CN" w:bidi="ar-SA"/>
        </w:rPr>
        <w:t>）、省直党政机关办公用房维修结转结余39.28万元（</w:t>
      </w:r>
      <w:r>
        <w:rPr>
          <w:rFonts w:hint="eastAsia" w:ascii="Times New Roman" w:hAnsi="Times New Roman" w:eastAsia="仿宋_GB2312" w:cs="Times New Roman"/>
          <w:color w:val="auto"/>
          <w:kern w:val="2"/>
          <w:sz w:val="32"/>
          <w:szCs w:val="22"/>
          <w:highlight w:val="none"/>
          <w:lang w:val="en-US" w:eastAsia="zh-CN" w:bidi="ar-SA"/>
        </w:rPr>
        <w:t>因年底未完成验收，无法支付余款</w:t>
      </w:r>
      <w:r>
        <w:rPr>
          <w:rFonts w:hint="default" w:ascii="Times New Roman" w:hAnsi="Times New Roman" w:eastAsia="仿宋_GB2312" w:cs="Times New Roman"/>
          <w:color w:val="auto"/>
          <w:kern w:val="2"/>
          <w:sz w:val="32"/>
          <w:szCs w:val="22"/>
          <w:highlight w:val="none"/>
          <w:lang w:val="en-US" w:eastAsia="zh-CN" w:bidi="ar-SA"/>
        </w:rPr>
        <w:t>）、其他事业类发展资金结转结余46.31万元；省水运事务中心结转结余199.</w:t>
      </w:r>
      <w:r>
        <w:rPr>
          <w:rFonts w:hint="eastAsia" w:ascii="Times New Roman" w:hAnsi="Times New Roman" w:eastAsia="仿宋_GB2312" w:cs="Times New Roman"/>
          <w:color w:val="auto"/>
          <w:kern w:val="2"/>
          <w:sz w:val="32"/>
          <w:szCs w:val="22"/>
          <w:highlight w:val="none"/>
          <w:lang w:val="en-US" w:eastAsia="zh-CN" w:bidi="ar-SA"/>
        </w:rPr>
        <w:t>1</w:t>
      </w:r>
      <w:r>
        <w:rPr>
          <w:rFonts w:hint="default" w:ascii="Times New Roman" w:hAnsi="Times New Roman" w:eastAsia="仿宋_GB2312" w:cs="Times New Roman"/>
          <w:color w:val="auto"/>
          <w:kern w:val="2"/>
          <w:sz w:val="32"/>
          <w:szCs w:val="22"/>
          <w:highlight w:val="none"/>
          <w:lang w:val="en-US" w:eastAsia="zh-CN" w:bidi="ar-SA"/>
        </w:rPr>
        <w:t>3万元，其中省水运事务中心本级机关消防安全整改项目结转结余74.36万元（</w:t>
      </w:r>
      <w:r>
        <w:rPr>
          <w:rFonts w:hint="eastAsia" w:ascii="Times New Roman" w:hAnsi="Times New Roman" w:eastAsia="仿宋_GB2312" w:cs="Times New Roman"/>
          <w:color w:val="auto"/>
          <w:kern w:val="2"/>
          <w:sz w:val="32"/>
          <w:szCs w:val="22"/>
          <w:highlight w:val="none"/>
          <w:lang w:val="en-US" w:eastAsia="zh-CN" w:bidi="ar-SA"/>
        </w:rPr>
        <w:t>因未完成财政结算评审</w:t>
      </w:r>
      <w:r>
        <w:rPr>
          <w:rFonts w:hint="default" w:ascii="Times New Roman" w:hAnsi="Times New Roman" w:eastAsia="仿宋_GB2312" w:cs="Times New Roman"/>
          <w:color w:val="auto"/>
          <w:kern w:val="2"/>
          <w:sz w:val="32"/>
          <w:szCs w:val="22"/>
          <w:highlight w:val="none"/>
          <w:lang w:val="en-US" w:eastAsia="zh-CN" w:bidi="ar-SA"/>
        </w:rPr>
        <w:t>，无法</w:t>
      </w:r>
      <w:r>
        <w:rPr>
          <w:rFonts w:hint="eastAsia" w:ascii="Times New Roman" w:hAnsi="Times New Roman" w:eastAsia="仿宋_GB2312" w:cs="Times New Roman"/>
          <w:color w:val="auto"/>
          <w:kern w:val="2"/>
          <w:sz w:val="32"/>
          <w:szCs w:val="22"/>
          <w:highlight w:val="none"/>
          <w:lang w:val="en-US" w:eastAsia="zh-CN" w:bidi="ar-SA"/>
        </w:rPr>
        <w:t>支付余款</w:t>
      </w:r>
      <w:r>
        <w:rPr>
          <w:rFonts w:hint="default" w:ascii="Times New Roman" w:hAnsi="Times New Roman" w:eastAsia="仿宋_GB2312" w:cs="Times New Roman"/>
          <w:color w:val="auto"/>
          <w:kern w:val="2"/>
          <w:sz w:val="32"/>
          <w:szCs w:val="22"/>
          <w:highlight w:val="none"/>
          <w:lang w:val="en-US" w:eastAsia="zh-CN" w:bidi="ar-SA"/>
        </w:rPr>
        <w:t>）、网络信息专项项目结转结余42.23万元（</w:t>
      </w:r>
      <w:r>
        <w:rPr>
          <w:rFonts w:hint="eastAsia" w:ascii="Times New Roman" w:hAnsi="Times New Roman" w:eastAsia="仿宋_GB2312" w:cs="Times New Roman"/>
          <w:color w:val="auto"/>
          <w:kern w:val="2"/>
          <w:sz w:val="32"/>
          <w:szCs w:val="22"/>
          <w:highlight w:val="none"/>
          <w:lang w:val="en-US" w:eastAsia="zh-CN" w:bidi="ar-SA"/>
        </w:rPr>
        <w:t>因</w:t>
      </w:r>
      <w:r>
        <w:rPr>
          <w:rFonts w:hint="default" w:ascii="Times New Roman" w:hAnsi="Times New Roman" w:eastAsia="仿宋_GB2312" w:cs="Times New Roman"/>
          <w:color w:val="auto"/>
          <w:kern w:val="2"/>
          <w:sz w:val="32"/>
          <w:szCs w:val="22"/>
          <w:highlight w:val="none"/>
          <w:lang w:val="en-US" w:eastAsia="zh-CN" w:bidi="ar-SA"/>
        </w:rPr>
        <w:t>项目资金按合同、工程进度支付，存在项目跨期</w:t>
      </w:r>
      <w:r>
        <w:rPr>
          <w:rFonts w:hint="eastAsia" w:ascii="Times New Roman" w:hAnsi="Times New Roman" w:eastAsia="仿宋_GB2312" w:cs="Times New Roman"/>
          <w:color w:val="auto"/>
          <w:kern w:val="2"/>
          <w:sz w:val="32"/>
          <w:szCs w:val="22"/>
          <w:highlight w:val="none"/>
          <w:lang w:val="en-US" w:eastAsia="zh-CN" w:bidi="ar-SA"/>
        </w:rPr>
        <w:t>导致资金结余</w:t>
      </w:r>
      <w:r>
        <w:rPr>
          <w:rFonts w:hint="default" w:ascii="Times New Roman" w:hAnsi="Times New Roman" w:eastAsia="仿宋_GB2312" w:cs="Times New Roman"/>
          <w:color w:val="auto"/>
          <w:kern w:val="2"/>
          <w:sz w:val="32"/>
          <w:szCs w:val="22"/>
          <w:highlight w:val="none"/>
          <w:lang w:val="en-US" w:eastAsia="zh-CN" w:bidi="ar-SA"/>
        </w:rPr>
        <w:t>）、</w:t>
      </w:r>
      <w:r>
        <w:rPr>
          <w:rFonts w:hint="eastAsia" w:ascii="Times New Roman" w:hAnsi="Times New Roman" w:eastAsia="仿宋_GB2312" w:cs="Times New Roman"/>
          <w:color w:val="auto"/>
          <w:kern w:val="2"/>
          <w:sz w:val="32"/>
          <w:szCs w:val="22"/>
          <w:highlight w:val="none"/>
          <w:lang w:val="en-US" w:eastAsia="zh-CN" w:bidi="ar-SA"/>
        </w:rPr>
        <w:t>省</w:t>
      </w:r>
      <w:r>
        <w:rPr>
          <w:rFonts w:hint="default" w:ascii="Times New Roman" w:hAnsi="Times New Roman" w:eastAsia="仿宋_GB2312" w:cs="Times New Roman"/>
          <w:color w:val="auto"/>
          <w:kern w:val="2"/>
          <w:sz w:val="32"/>
          <w:szCs w:val="22"/>
          <w:highlight w:val="none"/>
          <w:lang w:val="en-US" w:eastAsia="zh-CN" w:bidi="ar-SA"/>
        </w:rPr>
        <w:t>常德航道事务中心机关柳兰苑公共用地征收及提质改造项目结转结余41.89万元（</w:t>
      </w:r>
      <w:r>
        <w:rPr>
          <w:rFonts w:hint="eastAsia" w:ascii="Times New Roman" w:hAnsi="Times New Roman" w:eastAsia="仿宋_GB2312" w:cs="Times New Roman"/>
          <w:color w:val="auto"/>
          <w:kern w:val="2"/>
          <w:sz w:val="32"/>
          <w:szCs w:val="22"/>
          <w:highlight w:val="none"/>
          <w:lang w:val="en-US" w:eastAsia="zh-CN" w:bidi="ar-SA"/>
        </w:rPr>
        <w:t>因</w:t>
      </w:r>
      <w:r>
        <w:rPr>
          <w:rFonts w:hint="default" w:ascii="Times New Roman" w:hAnsi="Times New Roman" w:eastAsia="仿宋_GB2312" w:cs="Times New Roman"/>
          <w:color w:val="auto"/>
          <w:kern w:val="2"/>
          <w:sz w:val="32"/>
          <w:szCs w:val="22"/>
          <w:highlight w:val="none"/>
          <w:lang w:val="en-US" w:eastAsia="zh-CN" w:bidi="ar-SA"/>
        </w:rPr>
        <w:t>受地方征地工作影响，</w:t>
      </w:r>
      <w:r>
        <w:rPr>
          <w:rFonts w:hint="eastAsia" w:ascii="Times New Roman" w:hAnsi="Times New Roman" w:eastAsia="仿宋_GB2312" w:cs="Times New Roman"/>
          <w:color w:val="auto"/>
          <w:kern w:val="2"/>
          <w:sz w:val="32"/>
          <w:szCs w:val="22"/>
          <w:highlight w:val="none"/>
          <w:lang w:val="en-US" w:eastAsia="zh-CN" w:bidi="ar-SA"/>
        </w:rPr>
        <w:t>项目</w:t>
      </w:r>
      <w:r>
        <w:rPr>
          <w:rFonts w:hint="default" w:ascii="Times New Roman" w:hAnsi="Times New Roman" w:eastAsia="仿宋_GB2312" w:cs="Times New Roman"/>
          <w:color w:val="auto"/>
          <w:kern w:val="2"/>
          <w:sz w:val="32"/>
          <w:szCs w:val="22"/>
          <w:highlight w:val="none"/>
          <w:lang w:val="en-US" w:eastAsia="zh-CN" w:bidi="ar-SA"/>
        </w:rPr>
        <w:t>开工时间</w:t>
      </w:r>
      <w:r>
        <w:rPr>
          <w:rFonts w:hint="eastAsia" w:ascii="Times New Roman" w:hAnsi="Times New Roman" w:eastAsia="仿宋_GB2312" w:cs="Times New Roman"/>
          <w:color w:val="auto"/>
          <w:kern w:val="2"/>
          <w:sz w:val="32"/>
          <w:szCs w:val="22"/>
          <w:highlight w:val="none"/>
          <w:lang w:val="en-US" w:eastAsia="zh-CN" w:bidi="ar-SA"/>
        </w:rPr>
        <w:t>延迟</w:t>
      </w:r>
      <w:r>
        <w:rPr>
          <w:rFonts w:hint="default" w:ascii="Times New Roman" w:hAnsi="Times New Roman" w:eastAsia="仿宋_GB2312" w:cs="Times New Roman"/>
          <w:color w:val="auto"/>
          <w:kern w:val="2"/>
          <w:sz w:val="32"/>
          <w:szCs w:val="22"/>
          <w:highlight w:val="none"/>
          <w:lang w:val="en-US" w:eastAsia="zh-CN" w:bidi="ar-SA"/>
        </w:rPr>
        <w:t>，</w:t>
      </w:r>
      <w:r>
        <w:rPr>
          <w:rFonts w:hint="eastAsia" w:ascii="Times New Roman" w:hAnsi="Times New Roman" w:eastAsia="仿宋_GB2312" w:cs="Times New Roman"/>
          <w:color w:val="auto"/>
          <w:kern w:val="2"/>
          <w:sz w:val="32"/>
          <w:szCs w:val="22"/>
          <w:highlight w:val="none"/>
          <w:lang w:val="en-US" w:eastAsia="zh-CN" w:bidi="ar-SA"/>
        </w:rPr>
        <w:t>导致资金未结算</w:t>
      </w:r>
      <w:r>
        <w:rPr>
          <w:rFonts w:hint="default" w:ascii="Times New Roman" w:hAnsi="Times New Roman" w:eastAsia="仿宋_GB2312" w:cs="Times New Roman"/>
          <w:color w:val="auto"/>
          <w:kern w:val="2"/>
          <w:sz w:val="32"/>
          <w:szCs w:val="22"/>
          <w:highlight w:val="none"/>
          <w:lang w:val="en-US" w:eastAsia="zh-CN" w:bidi="ar-SA"/>
        </w:rPr>
        <w:t>）、其他事业类发展资金结转结余40.</w:t>
      </w:r>
      <w:r>
        <w:rPr>
          <w:rFonts w:hint="eastAsia" w:ascii="Times New Roman" w:hAnsi="Times New Roman" w:eastAsia="仿宋_GB2312" w:cs="Times New Roman"/>
          <w:color w:val="auto"/>
          <w:kern w:val="2"/>
          <w:sz w:val="32"/>
          <w:szCs w:val="22"/>
          <w:highlight w:val="none"/>
          <w:lang w:val="en-US" w:eastAsia="zh-CN" w:bidi="ar-SA"/>
        </w:rPr>
        <w:t>6</w:t>
      </w:r>
      <w:r>
        <w:rPr>
          <w:rFonts w:hint="default" w:ascii="Times New Roman" w:hAnsi="Times New Roman" w:eastAsia="仿宋_GB2312" w:cs="Times New Roman"/>
          <w:color w:val="auto"/>
          <w:kern w:val="2"/>
          <w:sz w:val="32"/>
          <w:szCs w:val="22"/>
          <w:highlight w:val="none"/>
          <w:lang w:val="en-US" w:eastAsia="zh-CN" w:bidi="ar-SA"/>
        </w:rPr>
        <w:t>5万元；其他单位其他事业发展资金结转结余</w:t>
      </w:r>
      <w:r>
        <w:rPr>
          <w:rFonts w:hint="eastAsia" w:ascii="Times New Roman" w:hAnsi="Times New Roman" w:eastAsia="仿宋_GB2312" w:cs="Times New Roman"/>
          <w:color w:val="auto"/>
          <w:kern w:val="2"/>
          <w:sz w:val="32"/>
          <w:szCs w:val="22"/>
          <w:highlight w:val="none"/>
          <w:lang w:val="en-US" w:eastAsia="zh-CN" w:bidi="ar-SA"/>
        </w:rPr>
        <w:t>241.03</w:t>
      </w:r>
      <w:r>
        <w:rPr>
          <w:rFonts w:hint="default" w:ascii="Times New Roman" w:hAnsi="Times New Roman" w:eastAsia="仿宋_GB2312" w:cs="Times New Roman"/>
          <w:color w:val="auto"/>
          <w:kern w:val="2"/>
          <w:sz w:val="32"/>
          <w:szCs w:val="22"/>
          <w:highlight w:val="none"/>
          <w:lang w:val="en-US" w:eastAsia="zh-CN" w:bidi="ar-SA"/>
        </w:rPr>
        <w:t>万元</w:t>
      </w:r>
      <w:r>
        <w:rPr>
          <w:rFonts w:hint="eastAsia" w:ascii="Times New Roman" w:hAnsi="Times New Roman" w:eastAsia="仿宋_GB2312" w:cs="Times New Roman"/>
          <w:color w:val="auto"/>
          <w:kern w:val="2"/>
          <w:sz w:val="32"/>
          <w:szCs w:val="22"/>
          <w:highlight w:val="none"/>
          <w:lang w:val="en-US" w:eastAsia="zh-CN" w:bidi="ar-SA"/>
        </w:rPr>
        <w:t>。</w:t>
      </w:r>
      <w:bookmarkStart w:id="80" w:name="_Toc25408"/>
    </w:p>
    <w:p>
      <w:pPr>
        <w:pageBreakBefore w:val="0"/>
        <w:numPr>
          <w:ilvl w:val="0"/>
          <w:numId w:val="2"/>
        </w:numPr>
        <w:kinsoku/>
        <w:wordWrap/>
        <w:overflowPunct/>
        <w:topLinePunct w:val="0"/>
        <w:autoSpaceDE/>
        <w:autoSpaceDN/>
        <w:bidi w:val="0"/>
        <w:adjustRightInd/>
        <w:snapToGrid/>
        <w:spacing w:line="560" w:lineRule="exact"/>
        <w:ind w:left="-3" w:leftChars="0" w:firstLine="643" w:firstLineChars="0"/>
        <w:textAlignment w:val="auto"/>
        <w:outlineLvl w:val="2"/>
        <w:rPr>
          <w:rFonts w:hint="eastAsia" w:ascii="Times New Roman" w:hAnsi="Times New Roman" w:eastAsia="楷体_GB2312" w:cs="Times New Roman"/>
          <w:b/>
          <w:color w:val="auto"/>
          <w:kern w:val="2"/>
          <w:sz w:val="32"/>
          <w:szCs w:val="22"/>
          <w:highlight w:val="none"/>
          <w:lang w:val="en-US" w:eastAsia="zh-CN" w:bidi="ar-SA"/>
        </w:rPr>
      </w:pPr>
      <w:r>
        <w:rPr>
          <w:rFonts w:hint="eastAsia" w:ascii="Times New Roman" w:hAnsi="Times New Roman" w:eastAsia="楷体_GB2312" w:cs="Times New Roman"/>
          <w:b/>
          <w:color w:val="auto"/>
          <w:kern w:val="2"/>
          <w:sz w:val="32"/>
          <w:szCs w:val="22"/>
          <w:highlight w:val="none"/>
          <w:lang w:val="en-US" w:eastAsia="zh-CN" w:bidi="ar-SA"/>
        </w:rPr>
        <w:t>机关运行情况</w:t>
      </w:r>
      <w:bookmarkEnd w:id="80"/>
      <w:bookmarkStart w:id="81" w:name="_Toc21866"/>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2021年省机构编制主管部门核定我厅本级及所属单位人员编制2,445人，实际在职人数2,216人，占编制数的90.63%。2021年公用经费预算金额为6,560.69万元，与2020年省财政年初批复部门预算6,768.52万元相比，减少207.83万元，下降比例为3.07%；实际支出5,928.83万元，与2020年6,036.37万元相比，减少107.54万元，下降比例为1.78%；公用经费执行率为90.37%，主要原因是贯彻落实</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过紧日子</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要求，压减了公用经费支出，同时受疫情影响，会议费及培训费等支出减少。2021年度我厅无新建楼堂馆所项目。</w:t>
      </w:r>
      <w:bookmarkEnd w:id="81"/>
    </w:p>
    <w:p>
      <w:pPr>
        <w:pageBreakBefore w:val="0"/>
        <w:numPr>
          <w:ilvl w:val="0"/>
          <w:numId w:val="2"/>
        </w:numPr>
        <w:kinsoku/>
        <w:wordWrap/>
        <w:overflowPunct/>
        <w:topLinePunct w:val="0"/>
        <w:autoSpaceDE/>
        <w:autoSpaceDN/>
        <w:bidi w:val="0"/>
        <w:adjustRightInd/>
        <w:snapToGrid/>
        <w:spacing w:line="560" w:lineRule="exact"/>
        <w:ind w:left="-3" w:leftChars="0" w:firstLine="643" w:firstLineChars="0"/>
        <w:textAlignment w:val="auto"/>
        <w:outlineLvl w:val="2"/>
        <w:rPr>
          <w:rFonts w:hint="eastAsia" w:ascii="Times New Roman" w:hAnsi="Times New Roman" w:eastAsia="楷体_GB2312" w:cs="Times New Roman"/>
          <w:b/>
          <w:color w:val="auto"/>
          <w:kern w:val="2"/>
          <w:sz w:val="32"/>
          <w:szCs w:val="22"/>
          <w:highlight w:val="none"/>
          <w:lang w:val="en-US" w:eastAsia="zh-CN" w:bidi="ar-SA"/>
        </w:rPr>
      </w:pPr>
      <w:bookmarkStart w:id="82" w:name="_Toc6633"/>
      <w:r>
        <w:rPr>
          <w:rFonts w:hint="eastAsia" w:ascii="Times New Roman" w:hAnsi="Times New Roman" w:eastAsia="楷体_GB2312" w:cs="Times New Roman"/>
          <w:b/>
          <w:color w:val="auto"/>
          <w:kern w:val="2"/>
          <w:sz w:val="32"/>
          <w:szCs w:val="22"/>
          <w:highlight w:val="none"/>
          <w:lang w:val="en-US" w:eastAsia="zh-CN" w:bidi="ar-SA"/>
        </w:rPr>
        <w:t>“三公经费”预算情况</w:t>
      </w:r>
      <w:bookmarkEnd w:id="82"/>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22"/>
          <w:highlight w:val="none"/>
          <w:lang w:val="en-US" w:eastAsia="zh-CN" w:bidi="ar-SA"/>
        </w:rPr>
      </w:pPr>
      <w:bookmarkStart w:id="83" w:name="_Toc802"/>
      <w:r>
        <w:rPr>
          <w:rFonts w:hint="default" w:ascii="Times New Roman" w:hAnsi="Times New Roman" w:eastAsia="仿宋_GB2312" w:cs="Times New Roman"/>
          <w:color w:val="auto"/>
          <w:kern w:val="2"/>
          <w:sz w:val="32"/>
          <w:szCs w:val="22"/>
          <w:highlight w:val="none"/>
          <w:lang w:val="en-US" w:eastAsia="zh-CN" w:bidi="ar-SA"/>
        </w:rPr>
        <w:t>2021年我厅“三公经费”预算金额为715.53万元，与2020年省财政年初批复部门预算728.86万元相比，减少13.33万元，下降比例为1.83%；实际支出525.84万元，“三公经费”执行率为73.49%，与2020年509.65万元相比，增加16.19万元，上升比例为3.18%</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三公经费增长原因主要为车辆购置数量增加，公车运维费用增加。</w:t>
      </w:r>
      <w:bookmarkEnd w:id="83"/>
    </w:p>
    <w:bookmarkEnd w:id="53"/>
    <w:bookmarkEnd w:id="79"/>
    <w:p>
      <w:pPr>
        <w:pStyle w:val="3"/>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kern w:val="2"/>
          <w:szCs w:val="22"/>
          <w:highlight w:val="none"/>
        </w:rPr>
      </w:pPr>
      <w:bookmarkStart w:id="84" w:name="（三）行政效能分析。"/>
      <w:bookmarkEnd w:id="84"/>
      <w:bookmarkStart w:id="85" w:name="_Toc19527"/>
      <w:bookmarkStart w:id="86" w:name="_Toc26672"/>
      <w:bookmarkStart w:id="87" w:name="_Toc3584"/>
      <w:r>
        <w:rPr>
          <w:rFonts w:hint="eastAsia" w:ascii="黑体" w:hAnsi="黑体" w:eastAsia="黑体" w:cs="黑体"/>
          <w:color w:val="auto"/>
          <w:kern w:val="2"/>
          <w:szCs w:val="22"/>
          <w:highlight w:val="none"/>
        </w:rPr>
        <w:t>四、政府性基金预算支出情况</w:t>
      </w:r>
      <w:bookmarkEnd w:id="85"/>
    </w:p>
    <w:p>
      <w:pPr>
        <w:pStyle w:val="3"/>
        <w:pageBreakBefore w:val="0"/>
        <w:numPr>
          <w:ilvl w:val="0"/>
          <w:numId w:val="0"/>
        </w:numPr>
        <w:tabs>
          <w:tab w:val="left" w:pos="7745"/>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2"/>
          <w:szCs w:val="22"/>
          <w:highlight w:val="none"/>
          <w:lang w:eastAsia="zh-CN"/>
        </w:rPr>
      </w:pPr>
      <w:bookmarkStart w:id="88" w:name="_Toc10138"/>
      <w:r>
        <w:rPr>
          <w:rFonts w:hint="default" w:ascii="Times New Roman" w:hAnsi="Times New Roman" w:eastAsia="仿宋_GB2312" w:cs="Times New Roman"/>
          <w:color w:val="auto"/>
          <w:kern w:val="2"/>
          <w:szCs w:val="22"/>
          <w:highlight w:val="none"/>
        </w:rPr>
        <w:t>我厅2021年度无政府性基金预算支出。</w:t>
      </w:r>
      <w:bookmarkEnd w:id="88"/>
      <w:r>
        <w:rPr>
          <w:rFonts w:hint="eastAsia" w:ascii="Times New Roman" w:hAnsi="Times New Roman" w:eastAsia="仿宋_GB2312" w:cs="Times New Roman"/>
          <w:color w:val="auto"/>
          <w:kern w:val="2"/>
          <w:szCs w:val="22"/>
          <w:highlight w:val="none"/>
          <w:lang w:eastAsia="zh-CN"/>
        </w:rPr>
        <w:tab/>
      </w:r>
    </w:p>
    <w:p>
      <w:pPr>
        <w:pStyle w:val="3"/>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kern w:val="2"/>
          <w:szCs w:val="22"/>
          <w:highlight w:val="none"/>
        </w:rPr>
      </w:pPr>
      <w:bookmarkStart w:id="89" w:name="_Toc25036"/>
      <w:r>
        <w:rPr>
          <w:rFonts w:hint="eastAsia" w:ascii="黑体" w:hAnsi="黑体" w:eastAsia="黑体" w:cs="黑体"/>
          <w:color w:val="auto"/>
          <w:kern w:val="2"/>
          <w:szCs w:val="22"/>
          <w:highlight w:val="none"/>
        </w:rPr>
        <w:t>五、国有资本经营预算支出情况</w:t>
      </w:r>
      <w:bookmarkEnd w:id="89"/>
    </w:p>
    <w:p>
      <w:pPr>
        <w:pStyle w:val="3"/>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Cs w:val="22"/>
          <w:highlight w:val="none"/>
        </w:rPr>
      </w:pPr>
      <w:bookmarkStart w:id="90" w:name="_Toc15715"/>
      <w:r>
        <w:rPr>
          <w:rFonts w:hint="default" w:ascii="Times New Roman" w:hAnsi="Times New Roman" w:eastAsia="仿宋_GB2312" w:cs="Times New Roman"/>
          <w:color w:val="auto"/>
          <w:kern w:val="2"/>
          <w:szCs w:val="22"/>
          <w:highlight w:val="none"/>
        </w:rPr>
        <w:t>我厅2021年度无国有资本经营预算支出。</w:t>
      </w:r>
      <w:bookmarkEnd w:id="90"/>
    </w:p>
    <w:p>
      <w:pPr>
        <w:pStyle w:val="3"/>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color w:val="auto"/>
          <w:kern w:val="2"/>
          <w:szCs w:val="22"/>
          <w:highlight w:val="none"/>
        </w:rPr>
      </w:pPr>
      <w:bookmarkStart w:id="91" w:name="_Toc9"/>
      <w:r>
        <w:rPr>
          <w:rFonts w:hint="default" w:ascii="黑体" w:hAnsi="黑体" w:eastAsia="黑体" w:cs="黑体"/>
          <w:color w:val="auto"/>
          <w:kern w:val="2"/>
          <w:szCs w:val="22"/>
          <w:highlight w:val="none"/>
        </w:rPr>
        <w:t>六、社会保险基金预算支出情况</w:t>
      </w:r>
      <w:bookmarkEnd w:id="91"/>
    </w:p>
    <w:p>
      <w:pPr>
        <w:pStyle w:val="3"/>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Cs w:val="22"/>
          <w:highlight w:val="none"/>
        </w:rPr>
      </w:pPr>
      <w:bookmarkStart w:id="92" w:name="_Toc7172"/>
      <w:r>
        <w:rPr>
          <w:rFonts w:hint="default" w:ascii="Times New Roman" w:hAnsi="Times New Roman" w:eastAsia="仿宋_GB2312" w:cs="Times New Roman"/>
          <w:color w:val="auto"/>
          <w:kern w:val="2"/>
          <w:szCs w:val="22"/>
          <w:highlight w:val="none"/>
        </w:rPr>
        <w:t>我厅2021年度无社会保险基金预算支出。</w:t>
      </w:r>
      <w:bookmarkEnd w:id="92"/>
    </w:p>
    <w:p>
      <w:pPr>
        <w:pStyle w:val="3"/>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color w:val="auto"/>
          <w:kern w:val="2"/>
          <w:szCs w:val="22"/>
          <w:highlight w:val="none"/>
        </w:rPr>
      </w:pPr>
      <w:bookmarkStart w:id="93" w:name="_Toc12218"/>
      <w:r>
        <w:rPr>
          <w:rFonts w:hint="default" w:ascii="黑体" w:hAnsi="黑体" w:eastAsia="黑体" w:cs="黑体"/>
          <w:color w:val="auto"/>
          <w:kern w:val="2"/>
          <w:szCs w:val="22"/>
          <w:highlight w:val="none"/>
        </w:rPr>
        <w:t>七、部门整体支出绩效情况</w:t>
      </w:r>
      <w:bookmarkEnd w:id="93"/>
      <w:r>
        <w:rPr>
          <w:rFonts w:hint="default" w:ascii="黑体" w:hAnsi="黑体" w:eastAsia="黑体" w:cs="黑体"/>
          <w:color w:val="auto"/>
          <w:kern w:val="2"/>
          <w:szCs w:val="22"/>
          <w:highlight w:val="none"/>
        </w:rPr>
        <w:t xml:space="preserve"> </w:t>
      </w:r>
    </w:p>
    <w:p>
      <w:pPr>
        <w:pStyle w:val="3"/>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Cs w:val="22"/>
          <w:highlight w:val="none"/>
        </w:rPr>
      </w:pPr>
      <w:bookmarkStart w:id="94" w:name="_Toc17238"/>
      <w:r>
        <w:rPr>
          <w:rFonts w:hint="default" w:ascii="Times New Roman" w:hAnsi="Times New Roman" w:eastAsia="仿宋_GB2312" w:cs="Times New Roman"/>
          <w:color w:val="auto"/>
          <w:kern w:val="2"/>
          <w:szCs w:val="22"/>
          <w:highlight w:val="none"/>
        </w:rPr>
        <w:t>2021年是党和国家历史上具有重要里程碑意义的一年。面对的挑战前所未有、付出的艰辛非比寻常、收获的成绩催人奋进。在省委省政府、交通运输部的坚强领导下，厅党组抓重点抓关键抓落实，团结带领全系统干部职工圆满完成年度任务。根据部门整体支出绩效自评评分，得分99.36分（详见附件2），部门整体支出绩效为“优”，主要绩效如下：</w:t>
      </w:r>
      <w:bookmarkEnd w:id="86"/>
      <w:bookmarkEnd w:id="94"/>
      <w:bookmarkStart w:id="95" w:name="_Toc19253"/>
      <w:bookmarkStart w:id="96" w:name="_Toc8348"/>
      <w:bookmarkStart w:id="97" w:name="_Toc15165"/>
      <w:bookmarkStart w:id="98" w:name="_Toc21793"/>
    </w:p>
    <w:p>
      <w:pPr>
        <w:pStyle w:val="3"/>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Times New Roman" w:hAnsi="Times New Roman" w:eastAsia="仿宋_GB2312" w:cs="Times New Roman"/>
          <w:b w:val="0"/>
          <w:bCs/>
          <w:color w:val="auto"/>
          <w:kern w:val="2"/>
          <w:sz w:val="32"/>
          <w:szCs w:val="22"/>
          <w:highlight w:val="none"/>
          <w:lang w:val="en-US" w:eastAsia="zh-CN" w:bidi="ar-SA"/>
        </w:rPr>
      </w:pPr>
      <w:r>
        <w:rPr>
          <w:rFonts w:hint="eastAsia" w:ascii="楷体" w:hAnsi="楷体" w:eastAsia="楷体" w:cs="楷体"/>
          <w:b/>
          <w:bCs w:val="0"/>
          <w:color w:val="auto"/>
          <w:kern w:val="2"/>
          <w:sz w:val="32"/>
          <w:szCs w:val="22"/>
          <w:highlight w:val="none"/>
          <w:lang w:val="en-US" w:eastAsia="zh-CN" w:bidi="ar-SA"/>
        </w:rPr>
        <w:t>（一）开展我省交通运输“十四五”发展规划编制及专题研究工作。</w:t>
      </w:r>
      <w:r>
        <w:rPr>
          <w:rFonts w:hint="eastAsia" w:ascii="Times New Roman" w:hAnsi="Times New Roman" w:eastAsia="仿宋_GB2312" w:cs="Times New Roman"/>
          <w:b w:val="0"/>
          <w:bCs/>
          <w:color w:val="auto"/>
          <w:kern w:val="2"/>
          <w:sz w:val="32"/>
          <w:szCs w:val="22"/>
          <w:highlight w:val="none"/>
          <w:lang w:val="en-US" w:eastAsia="zh-CN" w:bidi="ar-SA"/>
        </w:rPr>
        <w:t>一是高质量编制了“十四五”规划。</w:t>
      </w:r>
      <w:r>
        <w:rPr>
          <w:rFonts w:hint="default" w:ascii="Times New Roman" w:hAnsi="Times New Roman" w:eastAsia="仿宋_GB2312" w:cs="Times New Roman"/>
          <w:b w:val="0"/>
          <w:bCs/>
          <w:color w:val="auto"/>
          <w:kern w:val="2"/>
          <w:sz w:val="32"/>
          <w:szCs w:val="22"/>
          <w:highlight w:val="none"/>
          <w:lang w:val="en-US" w:eastAsia="zh-CN" w:bidi="ar-SA"/>
        </w:rPr>
        <w:t>2021年完成交通运输</w:t>
      </w:r>
      <w:r>
        <w:rPr>
          <w:rFonts w:hint="eastAsia" w:ascii="Times New Roman" w:hAnsi="Times New Roman" w:eastAsia="仿宋_GB2312" w:cs="Times New Roman"/>
          <w:b w:val="0"/>
          <w:bCs/>
          <w:color w:val="auto"/>
          <w:kern w:val="2"/>
          <w:sz w:val="32"/>
          <w:szCs w:val="22"/>
          <w:highlight w:val="none"/>
          <w:lang w:val="en-US" w:eastAsia="zh-CN" w:bidi="ar-SA"/>
        </w:rPr>
        <w:t>“十四五”</w:t>
      </w:r>
      <w:r>
        <w:rPr>
          <w:rFonts w:hint="default" w:ascii="Times New Roman" w:hAnsi="Times New Roman" w:eastAsia="仿宋_GB2312" w:cs="Times New Roman"/>
          <w:b w:val="0"/>
          <w:bCs/>
          <w:color w:val="auto"/>
          <w:kern w:val="2"/>
          <w:sz w:val="32"/>
          <w:szCs w:val="22"/>
          <w:highlight w:val="none"/>
          <w:lang w:val="en-US" w:eastAsia="zh-CN" w:bidi="ar-SA"/>
        </w:rPr>
        <w:t>发展规划编制数量17个，100%完成年度目标</w:t>
      </w:r>
      <w:r>
        <w:rPr>
          <w:rFonts w:hint="eastAsia" w:ascii="Times New Roman" w:hAnsi="Times New Roman" w:eastAsia="仿宋_GB2312" w:cs="Times New Roman"/>
          <w:b w:val="0"/>
          <w:bCs/>
          <w:color w:val="auto"/>
          <w:kern w:val="2"/>
          <w:sz w:val="32"/>
          <w:szCs w:val="22"/>
          <w:highlight w:val="none"/>
          <w:lang w:val="en-US" w:eastAsia="zh-CN" w:bidi="ar-SA"/>
        </w:rPr>
        <w:t>，为“十四五”开好局、起好步奠定了基础，其中“十四五”交通运输发展规划、到2050年的“一江一湖四水”水运规划和公路网布局规划获批实施；二是积极推进专题研究工作。全域旅游生态景观路建设初见成效，三年行动计划和五年实施细则制订完成，旅游公路设计指南和实施指导意见编制完成。</w:t>
      </w:r>
      <w:bookmarkEnd w:id="95"/>
    </w:p>
    <w:p>
      <w:pPr>
        <w:pageBreakBefore w:val="0"/>
        <w:numPr>
          <w:ilvl w:val="0"/>
          <w:numId w:val="0"/>
        </w:numPr>
        <w:kinsoku/>
        <w:wordWrap/>
        <w:overflowPunct/>
        <w:topLinePunct w:val="0"/>
        <w:autoSpaceDE/>
        <w:autoSpaceDN/>
        <w:bidi w:val="0"/>
        <w:adjustRightInd/>
        <w:snapToGrid/>
        <w:spacing w:line="560" w:lineRule="exact"/>
        <w:ind w:firstLine="642" w:firstLineChars="200"/>
        <w:textAlignment w:val="auto"/>
        <w:outlineLvl w:val="1"/>
        <w:rPr>
          <w:rFonts w:hint="eastAsia" w:ascii="Times New Roman" w:hAnsi="Times New Roman" w:eastAsia="仿宋_GB2312" w:cs="Times New Roman"/>
          <w:bCs/>
          <w:color w:val="auto"/>
          <w:kern w:val="2"/>
          <w:sz w:val="32"/>
          <w:szCs w:val="22"/>
          <w:highlight w:val="none"/>
          <w:lang w:val="en-US" w:eastAsia="zh-CN" w:bidi="ar-SA"/>
        </w:rPr>
      </w:pPr>
      <w:bookmarkStart w:id="99" w:name="_Toc7856"/>
      <w:r>
        <w:rPr>
          <w:rFonts w:hint="eastAsia" w:ascii="楷体" w:hAnsi="楷体" w:eastAsia="楷体" w:cs="楷体"/>
          <w:b/>
          <w:bCs w:val="0"/>
          <w:color w:val="auto"/>
          <w:kern w:val="2"/>
          <w:szCs w:val="22"/>
          <w:highlight w:val="none"/>
          <w:lang w:eastAsia="zh-CN"/>
        </w:rPr>
        <w:t>（二）</w:t>
      </w:r>
      <w:r>
        <w:rPr>
          <w:rFonts w:hint="default" w:ascii="楷体" w:hAnsi="楷体" w:eastAsia="楷体" w:cs="楷体"/>
          <w:b/>
          <w:bCs w:val="0"/>
          <w:color w:val="auto"/>
          <w:kern w:val="2"/>
          <w:szCs w:val="22"/>
          <w:highlight w:val="none"/>
        </w:rPr>
        <w:t>实施交通科技项目建设，提高我省交通运输智能化水平</w:t>
      </w:r>
      <w:r>
        <w:rPr>
          <w:rFonts w:hint="eastAsia" w:ascii="楷体" w:hAnsi="楷体" w:eastAsia="楷体" w:cs="楷体"/>
          <w:b/>
          <w:bCs w:val="0"/>
          <w:color w:val="auto"/>
          <w:kern w:val="2"/>
          <w:szCs w:val="22"/>
          <w:highlight w:val="none"/>
          <w:lang w:eastAsia="zh-CN"/>
        </w:rPr>
        <w:t>。</w:t>
      </w:r>
      <w:r>
        <w:rPr>
          <w:rFonts w:hint="default" w:ascii="Times New Roman" w:hAnsi="Times New Roman" w:eastAsia="仿宋_GB2312" w:cs="Times New Roman"/>
          <w:bCs/>
          <w:color w:val="auto"/>
          <w:kern w:val="2"/>
          <w:sz w:val="32"/>
          <w:szCs w:val="22"/>
          <w:highlight w:val="none"/>
          <w:lang w:val="en-US" w:eastAsia="zh-CN" w:bidi="ar-SA"/>
        </w:rPr>
        <w:t>加快交通行业科技创新项目建设，提高我省交通运输智能化水平及科技成果应用，</w:t>
      </w:r>
      <w:r>
        <w:rPr>
          <w:rFonts w:hint="eastAsia" w:ascii="Times New Roman" w:hAnsi="Times New Roman" w:eastAsia="仿宋_GB2312" w:cs="Times New Roman"/>
          <w:bCs/>
          <w:color w:val="auto"/>
          <w:kern w:val="2"/>
          <w:sz w:val="32"/>
          <w:szCs w:val="22"/>
          <w:highlight w:val="none"/>
          <w:lang w:val="en-US" w:eastAsia="zh-CN" w:bidi="ar-SA"/>
        </w:rPr>
        <w:t>全年</w:t>
      </w:r>
      <w:r>
        <w:rPr>
          <w:rFonts w:hint="default" w:ascii="Times New Roman" w:hAnsi="Times New Roman" w:eastAsia="仿宋_GB2312" w:cs="Times New Roman"/>
          <w:bCs/>
          <w:color w:val="auto"/>
          <w:kern w:val="2"/>
          <w:sz w:val="32"/>
          <w:szCs w:val="22"/>
          <w:highlight w:val="none"/>
          <w:lang w:val="en-US" w:eastAsia="zh-CN" w:bidi="ar-SA"/>
        </w:rPr>
        <w:t>补助科技创新科研项目54</w:t>
      </w:r>
      <w:r>
        <w:rPr>
          <w:rFonts w:hint="eastAsia" w:ascii="Times New Roman" w:hAnsi="Times New Roman" w:eastAsia="仿宋_GB2312" w:cs="Times New Roman"/>
          <w:bCs/>
          <w:color w:val="auto"/>
          <w:kern w:val="2"/>
          <w:sz w:val="32"/>
          <w:szCs w:val="22"/>
          <w:highlight w:val="none"/>
          <w:lang w:val="en-US" w:eastAsia="zh-CN" w:bidi="ar-SA"/>
        </w:rPr>
        <w:t>个</w:t>
      </w:r>
      <w:r>
        <w:rPr>
          <w:rFonts w:hint="default" w:ascii="Times New Roman" w:hAnsi="Times New Roman" w:eastAsia="仿宋_GB2312" w:cs="Times New Roman"/>
          <w:bCs/>
          <w:color w:val="auto"/>
          <w:kern w:val="2"/>
          <w:sz w:val="32"/>
          <w:szCs w:val="22"/>
          <w:highlight w:val="none"/>
          <w:lang w:val="en-US" w:eastAsia="zh-CN" w:bidi="ar-SA"/>
        </w:rPr>
        <w:t>，补助科技创新标准化项目10</w:t>
      </w:r>
      <w:r>
        <w:rPr>
          <w:rFonts w:hint="eastAsia" w:ascii="Times New Roman" w:hAnsi="Times New Roman" w:eastAsia="仿宋_GB2312" w:cs="Times New Roman"/>
          <w:bCs/>
          <w:color w:val="auto"/>
          <w:kern w:val="2"/>
          <w:sz w:val="32"/>
          <w:szCs w:val="22"/>
          <w:highlight w:val="none"/>
          <w:lang w:val="en-US" w:eastAsia="zh-CN" w:bidi="ar-SA"/>
        </w:rPr>
        <w:t>个</w:t>
      </w:r>
      <w:bookmarkEnd w:id="99"/>
      <w:r>
        <w:rPr>
          <w:rFonts w:hint="eastAsia" w:ascii="Times New Roman" w:hAnsi="Times New Roman" w:eastAsia="仿宋_GB2312" w:cs="Times New Roman"/>
          <w:bCs/>
          <w:color w:val="auto"/>
          <w:kern w:val="2"/>
          <w:sz w:val="32"/>
          <w:szCs w:val="22"/>
          <w:highlight w:val="none"/>
          <w:lang w:val="en-US" w:eastAsia="zh-CN" w:bidi="ar-SA"/>
        </w:rPr>
        <w:t>；科技兴安见效明显，全省2.6万台“两客一危”车辆智能监管全覆盖，联网联控考核稳居全国前列，重点渡口视频监控全覆盖、</w:t>
      </w:r>
      <w:r>
        <w:rPr>
          <w:rFonts w:hint="default" w:ascii="Times New Roman" w:hAnsi="Times New Roman" w:eastAsia="仿宋_GB2312" w:cs="Times New Roman"/>
          <w:bCs/>
          <w:color w:val="auto"/>
          <w:kern w:val="2"/>
          <w:sz w:val="32"/>
          <w:szCs w:val="22"/>
          <w:highlight w:val="none"/>
          <w:lang w:val="en-US" w:eastAsia="zh-CN" w:bidi="ar-SA"/>
        </w:rPr>
        <w:t>全年渡运零事故</w:t>
      </w:r>
      <w:r>
        <w:rPr>
          <w:rFonts w:hint="eastAsia" w:ascii="Times New Roman" w:hAnsi="Times New Roman" w:eastAsia="仿宋_GB2312" w:cs="Times New Roman"/>
          <w:bCs/>
          <w:color w:val="auto"/>
          <w:kern w:val="2"/>
          <w:sz w:val="32"/>
          <w:szCs w:val="22"/>
          <w:highlight w:val="none"/>
          <w:lang w:val="en-US" w:eastAsia="zh-CN" w:bidi="ar-SA"/>
        </w:rPr>
        <w:t>。</w:t>
      </w:r>
    </w:p>
    <w:p>
      <w:pPr>
        <w:pageBreakBefore w:val="0"/>
        <w:numPr>
          <w:ilvl w:val="0"/>
          <w:numId w:val="0"/>
        </w:numPr>
        <w:kinsoku/>
        <w:wordWrap/>
        <w:overflowPunct/>
        <w:topLinePunct w:val="0"/>
        <w:autoSpaceDE/>
        <w:autoSpaceDN/>
        <w:bidi w:val="0"/>
        <w:adjustRightInd/>
        <w:snapToGrid/>
        <w:spacing w:line="560" w:lineRule="exact"/>
        <w:ind w:firstLine="642" w:firstLineChars="200"/>
        <w:textAlignment w:val="auto"/>
        <w:outlineLvl w:val="1"/>
        <w:rPr>
          <w:rFonts w:hint="eastAsia"/>
          <w:color w:val="auto"/>
          <w:highlight w:val="none"/>
          <w:lang w:val="en-US" w:eastAsia="zh-CN"/>
        </w:rPr>
      </w:pPr>
      <w:bookmarkStart w:id="100" w:name="_Toc2411"/>
      <w:r>
        <w:rPr>
          <w:rFonts w:hint="eastAsia" w:ascii="楷体" w:hAnsi="楷体" w:eastAsia="楷体" w:cs="楷体"/>
          <w:b/>
          <w:bCs w:val="0"/>
          <w:color w:val="auto"/>
          <w:kern w:val="2"/>
          <w:szCs w:val="22"/>
          <w:highlight w:val="none"/>
          <w:lang w:val="en-US" w:eastAsia="zh-CN"/>
        </w:rPr>
        <w:t>（三）开展公路项目检测、抽检、养护巡查、项目咨询审查、交竣工质量检测、造价审查等业务工作，确保交通建设施工安全和工程质量。</w:t>
      </w:r>
      <w:r>
        <w:rPr>
          <w:rFonts w:hint="eastAsia" w:ascii="Times New Roman" w:hAnsi="Times New Roman" w:eastAsia="仿宋_GB2312" w:cs="Times New Roman"/>
          <w:bCs/>
          <w:color w:val="auto"/>
          <w:kern w:val="2"/>
          <w:sz w:val="32"/>
          <w:szCs w:val="22"/>
          <w:highlight w:val="none"/>
          <w:lang w:val="en-US" w:eastAsia="zh-CN" w:bidi="ar-SA"/>
        </w:rPr>
        <w:t>完成25个高速公路项目和1个水运项目的平安工地考核，引导和激励从业单位加强安全生产工作，落实安全生产责任，提升交通建设施工安全水平；完成25个高速公路项目、36个市州监管项目及重点水运在建项目的质量抽检，督促从业单位履行质量管理主体责任，确保工程质量；开展竣工质量检测，竣工验收高速公路里程数384.01公里、连接线及匝道里程数81.31公里。</w:t>
      </w:r>
      <w:bookmarkEnd w:id="100"/>
    </w:p>
    <w:p>
      <w:pPr>
        <w:pageBreakBefore w:val="0"/>
        <w:numPr>
          <w:ilvl w:val="0"/>
          <w:numId w:val="0"/>
        </w:numPr>
        <w:kinsoku/>
        <w:wordWrap/>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仿宋_GB2312" w:cs="Times New Roman"/>
          <w:bCs/>
          <w:color w:val="auto"/>
          <w:kern w:val="2"/>
          <w:sz w:val="32"/>
          <w:szCs w:val="22"/>
          <w:highlight w:val="none"/>
          <w:lang w:val="en-US" w:eastAsia="zh-CN" w:bidi="ar-SA"/>
        </w:rPr>
      </w:pPr>
      <w:bookmarkStart w:id="101" w:name="_Toc26214"/>
      <w:r>
        <w:rPr>
          <w:rFonts w:hint="eastAsia" w:ascii="楷体" w:hAnsi="楷体" w:eastAsia="楷体" w:cs="楷体"/>
          <w:b/>
          <w:bCs w:val="0"/>
          <w:color w:val="auto"/>
          <w:kern w:val="2"/>
          <w:szCs w:val="22"/>
          <w:highlight w:val="none"/>
          <w:lang w:val="en-US" w:eastAsia="zh-CN"/>
        </w:rPr>
        <w:t>（四）</w:t>
      </w:r>
      <w:r>
        <w:rPr>
          <w:rFonts w:hint="default" w:ascii="楷体" w:hAnsi="楷体" w:eastAsia="楷体" w:cs="楷体"/>
          <w:b/>
          <w:bCs w:val="0"/>
          <w:color w:val="auto"/>
          <w:kern w:val="2"/>
          <w:szCs w:val="22"/>
          <w:highlight w:val="none"/>
          <w:lang w:val="en-US" w:eastAsia="zh-CN"/>
        </w:rPr>
        <w:t>强化路政治超、养护管理等工作，提高安全生产和应急管理水平，保持交通基础设施整体技术状况良好，加强交通运输市场安全保障，减少事故发生和因事故、灾害等原因造成的人员和社会经济损失，维护社会稳定</w:t>
      </w:r>
      <w:r>
        <w:rPr>
          <w:rFonts w:hint="eastAsia" w:ascii="楷体" w:hAnsi="楷体" w:eastAsia="楷体" w:cs="楷体"/>
          <w:b/>
          <w:bCs w:val="0"/>
          <w:color w:val="auto"/>
          <w:kern w:val="2"/>
          <w:szCs w:val="22"/>
          <w:highlight w:val="none"/>
          <w:lang w:val="en-US" w:eastAsia="zh-CN"/>
        </w:rPr>
        <w:t>。</w:t>
      </w:r>
      <w:r>
        <w:rPr>
          <w:rFonts w:hint="eastAsia" w:ascii="Times New Roman" w:hAnsi="Times New Roman" w:eastAsia="仿宋_GB2312" w:cs="Times New Roman"/>
          <w:bCs/>
          <w:color w:val="auto"/>
          <w:kern w:val="2"/>
          <w:sz w:val="32"/>
          <w:szCs w:val="22"/>
          <w:highlight w:val="none"/>
          <w:lang w:val="en-US" w:eastAsia="zh-CN" w:bidi="ar-SA"/>
        </w:rPr>
        <w:t>一是通过对路面技术状况的抽检和重点桥隧的检测，掌握我省公路及桥隧状况，督促管养单位提升管养水平。全年完成路面检测普通公路14,728车道*公里、高速公路3,000车道*公里，桥隧检测普通公路2座桥和1座隧道、高速公路7座桥和2座隧道；</w:t>
      </w:r>
      <w:r>
        <w:rPr>
          <w:rFonts w:hint="default" w:ascii="Times New Roman" w:hAnsi="Times New Roman" w:eastAsia="仿宋_GB2312" w:cs="Times New Roman"/>
          <w:bCs/>
          <w:color w:val="auto"/>
          <w:kern w:val="2"/>
          <w:sz w:val="32"/>
          <w:szCs w:val="22"/>
          <w:highlight w:val="none"/>
          <w:lang w:val="en-US" w:eastAsia="zh-CN" w:bidi="ar-SA"/>
        </w:rPr>
        <w:t>二是对养护里程的日常养护和专项养护工程进行巡查，杜绝弃养待修现象，保证路况稳定，确保养护工程合格率100%。</w:t>
      </w:r>
      <w:r>
        <w:rPr>
          <w:rFonts w:hint="eastAsia" w:ascii="Times New Roman" w:hAnsi="Times New Roman" w:eastAsia="仿宋_GB2312" w:cs="Times New Roman"/>
          <w:bCs/>
          <w:color w:val="auto"/>
          <w:kern w:val="2"/>
          <w:sz w:val="32"/>
          <w:szCs w:val="22"/>
          <w:highlight w:val="none"/>
          <w:lang w:val="en-US" w:eastAsia="zh-CN" w:bidi="ar-SA"/>
        </w:rPr>
        <w:t>全年完成国省道巡查总里程253,250公里·次，农村公路养护工程巡查总里程77,760公里；三是着力提升高速公路管养及服务水平。全年巡查高速公路路容路貌里程6,802公里，检查高速公路服务区125.5对。</w:t>
      </w:r>
      <w:bookmarkEnd w:id="101"/>
    </w:p>
    <w:p>
      <w:pPr>
        <w:pageBreakBefore w:val="0"/>
        <w:numPr>
          <w:ilvl w:val="0"/>
          <w:numId w:val="0"/>
        </w:numPr>
        <w:kinsoku/>
        <w:wordWrap/>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仿宋_GB2312" w:cs="Times New Roman"/>
          <w:color w:val="auto"/>
          <w:kern w:val="2"/>
          <w:sz w:val="32"/>
          <w:szCs w:val="22"/>
          <w:highlight w:val="none"/>
          <w:lang w:val="en-US" w:eastAsia="zh-CN" w:bidi="ar-SA"/>
        </w:rPr>
      </w:pPr>
      <w:bookmarkStart w:id="102" w:name="_Toc20956"/>
      <w:r>
        <w:rPr>
          <w:rFonts w:hint="eastAsia" w:ascii="Times New Roman" w:hAnsi="Times New Roman" w:eastAsia="楷体" w:cs="Times New Roman"/>
          <w:b/>
          <w:color w:val="auto"/>
          <w:highlight w:val="none"/>
          <w:lang w:val="en-US" w:eastAsia="zh-CN"/>
        </w:rPr>
        <w:t>（五）</w:t>
      </w:r>
      <w:r>
        <w:rPr>
          <w:rFonts w:hint="default" w:ascii="Times New Roman" w:hAnsi="Times New Roman" w:eastAsia="楷体" w:cs="Times New Roman"/>
          <w:b/>
          <w:color w:val="auto"/>
          <w:highlight w:val="none"/>
          <w:lang w:val="en-US" w:eastAsia="zh-CN"/>
        </w:rPr>
        <w:t>加强航道维护，确保航道安全畅通，提升水运服务能力</w:t>
      </w:r>
      <w:r>
        <w:rPr>
          <w:rFonts w:hint="eastAsia" w:ascii="Times New Roman" w:hAnsi="Times New Roman" w:eastAsia="楷体" w:cs="Times New Roman"/>
          <w:b/>
          <w:color w:val="auto"/>
          <w:highlight w:val="none"/>
          <w:lang w:val="en-US" w:eastAsia="zh-CN"/>
        </w:rPr>
        <w:t>。</w:t>
      </w:r>
      <w:r>
        <w:rPr>
          <w:rFonts w:hint="eastAsia" w:ascii="Times New Roman" w:hAnsi="Times New Roman" w:eastAsia="仿宋_GB2312" w:cs="Times New Roman"/>
          <w:bCs/>
          <w:color w:val="auto"/>
          <w:kern w:val="2"/>
          <w:sz w:val="32"/>
          <w:szCs w:val="22"/>
          <w:highlight w:val="none"/>
          <w:lang w:val="en-US" w:eastAsia="zh-CN" w:bidi="ar-SA"/>
        </w:rPr>
        <w:t>全年维护航道里程2,010.70公里、航标118万座·天、航标与航道标牌3,311座，航标维护正常率99.97%，航道维护水深年保证率95%，航道管养不断加强，战枯报畅任务圆满完成；开展安全督查和环保整治工作，加强水上救援，打造绿色、快捷、安全的水上通道，促进我省水运的发展，服务我省经济社会的发展。</w:t>
      </w:r>
      <w:bookmarkEnd w:id="102"/>
    </w:p>
    <w:p>
      <w:pPr>
        <w:pageBreakBefore w:val="0"/>
        <w:numPr>
          <w:ilvl w:val="0"/>
          <w:numId w:val="0"/>
        </w:numPr>
        <w:kinsoku/>
        <w:wordWrap/>
        <w:overflowPunct/>
        <w:topLinePunct w:val="0"/>
        <w:autoSpaceDE/>
        <w:autoSpaceDN/>
        <w:bidi w:val="0"/>
        <w:adjustRightInd/>
        <w:snapToGrid/>
        <w:spacing w:line="560" w:lineRule="exact"/>
        <w:ind w:firstLine="642" w:firstLineChars="200"/>
        <w:textAlignment w:val="auto"/>
        <w:outlineLvl w:val="1"/>
        <w:rPr>
          <w:rFonts w:hint="default"/>
          <w:color w:val="auto"/>
          <w:highlight w:val="none"/>
          <w:lang w:val="en-US" w:eastAsia="zh-CN"/>
        </w:rPr>
      </w:pPr>
      <w:bookmarkStart w:id="103" w:name="_Toc14966"/>
      <w:r>
        <w:rPr>
          <w:rFonts w:hint="eastAsia" w:ascii="楷体" w:hAnsi="楷体" w:eastAsia="楷体" w:cs="楷体"/>
          <w:b/>
          <w:bCs w:val="0"/>
          <w:color w:val="auto"/>
          <w:kern w:val="2"/>
          <w:szCs w:val="22"/>
          <w:highlight w:val="none"/>
          <w:lang w:val="en-US" w:eastAsia="zh-CN"/>
        </w:rPr>
        <w:t>（六）</w:t>
      </w:r>
      <w:r>
        <w:rPr>
          <w:rFonts w:hint="default" w:ascii="楷体" w:hAnsi="楷体" w:eastAsia="楷体" w:cs="楷体"/>
          <w:b/>
          <w:bCs w:val="0"/>
          <w:color w:val="auto"/>
          <w:kern w:val="2"/>
          <w:szCs w:val="22"/>
          <w:highlight w:val="none"/>
          <w:lang w:val="en-US" w:eastAsia="zh-CN"/>
        </w:rPr>
        <w:t>开展客运站考核及高速公路大件运输许可检测、验算等工作，强化道路运输安全保障</w:t>
      </w:r>
      <w:r>
        <w:rPr>
          <w:rFonts w:hint="eastAsia" w:ascii="Times New Roman" w:hAnsi="Times New Roman" w:eastAsia="楷体" w:cs="Times New Roman"/>
          <w:b/>
          <w:color w:val="auto"/>
          <w:highlight w:val="none"/>
          <w:lang w:val="en-US" w:eastAsia="zh-CN"/>
        </w:rPr>
        <w:t>。</w:t>
      </w:r>
      <w:r>
        <w:rPr>
          <w:rFonts w:hint="eastAsia" w:ascii="Times New Roman" w:hAnsi="Times New Roman" w:eastAsia="仿宋_GB2312" w:cs="Times New Roman"/>
          <w:bCs/>
          <w:color w:val="auto"/>
          <w:kern w:val="2"/>
          <w:sz w:val="32"/>
          <w:szCs w:val="22"/>
          <w:highlight w:val="none"/>
          <w:lang w:val="en-US" w:eastAsia="zh-CN" w:bidi="ar-SA"/>
        </w:rPr>
        <w:t>开展2次“群众满意客运站”暗访调查，促使客运站严守安全底线，确保服务质量；5次安全生产暗访检查，扎实推进“隐患清零”各项措施的落实，确保全省道路运输行业安全生产形式的基本稳定；编制完成湖南省城市公交场站建设指引调研报告，为城市公交站场高质量发展提供数据支持；完成涉路施工许可审查项目57个、高速公路</w:t>
      </w:r>
      <w:r>
        <w:rPr>
          <w:rFonts w:hint="default" w:ascii="Times New Roman" w:hAnsi="Times New Roman" w:eastAsia="仿宋_GB2312" w:cs="Times New Roman"/>
          <w:bCs/>
          <w:color w:val="auto"/>
          <w:kern w:val="2"/>
          <w:sz w:val="32"/>
          <w:szCs w:val="22"/>
          <w:highlight w:val="none"/>
          <w:lang w:val="en-US" w:eastAsia="zh-CN" w:bidi="ar-SA"/>
        </w:rPr>
        <w:t>大件运输</w:t>
      </w:r>
      <w:r>
        <w:rPr>
          <w:rFonts w:hint="eastAsia" w:ascii="Times New Roman" w:hAnsi="Times New Roman" w:eastAsia="仿宋_GB2312" w:cs="Times New Roman"/>
          <w:bCs/>
          <w:color w:val="auto"/>
          <w:kern w:val="2"/>
          <w:sz w:val="32"/>
          <w:szCs w:val="22"/>
          <w:highlight w:val="none"/>
          <w:lang w:val="en-US" w:eastAsia="zh-CN" w:bidi="ar-SA"/>
        </w:rPr>
        <w:t>桥梁</w:t>
      </w:r>
      <w:r>
        <w:rPr>
          <w:rFonts w:hint="default" w:ascii="Times New Roman" w:hAnsi="Times New Roman" w:eastAsia="仿宋_GB2312" w:cs="Times New Roman"/>
          <w:bCs/>
          <w:color w:val="auto"/>
          <w:kern w:val="2"/>
          <w:sz w:val="32"/>
          <w:szCs w:val="22"/>
          <w:highlight w:val="none"/>
          <w:lang w:val="en-US" w:eastAsia="zh-CN" w:bidi="ar-SA"/>
        </w:rPr>
        <w:t>检测验算247座</w:t>
      </w:r>
      <w:r>
        <w:rPr>
          <w:rFonts w:hint="eastAsia" w:ascii="Times New Roman" w:hAnsi="Times New Roman" w:eastAsia="仿宋_GB2312" w:cs="Times New Roman"/>
          <w:bCs/>
          <w:color w:val="auto"/>
          <w:kern w:val="2"/>
          <w:sz w:val="32"/>
          <w:szCs w:val="22"/>
          <w:highlight w:val="none"/>
          <w:lang w:val="en-US" w:eastAsia="zh-CN" w:bidi="ar-SA"/>
        </w:rPr>
        <w:t>，审查、验算完成率100%，确保公路完好、安全、畅通。</w:t>
      </w:r>
      <w:bookmarkEnd w:id="103"/>
    </w:p>
    <w:p>
      <w:pPr>
        <w:pStyle w:val="2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1"/>
        <w:rPr>
          <w:rFonts w:hint="eastAsia" w:ascii="Times New Roman" w:hAnsi="Times New Roman" w:eastAsia="仿宋_GB2312" w:cs="Times New Roman"/>
          <w:color w:val="auto"/>
          <w:kern w:val="2"/>
          <w:sz w:val="32"/>
          <w:szCs w:val="22"/>
          <w:highlight w:val="none"/>
          <w:lang w:val="en-US" w:eastAsia="zh-CN" w:bidi="ar-SA"/>
        </w:rPr>
      </w:pPr>
      <w:bookmarkStart w:id="104" w:name="_Toc10534"/>
      <w:r>
        <w:rPr>
          <w:rFonts w:hint="eastAsia" w:ascii="楷体" w:hAnsi="楷体" w:eastAsia="楷体" w:cs="楷体"/>
          <w:b/>
          <w:bCs w:val="0"/>
          <w:color w:val="auto"/>
          <w:kern w:val="2"/>
          <w:sz w:val="32"/>
          <w:szCs w:val="22"/>
          <w:highlight w:val="none"/>
          <w:lang w:val="en-US" w:eastAsia="zh-CN" w:bidi="ar-SA"/>
        </w:rPr>
        <w:t>（七）</w:t>
      </w:r>
      <w:r>
        <w:rPr>
          <w:rFonts w:hint="default" w:ascii="楷体" w:hAnsi="楷体" w:eastAsia="楷体" w:cs="楷体"/>
          <w:b/>
          <w:bCs w:val="0"/>
          <w:color w:val="auto"/>
          <w:kern w:val="2"/>
          <w:sz w:val="32"/>
          <w:szCs w:val="22"/>
          <w:highlight w:val="none"/>
          <w:lang w:val="en-US" w:eastAsia="zh-CN" w:bidi="ar-SA"/>
        </w:rPr>
        <w:t>大力推进项目招商引资工作</w:t>
      </w:r>
      <w:r>
        <w:rPr>
          <w:rFonts w:hint="eastAsia" w:ascii="楷体" w:hAnsi="楷体" w:eastAsia="楷体" w:cs="楷体"/>
          <w:b/>
          <w:bCs w:val="0"/>
          <w:color w:val="auto"/>
          <w:kern w:val="2"/>
          <w:sz w:val="32"/>
          <w:szCs w:val="22"/>
          <w:highlight w:val="none"/>
          <w:lang w:val="en-US" w:eastAsia="zh-CN" w:bidi="ar-SA"/>
        </w:rPr>
        <w:t>，强力推进项目前期工作。</w:t>
      </w:r>
      <w:r>
        <w:rPr>
          <w:rFonts w:hint="eastAsia" w:ascii="Times New Roman" w:hAnsi="Times New Roman" w:eastAsia="仿宋_GB2312" w:cs="Times New Roman"/>
          <w:bCs/>
          <w:color w:val="auto"/>
          <w:kern w:val="2"/>
          <w:sz w:val="32"/>
          <w:szCs w:val="22"/>
          <w:highlight w:val="none"/>
          <w:lang w:val="en-US" w:eastAsia="zh-CN" w:bidi="ar-SA"/>
        </w:rPr>
        <w:t>坚持“建成一批、开工一批、储备一批、谋划一批”，完成3个高速公路项目投资人招标及3个中标人的财务能力审查，编制完成2个高速公路项目的《物有所值评价报告》、《财政承受能力论证报告》及实施方案，完成全年招商引资工作任务；全年完成12个高速公路项目工可报告及初步设计等咨询审查、8个水运项目初步设计（含一阶段施工图设计）及相关设施必要性论证等咨询审查和15个干线公路项目工可报告咨询审查，超计划完成项目咨询审查任务，前期工作推进卓有成效。</w:t>
      </w:r>
      <w:bookmarkEnd w:id="104"/>
    </w:p>
    <w:p>
      <w:pPr>
        <w:pageBreakBefore w:val="0"/>
        <w:numPr>
          <w:ilvl w:val="0"/>
          <w:numId w:val="0"/>
        </w:numPr>
        <w:kinsoku/>
        <w:wordWrap/>
        <w:overflowPunct/>
        <w:topLinePunct w:val="0"/>
        <w:autoSpaceDE/>
        <w:autoSpaceDN/>
        <w:bidi w:val="0"/>
        <w:adjustRightInd/>
        <w:snapToGrid/>
        <w:spacing w:line="560" w:lineRule="exact"/>
        <w:ind w:leftChars="0" w:firstLine="642" w:firstLineChars="200"/>
        <w:textAlignment w:val="auto"/>
        <w:outlineLvl w:val="1"/>
        <w:rPr>
          <w:rFonts w:hint="default" w:ascii="Times New Roman" w:hAnsi="Times New Roman" w:eastAsia="仿宋_GB2312" w:cs="Times New Roman"/>
          <w:bCs/>
          <w:color w:val="auto"/>
          <w:kern w:val="2"/>
          <w:sz w:val="32"/>
          <w:szCs w:val="22"/>
          <w:highlight w:val="none"/>
          <w:lang w:val="en-US" w:eastAsia="zh-CN" w:bidi="ar-SA"/>
        </w:rPr>
      </w:pPr>
      <w:bookmarkStart w:id="105" w:name="_Toc10063"/>
      <w:r>
        <w:rPr>
          <w:rFonts w:hint="eastAsia" w:ascii="楷体" w:hAnsi="楷体" w:eastAsia="楷体" w:cs="楷体"/>
          <w:b/>
          <w:bCs w:val="0"/>
          <w:color w:val="auto"/>
          <w:kern w:val="2"/>
          <w:szCs w:val="22"/>
          <w:highlight w:val="none"/>
          <w:lang w:val="en-US" w:eastAsia="zh-CN"/>
        </w:rPr>
        <w:t>（八）</w:t>
      </w:r>
      <w:r>
        <w:rPr>
          <w:rFonts w:hint="default" w:ascii="楷体" w:hAnsi="楷体" w:eastAsia="楷体" w:cs="楷体"/>
          <w:b/>
          <w:bCs w:val="0"/>
          <w:color w:val="auto"/>
          <w:kern w:val="2"/>
          <w:szCs w:val="22"/>
          <w:highlight w:val="none"/>
          <w:lang w:val="en-US" w:eastAsia="zh-CN"/>
        </w:rPr>
        <w:t>保障行业统计调查经费，做好数据维护工作，为科学决策提供依据</w:t>
      </w:r>
      <w:r>
        <w:rPr>
          <w:rFonts w:hint="eastAsia" w:ascii="楷体" w:hAnsi="楷体" w:eastAsia="楷体" w:cs="楷体"/>
          <w:b/>
          <w:bCs w:val="0"/>
          <w:color w:val="auto"/>
          <w:kern w:val="2"/>
          <w:szCs w:val="22"/>
          <w:highlight w:val="none"/>
          <w:lang w:val="en-US" w:eastAsia="zh-CN"/>
        </w:rPr>
        <w:t>。</w:t>
      </w:r>
      <w:r>
        <w:rPr>
          <w:rFonts w:hint="default" w:ascii="Times New Roman" w:hAnsi="Times New Roman" w:eastAsia="仿宋_GB2312" w:cs="Times New Roman"/>
          <w:bCs/>
          <w:color w:val="auto"/>
          <w:kern w:val="2"/>
          <w:sz w:val="32"/>
          <w:szCs w:val="22"/>
          <w:highlight w:val="none"/>
          <w:lang w:val="en-US" w:eastAsia="zh-CN" w:bidi="ar-SA"/>
        </w:rPr>
        <w:t>全年完成交通行业统计报表月报12份、季报4份、年快报1份、年报1份、统计年鉴1份</w:t>
      </w:r>
      <w:r>
        <w:rPr>
          <w:rFonts w:hint="eastAsia" w:ascii="Times New Roman" w:hAnsi="Times New Roman" w:eastAsia="仿宋_GB2312" w:cs="Times New Roman"/>
          <w:bCs/>
          <w:color w:val="auto"/>
          <w:kern w:val="2"/>
          <w:sz w:val="32"/>
          <w:szCs w:val="22"/>
          <w:highlight w:val="none"/>
          <w:lang w:val="en-US" w:eastAsia="zh-CN" w:bidi="ar-SA"/>
        </w:rPr>
        <w:t>、路网运行情况报告6份；编制部省统计报表3套</w:t>
      </w:r>
      <w:r>
        <w:rPr>
          <w:rFonts w:hint="default" w:ascii="Times New Roman" w:hAnsi="Times New Roman" w:eastAsia="仿宋_GB2312" w:cs="Times New Roman"/>
          <w:bCs/>
          <w:color w:val="auto"/>
          <w:kern w:val="2"/>
          <w:sz w:val="32"/>
          <w:szCs w:val="22"/>
          <w:highlight w:val="none"/>
          <w:lang w:val="en-US" w:eastAsia="zh-CN" w:bidi="ar-SA"/>
        </w:rPr>
        <w:t>，并全部通过审核</w:t>
      </w:r>
      <w:r>
        <w:rPr>
          <w:rFonts w:hint="eastAsia" w:ascii="Times New Roman" w:hAnsi="Times New Roman" w:eastAsia="仿宋_GB2312" w:cs="Times New Roman"/>
          <w:bCs/>
          <w:color w:val="auto"/>
          <w:kern w:val="2"/>
          <w:sz w:val="32"/>
          <w:szCs w:val="22"/>
          <w:highlight w:val="none"/>
          <w:lang w:val="en-US" w:eastAsia="zh-CN" w:bidi="ar-SA"/>
        </w:rPr>
        <w:t>；对统计系统进行运行维护和升级改造，确保</w:t>
      </w:r>
      <w:r>
        <w:rPr>
          <w:rFonts w:hint="default" w:ascii="Times New Roman" w:hAnsi="Times New Roman" w:eastAsia="仿宋_GB2312" w:cs="Times New Roman"/>
          <w:bCs/>
          <w:color w:val="auto"/>
          <w:kern w:val="2"/>
          <w:sz w:val="32"/>
          <w:szCs w:val="22"/>
          <w:highlight w:val="none"/>
          <w:lang w:val="en-US" w:eastAsia="zh-CN" w:bidi="ar-SA"/>
        </w:rPr>
        <w:t>统计软件正常使用率达100%</w:t>
      </w:r>
      <w:r>
        <w:rPr>
          <w:rFonts w:hint="eastAsia" w:ascii="Times New Roman" w:hAnsi="Times New Roman" w:eastAsia="仿宋_GB2312" w:cs="Times New Roman"/>
          <w:bCs/>
          <w:color w:val="auto"/>
          <w:kern w:val="2"/>
          <w:sz w:val="32"/>
          <w:szCs w:val="22"/>
          <w:highlight w:val="none"/>
          <w:lang w:val="en-US" w:eastAsia="zh-CN" w:bidi="ar-SA"/>
        </w:rPr>
        <w:t>。2022年3月，交通运输部对我省统计工作通报表扬。</w:t>
      </w:r>
      <w:bookmarkEnd w:id="105"/>
    </w:p>
    <w:p>
      <w:pPr>
        <w:pageBreakBefore w:val="0"/>
        <w:numPr>
          <w:ilvl w:val="0"/>
          <w:numId w:val="0"/>
        </w:numPr>
        <w:kinsoku/>
        <w:wordWrap/>
        <w:overflowPunct/>
        <w:topLinePunct w:val="0"/>
        <w:autoSpaceDE/>
        <w:autoSpaceDN/>
        <w:bidi w:val="0"/>
        <w:adjustRightInd/>
        <w:snapToGrid/>
        <w:spacing w:line="560" w:lineRule="exact"/>
        <w:ind w:leftChars="0" w:firstLine="642" w:firstLineChars="200"/>
        <w:textAlignment w:val="auto"/>
        <w:outlineLvl w:val="1"/>
        <w:rPr>
          <w:rFonts w:hint="eastAsia" w:ascii="Times New Roman" w:hAnsi="Times New Roman" w:eastAsia="仿宋_GB2312" w:cs="Times New Roman"/>
          <w:color w:val="auto"/>
          <w:kern w:val="2"/>
          <w:szCs w:val="22"/>
          <w:highlight w:val="none"/>
          <w:lang w:val="en-US" w:eastAsia="zh-CN"/>
        </w:rPr>
      </w:pPr>
      <w:bookmarkStart w:id="106" w:name="_Toc17179"/>
      <w:r>
        <w:rPr>
          <w:rFonts w:hint="eastAsia" w:ascii="Times New Roman" w:hAnsi="Times New Roman" w:eastAsia="楷体" w:cs="Times New Roman"/>
          <w:b/>
          <w:color w:val="auto"/>
          <w:highlight w:val="none"/>
          <w:lang w:val="en-US" w:eastAsia="zh-CN"/>
        </w:rPr>
        <w:t>（九）</w:t>
      </w:r>
      <w:r>
        <w:rPr>
          <w:rFonts w:hint="default" w:ascii="Times New Roman" w:hAnsi="Times New Roman" w:eastAsia="楷体" w:cs="Times New Roman"/>
          <w:b/>
          <w:color w:val="auto"/>
          <w:highlight w:val="none"/>
          <w:lang w:val="en-US" w:eastAsia="zh-CN"/>
        </w:rPr>
        <w:t>保障厅机关及厅直各单位人员经费及单位运转。</w:t>
      </w:r>
      <w:r>
        <w:rPr>
          <w:rFonts w:hint="eastAsia" w:ascii="Times New Roman" w:hAnsi="Times New Roman" w:eastAsia="仿宋_GB2312" w:cs="Times New Roman"/>
          <w:bCs/>
          <w:color w:val="auto"/>
          <w:kern w:val="2"/>
          <w:sz w:val="32"/>
          <w:szCs w:val="22"/>
          <w:highlight w:val="none"/>
          <w:lang w:val="en-US" w:eastAsia="zh-CN" w:bidi="ar-SA"/>
        </w:rPr>
        <w:t>我厅</w:t>
      </w:r>
      <w:r>
        <w:rPr>
          <w:rFonts w:hint="default" w:ascii="Times New Roman" w:hAnsi="Times New Roman" w:eastAsia="仿宋_GB2312" w:cs="Times New Roman"/>
          <w:bCs/>
          <w:color w:val="auto"/>
          <w:kern w:val="2"/>
          <w:sz w:val="32"/>
          <w:szCs w:val="22"/>
          <w:highlight w:val="none"/>
          <w:lang w:val="en-US" w:eastAsia="zh-CN" w:bidi="ar-SA"/>
        </w:rPr>
        <w:t>树牢过</w:t>
      </w:r>
      <w:r>
        <w:rPr>
          <w:rFonts w:hint="eastAsia" w:ascii="Times New Roman" w:hAnsi="Times New Roman" w:eastAsia="仿宋_GB2312" w:cs="Times New Roman"/>
          <w:bCs/>
          <w:color w:val="auto"/>
          <w:kern w:val="2"/>
          <w:sz w:val="32"/>
          <w:szCs w:val="22"/>
          <w:highlight w:val="none"/>
          <w:lang w:val="en-US" w:eastAsia="zh-CN" w:bidi="ar-SA"/>
        </w:rPr>
        <w:t>“</w:t>
      </w:r>
      <w:r>
        <w:rPr>
          <w:rFonts w:hint="default" w:ascii="Times New Roman" w:hAnsi="Times New Roman" w:eastAsia="仿宋_GB2312" w:cs="Times New Roman"/>
          <w:bCs/>
          <w:color w:val="auto"/>
          <w:kern w:val="2"/>
          <w:sz w:val="32"/>
          <w:szCs w:val="22"/>
          <w:highlight w:val="none"/>
          <w:lang w:val="en-US" w:eastAsia="zh-CN" w:bidi="ar-SA"/>
        </w:rPr>
        <w:t>紧日子</w:t>
      </w:r>
      <w:r>
        <w:rPr>
          <w:rFonts w:hint="eastAsia" w:ascii="Times New Roman" w:hAnsi="Times New Roman" w:eastAsia="仿宋_GB2312" w:cs="Times New Roman"/>
          <w:bCs/>
          <w:color w:val="auto"/>
          <w:kern w:val="2"/>
          <w:sz w:val="32"/>
          <w:szCs w:val="22"/>
          <w:highlight w:val="none"/>
          <w:lang w:val="en-US" w:eastAsia="zh-CN" w:bidi="ar-SA"/>
        </w:rPr>
        <w:t>”</w:t>
      </w:r>
      <w:r>
        <w:rPr>
          <w:rFonts w:hint="default" w:ascii="Times New Roman" w:hAnsi="Times New Roman" w:eastAsia="仿宋_GB2312" w:cs="Times New Roman"/>
          <w:bCs/>
          <w:color w:val="auto"/>
          <w:kern w:val="2"/>
          <w:sz w:val="32"/>
          <w:szCs w:val="22"/>
          <w:highlight w:val="none"/>
          <w:lang w:val="en-US" w:eastAsia="zh-CN" w:bidi="ar-SA"/>
        </w:rPr>
        <w:t>思想的要求，在保工资、保运转、保事业健康发展的前提下，坚持勤俭节约，从严从紧控制预算支出，确保资金发挥应有的效益。</w:t>
      </w:r>
      <w:r>
        <w:rPr>
          <w:rFonts w:hint="eastAsia" w:ascii="Times New Roman" w:hAnsi="Times New Roman" w:eastAsia="仿宋_GB2312" w:cs="Times New Roman"/>
          <w:b/>
          <w:bCs/>
          <w:color w:val="auto"/>
          <w:kern w:val="2"/>
          <w:szCs w:val="22"/>
          <w:highlight w:val="none"/>
          <w:lang w:val="en-US" w:eastAsia="zh-CN"/>
        </w:rPr>
        <w:t>一是</w:t>
      </w:r>
      <w:r>
        <w:rPr>
          <w:rFonts w:hint="default" w:ascii="Times New Roman" w:hAnsi="Times New Roman" w:eastAsia="仿宋_GB2312" w:cs="Times New Roman"/>
          <w:b/>
          <w:bCs/>
          <w:color w:val="auto"/>
          <w:kern w:val="2"/>
          <w:szCs w:val="22"/>
          <w:highlight w:val="none"/>
          <w:lang w:val="en-US" w:eastAsia="zh-CN"/>
        </w:rPr>
        <w:t>保障学校人才培养及正常运行、维护等相关工作经费</w:t>
      </w:r>
      <w:r>
        <w:rPr>
          <w:rFonts w:hint="eastAsia" w:ascii="Times New Roman" w:hAnsi="Times New Roman" w:eastAsia="仿宋_GB2312" w:cs="Times New Roman"/>
          <w:b/>
          <w:bCs/>
          <w:color w:val="auto"/>
          <w:kern w:val="2"/>
          <w:szCs w:val="22"/>
          <w:highlight w:val="none"/>
          <w:lang w:val="en-US" w:eastAsia="zh-CN"/>
        </w:rPr>
        <w:t>。</w:t>
      </w:r>
      <w:r>
        <w:rPr>
          <w:rFonts w:hint="eastAsia" w:ascii="Times New Roman" w:hAnsi="Times New Roman" w:eastAsia="仿宋_GB2312" w:cs="Times New Roman"/>
          <w:bCs/>
          <w:color w:val="auto"/>
          <w:kern w:val="2"/>
          <w:sz w:val="32"/>
          <w:szCs w:val="22"/>
          <w:highlight w:val="none"/>
          <w:lang w:val="en-US" w:eastAsia="zh-CN" w:bidi="ar-SA"/>
        </w:rPr>
        <w:t>2021年交职院招生人数5,104人，合格毕业生5,015人，完成16,028人的学历教育及社会培训，毕业生合格率达98.31%，学生就业率达95.59%，人才培养质量和社会服务能力不断提升；</w:t>
      </w:r>
      <w:r>
        <w:rPr>
          <w:rFonts w:hint="eastAsia" w:ascii="Times New Roman" w:hAnsi="Times New Roman" w:eastAsia="仿宋_GB2312" w:cs="Times New Roman"/>
          <w:color w:val="auto"/>
          <w:kern w:val="2"/>
          <w:szCs w:val="22"/>
          <w:highlight w:val="none"/>
          <w:lang w:val="en-US" w:eastAsia="zh-CN"/>
        </w:rPr>
        <w:t>二是</w:t>
      </w:r>
      <w:r>
        <w:rPr>
          <w:rFonts w:hint="default" w:ascii="Times New Roman" w:hAnsi="Times New Roman" w:eastAsia="仿宋_GB2312" w:cs="Times New Roman"/>
          <w:b/>
          <w:bCs/>
          <w:color w:val="auto"/>
          <w:kern w:val="2"/>
          <w:szCs w:val="22"/>
          <w:highlight w:val="none"/>
          <w:lang w:val="en-US" w:eastAsia="zh-CN"/>
        </w:rPr>
        <w:t>支持交通医院开展新冠肺炎</w:t>
      </w:r>
      <w:r>
        <w:rPr>
          <w:rFonts w:hint="eastAsia" w:ascii="Times New Roman" w:hAnsi="Times New Roman" w:eastAsia="仿宋_GB2312" w:cs="Times New Roman"/>
          <w:b/>
          <w:bCs/>
          <w:color w:val="auto"/>
          <w:kern w:val="2"/>
          <w:szCs w:val="22"/>
          <w:highlight w:val="none"/>
          <w:lang w:val="en-US" w:eastAsia="zh-CN"/>
        </w:rPr>
        <w:t>核酸</w:t>
      </w:r>
      <w:r>
        <w:rPr>
          <w:rFonts w:hint="default" w:ascii="Times New Roman" w:hAnsi="Times New Roman" w:eastAsia="仿宋_GB2312" w:cs="Times New Roman"/>
          <w:b/>
          <w:bCs/>
          <w:color w:val="auto"/>
          <w:kern w:val="2"/>
          <w:szCs w:val="22"/>
          <w:highlight w:val="none"/>
          <w:lang w:val="en-US" w:eastAsia="zh-CN"/>
        </w:rPr>
        <w:t>检测实验室建设等业务工作，促进医院良性发展</w:t>
      </w:r>
      <w:r>
        <w:rPr>
          <w:rFonts w:hint="eastAsia" w:ascii="Times New Roman" w:hAnsi="Times New Roman" w:eastAsia="仿宋_GB2312" w:cs="Times New Roman"/>
          <w:b/>
          <w:bCs/>
          <w:color w:val="auto"/>
          <w:kern w:val="2"/>
          <w:szCs w:val="22"/>
          <w:highlight w:val="none"/>
          <w:lang w:val="en-US" w:eastAsia="zh-CN"/>
        </w:rPr>
        <w:t>。</w:t>
      </w:r>
      <w:r>
        <w:rPr>
          <w:rFonts w:hint="eastAsia" w:ascii="Times New Roman" w:hAnsi="Times New Roman" w:eastAsia="仿宋_GB2312" w:cs="Times New Roman"/>
          <w:color w:val="auto"/>
          <w:kern w:val="2"/>
          <w:szCs w:val="22"/>
          <w:highlight w:val="none"/>
          <w:lang w:val="en-US" w:eastAsia="zh-CN"/>
        </w:rPr>
        <w:t>实验室建成后实现每日完成核酸样本采集和检测人数</w:t>
      </w:r>
      <w:r>
        <w:rPr>
          <w:rFonts w:hint="eastAsia" w:ascii="Times New Roman" w:hAnsi="Times New Roman" w:eastAsia="仿宋_GB2312" w:cs="Times New Roman"/>
          <w:bCs/>
          <w:color w:val="auto"/>
          <w:kern w:val="2"/>
          <w:sz w:val="32"/>
          <w:szCs w:val="22"/>
          <w:highlight w:val="none"/>
          <w:lang w:val="en-US" w:eastAsia="zh-CN" w:bidi="ar-SA"/>
        </w:rPr>
        <w:t>196人，达到年初计划目标</w:t>
      </w:r>
      <w:r>
        <w:rPr>
          <w:rFonts w:hint="eastAsia" w:ascii="Times New Roman" w:hAnsi="Times New Roman" w:eastAsia="仿宋_GB2312" w:cs="Times New Roman"/>
          <w:color w:val="auto"/>
          <w:kern w:val="2"/>
          <w:szCs w:val="22"/>
          <w:highlight w:val="none"/>
          <w:lang w:val="en-US" w:eastAsia="zh-CN"/>
        </w:rPr>
        <w:t>。</w:t>
      </w:r>
      <w:r>
        <w:rPr>
          <w:rFonts w:hint="eastAsia" w:ascii="Times New Roman" w:hAnsi="Times New Roman" w:eastAsia="仿宋_GB2312" w:cs="Times New Roman"/>
          <w:b/>
          <w:bCs/>
          <w:color w:val="auto"/>
          <w:kern w:val="2"/>
          <w:szCs w:val="22"/>
          <w:highlight w:val="none"/>
          <w:lang w:val="en-US" w:eastAsia="zh-CN"/>
        </w:rPr>
        <w:t>三是</w:t>
      </w:r>
      <w:r>
        <w:rPr>
          <w:rFonts w:hint="default" w:ascii="Times New Roman" w:hAnsi="Times New Roman" w:eastAsia="仿宋_GB2312" w:cs="Times New Roman"/>
          <w:b/>
          <w:bCs/>
          <w:color w:val="auto"/>
          <w:kern w:val="2"/>
          <w:szCs w:val="22"/>
          <w:highlight w:val="none"/>
          <w:lang w:val="en-US" w:eastAsia="zh-CN"/>
        </w:rPr>
        <w:t>保障扶贫工作经费，继续做好对口帮扶工作</w:t>
      </w:r>
      <w:r>
        <w:rPr>
          <w:rFonts w:hint="eastAsia" w:ascii="Times New Roman" w:hAnsi="Times New Roman" w:eastAsia="仿宋_GB2312" w:cs="Times New Roman"/>
          <w:color w:val="auto"/>
          <w:kern w:val="2"/>
          <w:szCs w:val="22"/>
          <w:highlight w:val="none"/>
          <w:lang w:val="en-US" w:eastAsia="zh-CN"/>
        </w:rPr>
        <w:t>。</w:t>
      </w:r>
      <w:r>
        <w:rPr>
          <w:rFonts w:hint="default" w:ascii="Times New Roman" w:hAnsi="Times New Roman" w:eastAsia="仿宋_GB2312" w:cs="Times New Roman"/>
          <w:color w:val="auto"/>
          <w:kern w:val="2"/>
          <w:szCs w:val="22"/>
          <w:highlight w:val="none"/>
        </w:rPr>
        <w:t>通过技术引进、产业帮扶等政策全力做好对口帮扶工作</w:t>
      </w:r>
      <w:r>
        <w:rPr>
          <w:rFonts w:hint="default" w:ascii="Times New Roman" w:hAnsi="Times New Roman" w:eastAsia="仿宋_GB2312" w:cs="Times New Roman"/>
          <w:bCs/>
          <w:color w:val="auto"/>
          <w:kern w:val="2"/>
          <w:sz w:val="32"/>
          <w:szCs w:val="22"/>
          <w:highlight w:val="none"/>
          <w:lang w:val="en-US" w:eastAsia="zh-CN" w:bidi="ar-SA"/>
        </w:rPr>
        <w:t>，</w:t>
      </w:r>
      <w:r>
        <w:rPr>
          <w:rFonts w:hint="eastAsia" w:ascii="Times New Roman" w:hAnsi="Times New Roman" w:eastAsia="仿宋_GB2312" w:cs="Times New Roman"/>
          <w:bCs/>
          <w:color w:val="auto"/>
          <w:kern w:val="2"/>
          <w:sz w:val="32"/>
          <w:szCs w:val="22"/>
          <w:highlight w:val="none"/>
          <w:lang w:val="en-US" w:eastAsia="zh-CN" w:bidi="ar-SA"/>
        </w:rPr>
        <w:t>全年完成</w:t>
      </w:r>
      <w:r>
        <w:rPr>
          <w:rFonts w:hint="default" w:ascii="Times New Roman" w:hAnsi="Times New Roman" w:eastAsia="仿宋_GB2312" w:cs="Times New Roman"/>
          <w:bCs/>
          <w:color w:val="auto"/>
          <w:kern w:val="2"/>
          <w:sz w:val="32"/>
          <w:szCs w:val="22"/>
          <w:highlight w:val="none"/>
          <w:lang w:val="en-US" w:eastAsia="zh-CN" w:bidi="ar-SA"/>
        </w:rPr>
        <w:t>扶贫村产业道路建设500米</w:t>
      </w:r>
      <w:r>
        <w:rPr>
          <w:rFonts w:hint="eastAsia" w:ascii="Times New Roman" w:hAnsi="Times New Roman" w:eastAsia="仿宋_GB2312" w:cs="Times New Roman"/>
          <w:bCs/>
          <w:color w:val="auto"/>
          <w:kern w:val="2"/>
          <w:sz w:val="32"/>
          <w:szCs w:val="22"/>
          <w:highlight w:val="none"/>
          <w:lang w:val="en-US" w:eastAsia="zh-CN" w:bidi="ar-SA"/>
        </w:rPr>
        <w:t>，</w:t>
      </w:r>
      <w:r>
        <w:rPr>
          <w:rFonts w:hint="default" w:ascii="Times New Roman" w:hAnsi="Times New Roman" w:eastAsia="仿宋_GB2312" w:cs="Times New Roman"/>
          <w:bCs/>
          <w:color w:val="auto"/>
          <w:kern w:val="2"/>
          <w:sz w:val="32"/>
          <w:szCs w:val="22"/>
          <w:highlight w:val="none"/>
          <w:lang w:val="en-US" w:eastAsia="zh-CN" w:bidi="ar-SA"/>
        </w:rPr>
        <w:t>扶贫村山塘整修2处</w:t>
      </w:r>
      <w:r>
        <w:rPr>
          <w:rFonts w:hint="eastAsia" w:ascii="Times New Roman" w:hAnsi="Times New Roman" w:eastAsia="仿宋_GB2312" w:cs="Times New Roman"/>
          <w:color w:val="auto"/>
          <w:kern w:val="2"/>
          <w:szCs w:val="22"/>
          <w:highlight w:val="none"/>
          <w:lang w:val="en-US" w:eastAsia="zh-CN"/>
        </w:rPr>
        <w:t>。</w:t>
      </w:r>
      <w:r>
        <w:rPr>
          <w:rFonts w:hint="eastAsia" w:ascii="Times New Roman" w:hAnsi="Times New Roman" w:eastAsia="仿宋_GB2312" w:cs="Times New Roman"/>
          <w:b/>
          <w:bCs/>
          <w:color w:val="auto"/>
          <w:kern w:val="2"/>
          <w:szCs w:val="22"/>
          <w:highlight w:val="none"/>
          <w:lang w:val="en-US" w:eastAsia="zh-CN"/>
        </w:rPr>
        <w:t>四是</w:t>
      </w:r>
      <w:r>
        <w:rPr>
          <w:rFonts w:hint="default" w:ascii="Times New Roman" w:hAnsi="Times New Roman" w:eastAsia="仿宋_GB2312" w:cs="Times New Roman"/>
          <w:b/>
          <w:bCs/>
          <w:color w:val="auto"/>
          <w:kern w:val="2"/>
          <w:szCs w:val="22"/>
          <w:highlight w:val="none"/>
          <w:lang w:val="en-US" w:eastAsia="zh-CN"/>
        </w:rPr>
        <w:t>开展新闻宣传、法制、综治、文明创建及行业文化建设，加强党、团、群、工会等工作，增强职工队伍凝聚力</w:t>
      </w:r>
      <w:r>
        <w:rPr>
          <w:rFonts w:hint="eastAsia" w:ascii="Times New Roman" w:hAnsi="Times New Roman" w:eastAsia="仿宋_GB2312" w:cs="Times New Roman"/>
          <w:b/>
          <w:bCs/>
          <w:color w:val="auto"/>
          <w:kern w:val="2"/>
          <w:szCs w:val="22"/>
          <w:highlight w:val="none"/>
          <w:lang w:val="en-US" w:eastAsia="zh-CN"/>
        </w:rPr>
        <w:t>。</w:t>
      </w:r>
      <w:r>
        <w:rPr>
          <w:rFonts w:hint="eastAsia" w:ascii="Times New Roman" w:hAnsi="Times New Roman" w:eastAsia="仿宋_GB2312" w:cs="Times New Roman"/>
          <w:bCs/>
          <w:color w:val="auto"/>
          <w:kern w:val="2"/>
          <w:sz w:val="32"/>
          <w:szCs w:val="22"/>
          <w:highlight w:val="none"/>
          <w:lang w:val="en-US" w:eastAsia="zh-CN" w:bidi="ar-SA"/>
        </w:rPr>
        <w:t>全年</w:t>
      </w:r>
      <w:r>
        <w:rPr>
          <w:rFonts w:hint="default" w:ascii="Times New Roman" w:hAnsi="Times New Roman" w:eastAsia="仿宋_GB2312" w:cs="Times New Roman"/>
          <w:bCs/>
          <w:color w:val="auto"/>
          <w:kern w:val="2"/>
          <w:sz w:val="32"/>
          <w:szCs w:val="22"/>
          <w:highlight w:val="none"/>
          <w:lang w:val="en-US" w:eastAsia="zh-CN" w:bidi="ar-SA"/>
        </w:rPr>
        <w:t>厅官方微信全年发布内容</w:t>
      </w:r>
      <w:r>
        <w:rPr>
          <w:rFonts w:hint="eastAsia" w:ascii="Times New Roman" w:hAnsi="Times New Roman" w:eastAsia="仿宋_GB2312" w:cs="Times New Roman"/>
          <w:bCs/>
          <w:color w:val="auto"/>
          <w:kern w:val="2"/>
          <w:sz w:val="32"/>
          <w:szCs w:val="22"/>
          <w:highlight w:val="none"/>
          <w:lang w:val="en-US" w:eastAsia="zh-CN" w:bidi="ar-SA"/>
        </w:rPr>
        <w:t>约1100</w:t>
      </w:r>
      <w:r>
        <w:rPr>
          <w:rFonts w:hint="default" w:ascii="Times New Roman" w:hAnsi="Times New Roman" w:eastAsia="仿宋_GB2312" w:cs="Times New Roman"/>
          <w:bCs/>
          <w:color w:val="auto"/>
          <w:kern w:val="2"/>
          <w:sz w:val="32"/>
          <w:szCs w:val="22"/>
          <w:highlight w:val="none"/>
          <w:lang w:val="en-US" w:eastAsia="zh-CN" w:bidi="ar-SA"/>
        </w:rPr>
        <w:t>条，平均每天发布3条</w:t>
      </w:r>
      <w:r>
        <w:rPr>
          <w:rFonts w:hint="eastAsia" w:ascii="Times New Roman" w:hAnsi="Times New Roman" w:eastAsia="仿宋_GB2312" w:cs="Times New Roman"/>
          <w:bCs/>
          <w:color w:val="auto"/>
          <w:kern w:val="2"/>
          <w:sz w:val="32"/>
          <w:szCs w:val="22"/>
          <w:highlight w:val="none"/>
          <w:lang w:val="en-US" w:eastAsia="zh-CN" w:bidi="ar-SA"/>
        </w:rPr>
        <w:t>，全系统策划宣传主题32个，</w:t>
      </w:r>
      <w:r>
        <w:rPr>
          <w:rFonts w:hint="default" w:ascii="Times New Roman" w:hAnsi="Times New Roman" w:eastAsia="仿宋_GB2312" w:cs="Times New Roman"/>
          <w:bCs/>
          <w:color w:val="auto"/>
          <w:kern w:val="2"/>
          <w:sz w:val="32"/>
          <w:szCs w:val="22"/>
          <w:highlight w:val="none"/>
          <w:lang w:val="en-US" w:eastAsia="zh-CN" w:bidi="ar-SA"/>
        </w:rPr>
        <w:t>中央、省主流媒体等刊发新闻稿件510余篇，交通故事、交通声音、交通正能量激励人心，有力提升了行业形象</w:t>
      </w:r>
      <w:r>
        <w:rPr>
          <w:rFonts w:hint="eastAsia" w:ascii="Times New Roman" w:hAnsi="Times New Roman" w:eastAsia="仿宋_GB2312" w:cs="Times New Roman"/>
          <w:bCs/>
          <w:color w:val="auto"/>
          <w:kern w:val="2"/>
          <w:sz w:val="32"/>
          <w:szCs w:val="22"/>
          <w:highlight w:val="none"/>
          <w:lang w:val="en-US" w:eastAsia="zh-CN" w:bidi="ar-SA"/>
        </w:rPr>
        <w:t>；</w:t>
      </w:r>
      <w:r>
        <w:rPr>
          <w:rFonts w:hint="default" w:ascii="Times New Roman" w:hAnsi="Times New Roman" w:eastAsia="仿宋_GB2312" w:cs="Times New Roman"/>
          <w:bCs/>
          <w:color w:val="auto"/>
          <w:kern w:val="2"/>
          <w:sz w:val="32"/>
          <w:szCs w:val="22"/>
          <w:highlight w:val="none"/>
          <w:lang w:val="en-US" w:eastAsia="zh-CN" w:bidi="ar-SA"/>
        </w:rPr>
        <w:t>党史学习教育高质量开展</w:t>
      </w:r>
      <w:r>
        <w:rPr>
          <w:rFonts w:hint="eastAsia" w:ascii="Times New Roman" w:hAnsi="Times New Roman" w:eastAsia="仿宋_GB2312" w:cs="Times New Roman"/>
          <w:bCs/>
          <w:color w:val="auto"/>
          <w:kern w:val="2"/>
          <w:sz w:val="32"/>
          <w:szCs w:val="22"/>
          <w:highlight w:val="none"/>
          <w:lang w:val="en-US" w:eastAsia="zh-CN" w:bidi="ar-SA"/>
        </w:rPr>
        <w:t>，</w:t>
      </w:r>
      <w:r>
        <w:rPr>
          <w:rFonts w:hint="default" w:ascii="Times New Roman" w:hAnsi="Times New Roman" w:eastAsia="仿宋_GB2312" w:cs="Times New Roman"/>
          <w:bCs/>
          <w:color w:val="auto"/>
          <w:kern w:val="2"/>
          <w:sz w:val="32"/>
          <w:szCs w:val="22"/>
          <w:highlight w:val="none"/>
          <w:lang w:val="en-US" w:eastAsia="zh-CN" w:bidi="ar-SA"/>
        </w:rPr>
        <w:t>“七一”表彰、文艺汇演、书法美术摄影展等建党百年系列庆祝活动隆重举行</w:t>
      </w:r>
      <w:r>
        <w:rPr>
          <w:rFonts w:hint="eastAsia" w:ascii="Times New Roman" w:hAnsi="Times New Roman" w:eastAsia="仿宋_GB2312" w:cs="Times New Roman"/>
          <w:bCs/>
          <w:color w:val="auto"/>
          <w:kern w:val="2"/>
          <w:sz w:val="32"/>
          <w:szCs w:val="22"/>
          <w:highlight w:val="none"/>
          <w:lang w:val="en-US" w:eastAsia="zh-CN" w:bidi="ar-SA"/>
        </w:rPr>
        <w:t>，</w:t>
      </w:r>
      <w:r>
        <w:rPr>
          <w:rFonts w:hint="default" w:ascii="Times New Roman" w:hAnsi="Times New Roman" w:eastAsia="仿宋_GB2312" w:cs="Times New Roman"/>
          <w:bCs/>
          <w:color w:val="auto"/>
          <w:kern w:val="2"/>
          <w:sz w:val="32"/>
          <w:szCs w:val="22"/>
          <w:highlight w:val="none"/>
          <w:lang w:val="en-US" w:eastAsia="zh-CN" w:bidi="ar-SA"/>
        </w:rPr>
        <w:t>干部队伍活力迸发</w:t>
      </w:r>
      <w:r>
        <w:rPr>
          <w:rFonts w:hint="default" w:ascii="Times New Roman" w:hAnsi="Times New Roman" w:eastAsia="仿宋_GB2312" w:cs="Times New Roman"/>
          <w:color w:val="auto"/>
          <w:kern w:val="2"/>
          <w:szCs w:val="22"/>
          <w:highlight w:val="none"/>
          <w:lang w:val="en-US" w:eastAsia="zh-CN"/>
        </w:rPr>
        <w:t>。</w:t>
      </w:r>
      <w:r>
        <w:rPr>
          <w:rFonts w:hint="eastAsia" w:ascii="Times New Roman" w:hAnsi="Times New Roman" w:eastAsia="仿宋_GB2312" w:cs="Times New Roman"/>
          <w:b/>
          <w:bCs/>
          <w:color w:val="auto"/>
          <w:kern w:val="2"/>
          <w:szCs w:val="22"/>
          <w:highlight w:val="none"/>
          <w:lang w:val="en-US" w:eastAsia="zh-CN"/>
        </w:rPr>
        <w:t>五是</w:t>
      </w:r>
      <w:r>
        <w:rPr>
          <w:rFonts w:hint="default" w:ascii="Times New Roman" w:hAnsi="Times New Roman" w:eastAsia="仿宋_GB2312" w:cs="Times New Roman"/>
          <w:b/>
          <w:bCs/>
          <w:color w:val="auto"/>
          <w:kern w:val="2"/>
          <w:szCs w:val="22"/>
          <w:highlight w:val="none"/>
          <w:lang w:val="en-US" w:eastAsia="zh-CN"/>
        </w:rPr>
        <w:t>强化内控、财政监督工作，确保重点工作扎实推进，资金使用规范有效</w:t>
      </w:r>
      <w:r>
        <w:rPr>
          <w:rFonts w:hint="eastAsia" w:ascii="Times New Roman" w:hAnsi="Times New Roman" w:eastAsia="仿宋_GB2312" w:cs="Times New Roman"/>
          <w:b/>
          <w:bCs/>
          <w:color w:val="auto"/>
          <w:kern w:val="2"/>
          <w:szCs w:val="22"/>
          <w:highlight w:val="none"/>
          <w:lang w:val="en-US" w:eastAsia="zh-CN"/>
        </w:rPr>
        <w:t>。</w:t>
      </w:r>
      <w:r>
        <w:rPr>
          <w:rFonts w:hint="eastAsia" w:ascii="Times New Roman" w:hAnsi="Times New Roman" w:eastAsia="仿宋_GB2312" w:cs="Times New Roman"/>
          <w:bCs/>
          <w:color w:val="auto"/>
          <w:kern w:val="2"/>
          <w:sz w:val="32"/>
          <w:szCs w:val="22"/>
          <w:highlight w:val="none"/>
          <w:lang w:val="en-US" w:eastAsia="zh-CN" w:bidi="ar-SA"/>
        </w:rPr>
        <w:t>全年开展审计项目9个，通过</w:t>
      </w:r>
      <w:r>
        <w:rPr>
          <w:rFonts w:hint="default" w:ascii="Times New Roman" w:hAnsi="Times New Roman" w:eastAsia="仿宋_GB2312" w:cs="Times New Roman"/>
          <w:bCs/>
          <w:color w:val="auto"/>
          <w:kern w:val="2"/>
          <w:sz w:val="32"/>
          <w:szCs w:val="22"/>
          <w:highlight w:val="none"/>
          <w:lang w:val="en-US" w:eastAsia="zh-CN" w:bidi="ar-SA"/>
        </w:rPr>
        <w:t>查找问题，分析原因，提出建议，充分发挥以审促管作用，促进各单位完善制度，规范管理，确保预算资金安全，提高预算资金使用效益</w:t>
      </w:r>
      <w:r>
        <w:rPr>
          <w:rFonts w:hint="default" w:ascii="Times New Roman" w:hAnsi="Times New Roman" w:eastAsia="仿宋_GB2312" w:cs="Times New Roman"/>
          <w:color w:val="auto"/>
          <w:kern w:val="2"/>
          <w:szCs w:val="22"/>
          <w:highlight w:val="none"/>
          <w:lang w:val="en-US" w:eastAsia="zh-CN"/>
        </w:rPr>
        <w:t>。</w:t>
      </w:r>
      <w:r>
        <w:rPr>
          <w:rFonts w:hint="eastAsia" w:ascii="Times New Roman" w:hAnsi="Times New Roman" w:eastAsia="仿宋_GB2312" w:cs="Times New Roman"/>
          <w:b/>
          <w:bCs/>
          <w:color w:val="auto"/>
          <w:kern w:val="2"/>
          <w:szCs w:val="22"/>
          <w:highlight w:val="none"/>
          <w:lang w:eastAsia="zh-CN"/>
        </w:rPr>
        <w:t>六是</w:t>
      </w:r>
      <w:r>
        <w:rPr>
          <w:rFonts w:hint="default" w:ascii="Times New Roman" w:hAnsi="Times New Roman" w:eastAsia="仿宋_GB2312" w:cs="Times New Roman"/>
          <w:b/>
          <w:bCs/>
          <w:color w:val="auto"/>
          <w:kern w:val="2"/>
          <w:szCs w:val="22"/>
          <w:highlight w:val="none"/>
          <w:lang w:val="en-US" w:eastAsia="zh-CN"/>
        </w:rPr>
        <w:t>加强机关大院综合管理，创造良好工作环境</w:t>
      </w:r>
      <w:r>
        <w:rPr>
          <w:rFonts w:hint="eastAsia" w:ascii="Times New Roman" w:hAnsi="Times New Roman" w:eastAsia="仿宋_GB2312" w:cs="Times New Roman"/>
          <w:b/>
          <w:bCs/>
          <w:color w:val="auto"/>
          <w:kern w:val="2"/>
          <w:szCs w:val="22"/>
          <w:highlight w:val="none"/>
          <w:lang w:val="en-US" w:eastAsia="zh-CN"/>
        </w:rPr>
        <w:t>，</w:t>
      </w:r>
      <w:r>
        <w:rPr>
          <w:rFonts w:hint="default" w:ascii="Times New Roman" w:hAnsi="Times New Roman" w:eastAsia="仿宋_GB2312" w:cs="Times New Roman"/>
          <w:b/>
          <w:bCs/>
          <w:color w:val="auto"/>
          <w:kern w:val="2"/>
          <w:szCs w:val="22"/>
          <w:highlight w:val="none"/>
          <w:lang w:val="en-US" w:eastAsia="zh-CN"/>
        </w:rPr>
        <w:t>做好办公场地及资产的维修维护，确保资产完整，使用安全、正常</w:t>
      </w:r>
      <w:r>
        <w:rPr>
          <w:rFonts w:hint="eastAsia" w:ascii="Times New Roman" w:hAnsi="Times New Roman" w:eastAsia="仿宋_GB2312" w:cs="Times New Roman"/>
          <w:b/>
          <w:bCs/>
          <w:color w:val="auto"/>
          <w:kern w:val="2"/>
          <w:szCs w:val="22"/>
          <w:highlight w:val="none"/>
          <w:lang w:val="en-US" w:eastAsia="zh-CN"/>
        </w:rPr>
        <w:t>。</w:t>
      </w:r>
      <w:r>
        <w:rPr>
          <w:rFonts w:hint="eastAsia" w:ascii="Times New Roman" w:hAnsi="Times New Roman" w:eastAsia="仿宋_GB2312" w:cs="Times New Roman"/>
          <w:color w:val="auto"/>
          <w:kern w:val="2"/>
          <w:szCs w:val="22"/>
          <w:highlight w:val="none"/>
          <w:lang w:val="en-US" w:eastAsia="zh-CN"/>
        </w:rPr>
        <w:t>按照年初计划，质安局完成地下车库地面修补和路面柏油重新摊铺，省公路事务中心完成强电线路改造。</w:t>
      </w:r>
      <w:r>
        <w:rPr>
          <w:rFonts w:hint="eastAsia" w:ascii="Times New Roman" w:hAnsi="Times New Roman" w:eastAsia="仿宋_GB2312" w:cs="Times New Roman"/>
          <w:b/>
          <w:bCs/>
          <w:color w:val="auto"/>
          <w:kern w:val="2"/>
          <w:szCs w:val="22"/>
          <w:highlight w:val="none"/>
          <w:lang w:val="en-US" w:eastAsia="zh-CN"/>
        </w:rPr>
        <w:t>七是</w:t>
      </w:r>
      <w:r>
        <w:rPr>
          <w:rFonts w:hint="default" w:ascii="Times New Roman" w:hAnsi="Times New Roman" w:eastAsia="仿宋_GB2312" w:cs="Times New Roman"/>
          <w:b/>
          <w:bCs/>
          <w:color w:val="auto"/>
          <w:kern w:val="2"/>
          <w:szCs w:val="22"/>
          <w:highlight w:val="none"/>
          <w:lang w:val="en-US" w:eastAsia="zh-CN"/>
        </w:rPr>
        <w:t>做好网络及信息系统日常维护，保障正常运行和使用</w:t>
      </w:r>
      <w:r>
        <w:rPr>
          <w:rFonts w:hint="eastAsia" w:ascii="Times New Roman" w:hAnsi="Times New Roman" w:eastAsia="仿宋_GB2312" w:cs="Times New Roman"/>
          <w:b/>
          <w:bCs/>
          <w:color w:val="auto"/>
          <w:kern w:val="2"/>
          <w:szCs w:val="22"/>
          <w:highlight w:val="none"/>
          <w:lang w:val="en-US" w:eastAsia="zh-CN"/>
        </w:rPr>
        <w:t>。</w:t>
      </w:r>
      <w:r>
        <w:rPr>
          <w:rFonts w:hint="eastAsia" w:ascii="Times New Roman" w:hAnsi="Times New Roman" w:eastAsia="仿宋_GB2312" w:cs="Times New Roman"/>
          <w:color w:val="auto"/>
          <w:kern w:val="2"/>
          <w:szCs w:val="22"/>
          <w:highlight w:val="none"/>
          <w:lang w:val="en-US" w:eastAsia="zh-CN"/>
        </w:rPr>
        <w:t>保障厅直单位网络覆盖率</w:t>
      </w:r>
      <w:r>
        <w:rPr>
          <w:rFonts w:hint="eastAsia" w:ascii="Times New Roman" w:hAnsi="Times New Roman" w:eastAsia="仿宋_GB2312" w:cs="Times New Roman"/>
          <w:bCs/>
          <w:color w:val="auto"/>
          <w:kern w:val="2"/>
          <w:sz w:val="32"/>
          <w:szCs w:val="22"/>
          <w:highlight w:val="none"/>
          <w:lang w:val="en-US" w:eastAsia="zh-CN" w:bidi="ar-SA"/>
        </w:rPr>
        <w:t>达100%，网络安全及信息系统运行稳定正常</w:t>
      </w:r>
      <w:r>
        <w:rPr>
          <w:rFonts w:hint="eastAsia" w:ascii="Times New Roman" w:hAnsi="Times New Roman" w:eastAsia="仿宋_GB2312" w:cs="Times New Roman"/>
          <w:color w:val="auto"/>
          <w:kern w:val="2"/>
          <w:szCs w:val="22"/>
          <w:highlight w:val="none"/>
          <w:lang w:eastAsia="zh-CN"/>
        </w:rPr>
        <w:t>。</w:t>
      </w:r>
      <w:bookmarkEnd w:id="106"/>
    </w:p>
    <w:p>
      <w:pPr>
        <w:pStyle w:val="3"/>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cs="Times New Roman"/>
          <w:color w:val="auto"/>
          <w:highlight w:val="none"/>
        </w:rPr>
      </w:pPr>
      <w:bookmarkStart w:id="107" w:name="_Toc3603"/>
      <w:r>
        <w:rPr>
          <w:rFonts w:hint="eastAsia"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、存在的问题及原因分析</w:t>
      </w:r>
      <w:bookmarkEnd w:id="107"/>
    </w:p>
    <w:p>
      <w:pPr>
        <w:pageBreakBefore w:val="0"/>
        <w:kinsoku/>
        <w:wordWrap/>
        <w:overflowPunct/>
        <w:topLinePunct w:val="0"/>
        <w:autoSpaceDE/>
        <w:autoSpaceDN/>
        <w:bidi w:val="0"/>
        <w:adjustRightInd/>
        <w:snapToGrid/>
        <w:spacing w:line="560" w:lineRule="exact"/>
        <w:ind w:firstLine="642" w:firstLineChars="200"/>
        <w:textAlignment w:val="auto"/>
        <w:outlineLvl w:val="1"/>
        <w:rPr>
          <w:rFonts w:hint="eastAsia" w:ascii="Times New Roman" w:hAnsi="Times New Roman" w:eastAsia="楷体" w:cs="Times New Roman"/>
          <w:b/>
          <w:bCs w:val="0"/>
          <w:color w:val="auto"/>
          <w:highlight w:val="none"/>
          <w:lang w:val="en-US" w:eastAsia="zh-CN"/>
        </w:rPr>
      </w:pPr>
      <w:bookmarkStart w:id="108" w:name="_Toc28292"/>
      <w:r>
        <w:rPr>
          <w:rFonts w:hint="eastAsia" w:ascii="Times New Roman" w:hAnsi="Times New Roman" w:eastAsia="楷体" w:cs="Times New Roman"/>
          <w:b/>
          <w:color w:val="auto"/>
          <w:highlight w:val="none"/>
          <w:lang w:val="en-US" w:eastAsia="zh-CN"/>
        </w:rPr>
        <w:t>（一）部分项目预算未及时申报调整。</w:t>
      </w:r>
      <w:r>
        <w:rPr>
          <w:rFonts w:hint="default" w:ascii="Times New Roman" w:hAnsi="Times New Roman" w:eastAsia="仿宋_GB2312" w:cs="Times New Roman"/>
          <w:bCs/>
          <w:snapToGrid w:val="0"/>
          <w:color w:val="auto"/>
          <w:kern w:val="0"/>
          <w:szCs w:val="32"/>
          <w:highlight w:val="none"/>
        </w:rPr>
        <w:t>202</w:t>
      </w:r>
      <w:r>
        <w:rPr>
          <w:rFonts w:hint="default" w:ascii="Times New Roman" w:hAnsi="Times New Roman" w:eastAsia="仿宋_GB2312" w:cs="Times New Roman"/>
          <w:bCs/>
          <w:snapToGrid w:val="0"/>
          <w:color w:val="auto"/>
          <w:kern w:val="0"/>
          <w:szCs w:val="32"/>
          <w:highlight w:val="none"/>
          <w:lang w:val="en-US" w:eastAsia="zh-CN"/>
        </w:rPr>
        <w:t>1</w:t>
      </w:r>
      <w:r>
        <w:rPr>
          <w:rFonts w:hint="default" w:ascii="Times New Roman" w:hAnsi="Times New Roman" w:eastAsia="仿宋_GB2312" w:cs="Times New Roman"/>
          <w:bCs/>
          <w:snapToGrid w:val="0"/>
          <w:color w:val="auto"/>
          <w:kern w:val="0"/>
          <w:szCs w:val="32"/>
          <w:highlight w:val="none"/>
        </w:rPr>
        <w:t>年我厅</w:t>
      </w:r>
      <w:r>
        <w:rPr>
          <w:rFonts w:hint="eastAsia" w:ascii="Times New Roman" w:hAnsi="Times New Roman" w:eastAsia="仿宋_GB2312" w:cs="Times New Roman"/>
          <w:bCs/>
          <w:snapToGrid w:val="0"/>
          <w:color w:val="auto"/>
          <w:kern w:val="0"/>
          <w:szCs w:val="32"/>
          <w:highlight w:val="none"/>
          <w:lang w:eastAsia="zh-CN"/>
        </w:rPr>
        <w:t>年初部门预算财政拨款项目</w:t>
      </w:r>
      <w:r>
        <w:rPr>
          <w:rFonts w:hint="eastAsia" w:ascii="Times New Roman" w:hAnsi="Times New Roman" w:eastAsia="仿宋_GB2312" w:cs="Times New Roman"/>
          <w:bCs/>
          <w:snapToGrid w:val="0"/>
          <w:color w:val="auto"/>
          <w:kern w:val="0"/>
          <w:szCs w:val="32"/>
          <w:highlight w:val="none"/>
          <w:lang w:val="en-US" w:eastAsia="zh-CN"/>
        </w:rPr>
        <w:t>资金</w:t>
      </w:r>
      <w:r>
        <w:rPr>
          <w:rFonts w:hint="default" w:ascii="Times New Roman" w:hAnsi="Times New Roman" w:eastAsia="仿宋_GB2312" w:cs="Times New Roman"/>
          <w:color w:val="auto"/>
          <w:highlight w:val="none"/>
        </w:rPr>
        <w:t>结转结余</w:t>
      </w:r>
      <w:r>
        <w:rPr>
          <w:rFonts w:hint="eastAsia" w:ascii="Times New Roman" w:hAnsi="Times New Roman" w:eastAsia="仿宋_GB2312" w:cs="Times New Roman"/>
          <w:color w:val="auto"/>
          <w:highlight w:val="none"/>
          <w:lang w:val="en-US" w:eastAsia="zh-CN"/>
        </w:rPr>
        <w:t>1,311.08万元，主要原因是部分项目未能严格落实动态调整机制，在政策调整、项目发生变更及疫情等因素影响导致当年无法支出的情况下，</w:t>
      </w:r>
      <w:r>
        <w:rPr>
          <w:rFonts w:hint="eastAsia" w:ascii="Times New Roman" w:hAnsi="Times New Roman" w:eastAsia="仿宋_GB2312" w:cs="Times New Roman"/>
          <w:color w:val="auto"/>
          <w:highlight w:val="none"/>
          <w:lang w:eastAsia="zh-CN"/>
        </w:rPr>
        <w:t>未能及时申报并调整项目预算资金。</w:t>
      </w:r>
      <w:bookmarkEnd w:id="108"/>
    </w:p>
    <w:p>
      <w:pPr>
        <w:pStyle w:val="4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outlineLvl w:val="1"/>
        <w:rPr>
          <w:rFonts w:hint="eastAsia" w:ascii="Times New Roman" w:hAnsi="Times New Roman" w:eastAsia="仿宋_GB2312" w:cs="Times New Roman"/>
          <w:b w:val="0"/>
          <w:bCs/>
          <w:snapToGrid w:val="0"/>
          <w:color w:val="auto"/>
          <w:kern w:val="0"/>
          <w:szCs w:val="32"/>
          <w:highlight w:val="none"/>
          <w:lang w:val="en-US" w:eastAsia="zh-CN"/>
        </w:rPr>
      </w:pPr>
      <w:bookmarkStart w:id="109" w:name="_Toc29650"/>
      <w:r>
        <w:rPr>
          <w:rFonts w:hint="eastAsia" w:ascii="Times New Roman" w:hAnsi="Times New Roman" w:eastAsia="楷体" w:cs="Times New Roman"/>
          <w:b/>
          <w:bCs w:val="0"/>
          <w:color w:val="auto"/>
          <w:highlight w:val="none"/>
          <w:lang w:val="en-US" w:eastAsia="zh-CN"/>
        </w:rPr>
        <w:t>（二）个别绩效指标编制质量有待提高。</w:t>
      </w:r>
      <w:r>
        <w:rPr>
          <w:rFonts w:hint="eastAsia" w:ascii="Times New Roman" w:hAnsi="Times New Roman" w:eastAsia="仿宋_GB2312" w:cs="Times New Roman"/>
          <w:b w:val="0"/>
          <w:bCs/>
          <w:snapToGrid w:val="0"/>
          <w:color w:val="auto"/>
          <w:kern w:val="0"/>
          <w:szCs w:val="32"/>
          <w:highlight w:val="none"/>
          <w:lang w:val="en-US" w:eastAsia="zh-CN"/>
        </w:rPr>
        <w:t>部分单位年初编制绩效指标时，未能充分考虑项目实际情况和疫情影响，导致个别绩效指标当年难以全面完成，在此情况下亦未及时申报并调整绩效指标。</w:t>
      </w:r>
      <w:bookmarkEnd w:id="109"/>
    </w:p>
    <w:p>
      <w:pPr>
        <w:pStyle w:val="40"/>
        <w:pageBreakBefore w:val="0"/>
        <w:kinsoku/>
        <w:wordWrap/>
        <w:overflowPunct/>
        <w:topLinePunct w:val="0"/>
        <w:autoSpaceDE/>
        <w:autoSpaceDN/>
        <w:bidi w:val="0"/>
        <w:adjustRightInd/>
        <w:snapToGrid/>
        <w:spacing w:line="560" w:lineRule="exact"/>
        <w:ind w:firstLine="661" w:firstLineChars="206"/>
        <w:textAlignment w:val="auto"/>
        <w:outlineLvl w:val="1"/>
        <w:rPr>
          <w:rFonts w:hint="eastAsia" w:ascii="Times New Roman" w:hAnsi="Times New Roman" w:eastAsia="仿宋_GB2312" w:cs="Times New Roman"/>
          <w:b w:val="0"/>
          <w:bCs/>
          <w:snapToGrid w:val="0"/>
          <w:color w:val="auto"/>
          <w:kern w:val="0"/>
          <w:szCs w:val="32"/>
          <w:highlight w:val="none"/>
          <w:lang w:val="en-US" w:eastAsia="zh-CN"/>
        </w:rPr>
      </w:pPr>
      <w:bookmarkStart w:id="110" w:name="_Toc28665"/>
      <w:r>
        <w:rPr>
          <w:rFonts w:hint="default" w:ascii="Times New Roman" w:hAnsi="Times New Roman" w:eastAsia="楷体" w:cs="Times New Roman"/>
          <w:b/>
          <w:bCs w:val="0"/>
          <w:color w:val="auto"/>
          <w:highlight w:val="none"/>
          <w:lang w:val="en-US" w:eastAsia="zh-CN"/>
        </w:rPr>
        <w:t>（</w:t>
      </w:r>
      <w:r>
        <w:rPr>
          <w:rFonts w:hint="eastAsia" w:ascii="Times New Roman" w:hAnsi="Times New Roman" w:eastAsia="楷体" w:cs="Times New Roman"/>
          <w:b/>
          <w:bCs w:val="0"/>
          <w:color w:val="auto"/>
          <w:highlight w:val="none"/>
          <w:lang w:val="en-US" w:eastAsia="zh-CN"/>
        </w:rPr>
        <w:t>三</w:t>
      </w:r>
      <w:r>
        <w:rPr>
          <w:rFonts w:hint="default" w:ascii="Times New Roman" w:hAnsi="Times New Roman" w:eastAsia="楷体" w:cs="Times New Roman"/>
          <w:b/>
          <w:bCs w:val="0"/>
          <w:color w:val="auto"/>
          <w:highlight w:val="none"/>
          <w:lang w:val="en-US" w:eastAsia="zh-CN"/>
        </w:rPr>
        <w:t>）少数采购项目</w:t>
      </w:r>
      <w:r>
        <w:rPr>
          <w:rFonts w:hint="eastAsia" w:ascii="Times New Roman" w:hAnsi="Times New Roman" w:eastAsia="楷体" w:cs="Times New Roman"/>
          <w:b/>
          <w:bCs w:val="0"/>
          <w:color w:val="auto"/>
          <w:highlight w:val="none"/>
          <w:lang w:val="en-US" w:eastAsia="zh-CN"/>
        </w:rPr>
        <w:t>未严格执行单位内控管理制度。</w:t>
      </w:r>
      <w:r>
        <w:rPr>
          <w:rFonts w:hint="default" w:ascii="Times New Roman" w:hAnsi="Times New Roman" w:eastAsia="仿宋_GB2312" w:cs="Times New Roman"/>
          <w:b w:val="0"/>
          <w:bCs/>
          <w:snapToGrid w:val="0"/>
          <w:color w:val="auto"/>
          <w:kern w:val="0"/>
          <w:szCs w:val="32"/>
          <w:highlight w:val="none"/>
          <w:lang w:val="en-US" w:eastAsia="zh-CN"/>
        </w:rPr>
        <w:t>少数采购项目未严格</w:t>
      </w:r>
      <w:r>
        <w:rPr>
          <w:rFonts w:hint="eastAsia" w:ascii="Times New Roman" w:hAnsi="Times New Roman" w:eastAsia="仿宋_GB2312" w:cs="Times New Roman"/>
          <w:b w:val="0"/>
          <w:bCs/>
          <w:snapToGrid w:val="0"/>
          <w:color w:val="auto"/>
          <w:kern w:val="0"/>
          <w:szCs w:val="32"/>
          <w:highlight w:val="none"/>
          <w:lang w:val="en-US" w:eastAsia="zh-CN"/>
        </w:rPr>
        <w:t>落实</w:t>
      </w:r>
      <w:r>
        <w:rPr>
          <w:rFonts w:hint="default" w:ascii="Times New Roman" w:hAnsi="Times New Roman" w:eastAsia="仿宋_GB2312" w:cs="Times New Roman"/>
          <w:b w:val="0"/>
          <w:bCs/>
          <w:snapToGrid w:val="0"/>
          <w:color w:val="auto"/>
          <w:kern w:val="0"/>
          <w:szCs w:val="32"/>
          <w:highlight w:val="none"/>
          <w:lang w:val="en-US" w:eastAsia="zh-CN"/>
        </w:rPr>
        <w:t>厅直属系统财务内部控制制度</w:t>
      </w:r>
      <w:r>
        <w:rPr>
          <w:rFonts w:hint="eastAsia" w:ascii="Times New Roman" w:hAnsi="Times New Roman" w:eastAsia="仿宋_GB2312" w:cs="Times New Roman"/>
          <w:b w:val="0"/>
          <w:bCs/>
          <w:snapToGrid w:val="0"/>
          <w:color w:val="auto"/>
          <w:kern w:val="0"/>
          <w:szCs w:val="32"/>
          <w:highlight w:val="none"/>
          <w:lang w:val="en-US" w:eastAsia="zh-CN"/>
        </w:rPr>
        <w:t>关于“</w:t>
      </w:r>
      <w:r>
        <w:rPr>
          <w:rFonts w:hint="default" w:ascii="Times New Roman" w:hAnsi="Times New Roman" w:eastAsia="仿宋_GB2312" w:cs="Times New Roman"/>
          <w:bCs/>
          <w:snapToGrid w:val="0"/>
          <w:color w:val="auto"/>
          <w:kern w:val="0"/>
          <w:szCs w:val="32"/>
          <w:highlight w:val="none"/>
          <w:lang w:val="en-US" w:eastAsia="zh-CN"/>
        </w:rPr>
        <w:t>单项或批量采购预算在公开招标数额标准以下，且货物预算5万元以上、服务预算20万元以上的，严禁直接指定供货商</w:t>
      </w:r>
      <w:r>
        <w:rPr>
          <w:rFonts w:hint="default" w:ascii="Times New Roman" w:hAnsi="Times New Roman" w:eastAsia="仿宋_GB2312" w:cs="Times New Roman"/>
          <w:b w:val="0"/>
          <w:bCs/>
          <w:snapToGrid w:val="0"/>
          <w:color w:val="auto"/>
          <w:kern w:val="0"/>
          <w:szCs w:val="32"/>
          <w:highlight w:val="none"/>
          <w:lang w:val="en-US" w:eastAsia="zh-CN"/>
        </w:rPr>
        <w:t>”</w:t>
      </w:r>
      <w:r>
        <w:rPr>
          <w:rFonts w:hint="eastAsia" w:ascii="Times New Roman" w:hAnsi="Times New Roman" w:eastAsia="仿宋_GB2312" w:cs="Times New Roman"/>
          <w:b w:val="0"/>
          <w:bCs/>
          <w:snapToGrid w:val="0"/>
          <w:color w:val="auto"/>
          <w:kern w:val="0"/>
          <w:szCs w:val="32"/>
          <w:highlight w:val="none"/>
          <w:lang w:val="en-US" w:eastAsia="zh-CN"/>
        </w:rPr>
        <w:t>的规定</w:t>
      </w:r>
      <w:r>
        <w:rPr>
          <w:rFonts w:hint="default" w:ascii="Times New Roman" w:hAnsi="Times New Roman" w:eastAsia="仿宋_GB2312" w:cs="Times New Roman"/>
          <w:b w:val="0"/>
          <w:bCs/>
          <w:snapToGrid w:val="0"/>
          <w:color w:val="auto"/>
          <w:kern w:val="0"/>
          <w:szCs w:val="32"/>
          <w:highlight w:val="none"/>
          <w:lang w:val="en-US" w:eastAsia="zh-CN"/>
        </w:rPr>
        <w:t>，</w:t>
      </w:r>
      <w:r>
        <w:rPr>
          <w:rFonts w:hint="eastAsia" w:ascii="Times New Roman" w:hAnsi="Times New Roman" w:eastAsia="仿宋_GB2312" w:cs="Times New Roman"/>
          <w:b w:val="0"/>
          <w:bCs/>
          <w:snapToGrid w:val="0"/>
          <w:color w:val="auto"/>
          <w:kern w:val="0"/>
          <w:szCs w:val="32"/>
          <w:highlight w:val="none"/>
          <w:lang w:val="en-US" w:eastAsia="zh-CN"/>
        </w:rPr>
        <w:t>存在将内控限额以上政府采购限额以下的货物或服务</w:t>
      </w:r>
      <w:r>
        <w:rPr>
          <w:rFonts w:hint="default" w:ascii="Times New Roman" w:hAnsi="Times New Roman" w:eastAsia="仿宋_GB2312" w:cs="Times New Roman"/>
          <w:b w:val="0"/>
          <w:bCs/>
          <w:snapToGrid w:val="0"/>
          <w:color w:val="auto"/>
          <w:kern w:val="0"/>
          <w:szCs w:val="32"/>
          <w:highlight w:val="none"/>
          <w:lang w:val="en-US" w:eastAsia="zh-CN"/>
        </w:rPr>
        <w:t>通过电子卖场直接采购，或</w:t>
      </w:r>
      <w:r>
        <w:rPr>
          <w:rFonts w:hint="default" w:ascii="Times New Roman" w:hAnsi="Times New Roman" w:eastAsia="仿宋_GB2312" w:cs="Times New Roman"/>
          <w:bCs/>
          <w:snapToGrid w:val="0"/>
          <w:color w:val="auto"/>
          <w:kern w:val="0"/>
          <w:sz w:val="32"/>
          <w:szCs w:val="32"/>
          <w:highlight w:val="none"/>
          <w:lang w:val="en-US" w:eastAsia="zh-CN"/>
        </w:rPr>
        <w:t>虽</w:t>
      </w:r>
      <w:r>
        <w:rPr>
          <w:rFonts w:hint="eastAsia" w:ascii="Times New Roman" w:hAnsi="Times New Roman" w:eastAsia="仿宋_GB2312" w:cs="Times New Roman"/>
          <w:bCs/>
          <w:snapToGrid w:val="0"/>
          <w:color w:val="auto"/>
          <w:kern w:val="0"/>
          <w:sz w:val="32"/>
          <w:szCs w:val="32"/>
          <w:highlight w:val="none"/>
          <w:lang w:val="en-US" w:eastAsia="zh-CN"/>
        </w:rPr>
        <w:t>按规定进行了内部比选，但未能提供比选有关</w:t>
      </w:r>
      <w:r>
        <w:rPr>
          <w:rFonts w:hint="default" w:ascii="Times New Roman" w:hAnsi="Times New Roman" w:eastAsia="仿宋_GB2312" w:cs="Times New Roman"/>
          <w:bCs/>
          <w:snapToGrid w:val="0"/>
          <w:color w:val="auto"/>
          <w:kern w:val="0"/>
          <w:sz w:val="32"/>
          <w:szCs w:val="32"/>
          <w:highlight w:val="none"/>
          <w:lang w:val="en-US" w:eastAsia="zh-CN"/>
        </w:rPr>
        <w:t>记录的情况</w:t>
      </w:r>
      <w:r>
        <w:rPr>
          <w:rFonts w:hint="eastAsia" w:ascii="Times New Roman" w:hAnsi="Times New Roman" w:eastAsia="仿宋_GB2312" w:cs="Times New Roman"/>
          <w:b w:val="0"/>
          <w:bCs/>
          <w:snapToGrid w:val="0"/>
          <w:color w:val="auto"/>
          <w:kern w:val="0"/>
          <w:szCs w:val="32"/>
          <w:highlight w:val="none"/>
          <w:lang w:val="en-US" w:eastAsia="zh-CN"/>
        </w:rPr>
        <w:t>。</w:t>
      </w:r>
      <w:bookmarkEnd w:id="110"/>
    </w:p>
    <w:p>
      <w:pPr>
        <w:pStyle w:val="40"/>
        <w:pageBreakBefore w:val="0"/>
        <w:kinsoku/>
        <w:wordWrap/>
        <w:overflowPunct/>
        <w:topLinePunct w:val="0"/>
        <w:autoSpaceDE/>
        <w:autoSpaceDN/>
        <w:bidi w:val="0"/>
        <w:adjustRightInd/>
        <w:snapToGrid/>
        <w:spacing w:line="560" w:lineRule="exact"/>
        <w:ind w:firstLine="659" w:firstLineChars="206"/>
        <w:textAlignment w:val="auto"/>
        <w:outlineLvl w:val="1"/>
        <w:rPr>
          <w:rFonts w:hint="default" w:ascii="Times New Roman" w:hAnsi="Times New Roman" w:eastAsia="仿宋_GB2312" w:cs="Times New Roman"/>
          <w:b w:val="0"/>
          <w:bCs/>
          <w:snapToGrid w:val="0"/>
          <w:color w:val="auto"/>
          <w:kern w:val="0"/>
          <w:szCs w:val="32"/>
          <w:highlight w:val="none"/>
          <w:lang w:val="en-US" w:eastAsia="zh-CN"/>
        </w:rPr>
      </w:pPr>
      <w:bookmarkStart w:id="111" w:name="_Toc6013"/>
      <w:r>
        <w:rPr>
          <w:rFonts w:hint="eastAsia" w:ascii="Times New Roman" w:hAnsi="Times New Roman" w:eastAsia="仿宋_GB2312" w:cs="Times New Roman"/>
          <w:b w:val="0"/>
          <w:bCs/>
          <w:snapToGrid w:val="0"/>
          <w:color w:val="auto"/>
          <w:kern w:val="0"/>
          <w:szCs w:val="32"/>
          <w:highlight w:val="none"/>
          <w:lang w:val="en-US" w:eastAsia="zh-CN"/>
        </w:rPr>
        <w:t>存在上述问题的主要原因是部分单位对预算、绩效、采购管理有关政策制度学习不够，重视程度不够。</w:t>
      </w:r>
      <w:bookmarkEnd w:id="111"/>
    </w:p>
    <w:p>
      <w:pPr>
        <w:pStyle w:val="3"/>
        <w:pageBreakBefore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cs="Times New Roman"/>
          <w:color w:val="auto"/>
          <w:highlight w:val="none"/>
        </w:rPr>
      </w:pPr>
      <w:bookmarkStart w:id="112" w:name="_Toc19574"/>
      <w:r>
        <w:rPr>
          <w:rFonts w:hint="eastAsia" w:ascii="Times New Roman" w:hAnsi="Times New Roman" w:cs="Times New Roman"/>
          <w:color w:val="auto"/>
          <w:highlight w:val="none"/>
          <w:lang w:val="en-US" w:eastAsia="zh-CN"/>
        </w:rPr>
        <w:t>九</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下一步</w:t>
      </w:r>
      <w:r>
        <w:rPr>
          <w:rFonts w:hint="default" w:ascii="Times New Roman" w:hAnsi="Times New Roman" w:cs="Times New Roman"/>
          <w:color w:val="auto"/>
          <w:highlight w:val="none"/>
        </w:rPr>
        <w:t>改进措施</w:t>
      </w:r>
      <w:bookmarkEnd w:id="112"/>
    </w:p>
    <w:p>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highlight w:val="none"/>
          <w:lang w:eastAsia="zh-CN"/>
        </w:rPr>
      </w:pPr>
      <w:r>
        <w:rPr>
          <w:rFonts w:hint="eastAsia" w:ascii="Times New Roman" w:hAnsi="Times New Roman" w:eastAsia="仿宋_GB2312" w:cs="Times New Roman"/>
          <w:color w:val="auto"/>
          <w:szCs w:val="32"/>
          <w:highlight w:val="none"/>
          <w:lang w:val="en-US" w:eastAsia="zh-CN"/>
        </w:rPr>
        <w:t>为进一步加强部门预算、采购等管理，</w:t>
      </w:r>
      <w:r>
        <w:rPr>
          <w:rFonts w:hint="default" w:ascii="Times New Roman" w:hAnsi="Times New Roman" w:eastAsia="仿宋_GB2312" w:cs="Times New Roman"/>
          <w:color w:val="auto"/>
          <w:szCs w:val="32"/>
          <w:highlight w:val="none"/>
          <w:lang w:val="en-US" w:eastAsia="zh-CN"/>
        </w:rPr>
        <w:t>2022年我厅</w:t>
      </w:r>
      <w:r>
        <w:rPr>
          <w:rFonts w:hint="eastAsia" w:ascii="Times New Roman" w:hAnsi="Times New Roman" w:eastAsia="仿宋_GB2312" w:cs="Times New Roman"/>
          <w:color w:val="auto"/>
          <w:szCs w:val="32"/>
          <w:highlight w:val="none"/>
          <w:lang w:val="en-US" w:eastAsia="zh-CN"/>
        </w:rPr>
        <w:t>组织厅机关及直各单位积极开展自查自纠工作，健全</w:t>
      </w:r>
      <w:r>
        <w:rPr>
          <w:rFonts w:hint="default" w:ascii="Times New Roman" w:hAnsi="Times New Roman" w:eastAsia="仿宋_GB2312" w:cs="Times New Roman"/>
          <w:color w:val="auto"/>
          <w:szCs w:val="32"/>
          <w:highlight w:val="none"/>
        </w:rPr>
        <w:t>完善相关管理制度，</w:t>
      </w:r>
      <w:r>
        <w:rPr>
          <w:rFonts w:hint="eastAsia" w:ascii="Times New Roman" w:hAnsi="Times New Roman" w:eastAsia="仿宋_GB2312" w:cs="Times New Roman"/>
          <w:color w:val="auto"/>
          <w:szCs w:val="32"/>
          <w:highlight w:val="none"/>
          <w:lang w:eastAsia="zh-CN"/>
        </w:rPr>
        <w:t>提升财务管理能力。</w:t>
      </w:r>
      <w:r>
        <w:rPr>
          <w:rFonts w:hint="eastAsia" w:ascii="Times New Roman" w:hAnsi="Times New Roman" w:eastAsia="仿宋_GB2312" w:cs="Times New Roman"/>
          <w:b/>
          <w:bCs/>
          <w:color w:val="auto"/>
          <w:szCs w:val="32"/>
          <w:highlight w:val="none"/>
          <w:lang w:eastAsia="zh-CN"/>
        </w:rPr>
        <w:t>一是</w:t>
      </w:r>
      <w:r>
        <w:rPr>
          <w:rFonts w:hint="eastAsia" w:ascii="仿宋_GB2312" w:hAnsi="仿宋_GB2312" w:eastAsia="仿宋_GB2312" w:cs="仿宋_GB2312"/>
          <w:color w:val="auto"/>
          <w:sz w:val="32"/>
          <w:szCs w:val="32"/>
          <w:highlight w:val="none"/>
          <w:lang w:val="en-US" w:eastAsia="zh-CN"/>
        </w:rPr>
        <w:t>切实贯彻落实过“紧日子”要求，从严从紧编制部门预算，严格落实归口处室初审、分管厅领导审签、厅财务处汇总审查、厅长专题研究审核、厅党组会审定等程序。</w:t>
      </w:r>
      <w:r>
        <w:rPr>
          <w:rFonts w:hint="eastAsia" w:ascii="仿宋_GB2312" w:hAnsi="仿宋_GB2312" w:eastAsia="仿宋_GB2312" w:cs="仿宋_GB2312"/>
          <w:color w:val="auto"/>
          <w:sz w:val="32"/>
          <w:szCs w:val="32"/>
          <w:highlight w:val="none"/>
          <w:lang w:eastAsia="zh-CN"/>
        </w:rPr>
        <w:t>同时组织</w:t>
      </w:r>
      <w:r>
        <w:rPr>
          <w:rFonts w:hint="default" w:ascii="Times New Roman" w:hAnsi="Times New Roman" w:eastAsia="仿宋_GB2312" w:cs="Times New Roman"/>
          <w:color w:val="auto"/>
          <w:szCs w:val="32"/>
          <w:highlight w:val="none"/>
          <w:lang w:val="en-US" w:eastAsia="zh-CN"/>
        </w:rPr>
        <w:t>对2021年度预决算管理情况进行自查，针对自查反映的问题，认真落实整改，不断提高预算及资金管理能力、</w:t>
      </w:r>
      <w:r>
        <w:rPr>
          <w:rFonts w:hint="default" w:ascii="Times New Roman" w:hAnsi="Times New Roman" w:eastAsia="仿宋_GB2312" w:cs="Times New Roman"/>
          <w:color w:val="auto"/>
          <w:szCs w:val="32"/>
          <w:highlight w:val="none"/>
        </w:rPr>
        <w:t>提高预算资金使用效益</w:t>
      </w:r>
      <w:r>
        <w:rPr>
          <w:rFonts w:hint="eastAsia" w:ascii="Times New Roman" w:hAnsi="Times New Roman" w:eastAsia="仿宋_GB2312" w:cs="Times New Roman"/>
          <w:color w:val="auto"/>
          <w:szCs w:val="32"/>
          <w:highlight w:val="none"/>
          <w:lang w:eastAsia="zh-CN"/>
        </w:rPr>
        <w:t>。</w:t>
      </w:r>
      <w:r>
        <w:rPr>
          <w:rFonts w:hint="eastAsia" w:ascii="Times New Roman" w:hAnsi="Times New Roman" w:eastAsia="仿宋_GB2312" w:cs="Times New Roman"/>
          <w:b/>
          <w:bCs/>
          <w:color w:val="auto"/>
          <w:szCs w:val="32"/>
          <w:highlight w:val="none"/>
          <w:lang w:eastAsia="zh-CN"/>
        </w:rPr>
        <w:t>二是</w:t>
      </w:r>
      <w:r>
        <w:rPr>
          <w:rFonts w:hint="eastAsia" w:ascii="仿宋_GB2312" w:hAnsi="仿宋_GB2312" w:eastAsia="仿宋_GB2312" w:cs="仿宋_GB2312"/>
          <w:color w:val="auto"/>
          <w:sz w:val="32"/>
          <w:szCs w:val="32"/>
          <w:highlight w:val="none"/>
        </w:rPr>
        <w:t>为进一步规范我厅政府采购服务行为，强化源头治理，我</w:t>
      </w:r>
      <w:r>
        <w:rPr>
          <w:rFonts w:hint="eastAsia" w:ascii="仿宋_GB2312" w:hAnsi="仿宋_GB2312" w:eastAsia="仿宋_GB2312" w:cs="仿宋_GB2312"/>
          <w:color w:val="auto"/>
          <w:sz w:val="32"/>
          <w:szCs w:val="32"/>
          <w:highlight w:val="none"/>
          <w:lang w:eastAsia="zh-CN"/>
        </w:rPr>
        <w:t>厅连续出台</w:t>
      </w:r>
      <w:r>
        <w:rPr>
          <w:rFonts w:hint="eastAsia" w:ascii="仿宋_GB2312" w:hAnsi="仿宋_GB2312" w:eastAsia="仿宋_GB2312" w:cs="仿宋_GB2312"/>
          <w:color w:val="auto"/>
          <w:sz w:val="32"/>
          <w:szCs w:val="32"/>
          <w:highlight w:val="none"/>
        </w:rPr>
        <w:t>《湖南省交通运输厅机关政府采购工作小组工作规则》（厅办〔2022〕18号）、《关于进一步加强政府采购管理工作的通知》（湘交函〔2022〕132号）等</w:t>
      </w:r>
      <w:r>
        <w:rPr>
          <w:rFonts w:hint="eastAsia" w:ascii="仿宋_GB2312" w:hAnsi="仿宋_GB2312" w:eastAsia="仿宋_GB2312" w:cs="仿宋_GB2312"/>
          <w:color w:val="auto"/>
          <w:sz w:val="32"/>
          <w:szCs w:val="32"/>
          <w:highlight w:val="none"/>
          <w:lang w:eastAsia="zh-CN"/>
        </w:rPr>
        <w:t>多项制度</w:t>
      </w:r>
      <w:r>
        <w:rPr>
          <w:rFonts w:hint="eastAsia" w:ascii="仿宋_GB2312" w:hAnsi="仿宋_GB2312" w:eastAsia="仿宋_GB2312" w:cs="仿宋_GB2312"/>
          <w:color w:val="auto"/>
          <w:sz w:val="32"/>
          <w:szCs w:val="32"/>
          <w:highlight w:val="none"/>
        </w:rPr>
        <w:t>，进一步加强政府采购尤其是政府</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服务管理。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针对</w:t>
      </w:r>
      <w:r>
        <w:rPr>
          <w:rFonts w:hint="eastAsia" w:ascii="Times New Roman" w:hAnsi="Times New Roman" w:eastAsia="仿宋_GB2312" w:cs="Times New Roman"/>
          <w:color w:val="auto"/>
          <w:szCs w:val="32"/>
          <w:highlight w:val="none"/>
          <w:lang w:eastAsia="zh-CN"/>
        </w:rPr>
        <w:t>本次</w:t>
      </w:r>
      <w:r>
        <w:rPr>
          <w:rFonts w:hint="default" w:ascii="Times New Roman" w:hAnsi="Times New Roman" w:eastAsia="仿宋_GB2312" w:cs="Times New Roman"/>
          <w:color w:val="auto"/>
          <w:szCs w:val="32"/>
          <w:highlight w:val="none"/>
        </w:rPr>
        <w:t>自评发现的问题，我厅将</w:t>
      </w:r>
      <w:r>
        <w:rPr>
          <w:rFonts w:hint="eastAsia" w:ascii="Times New Roman" w:hAnsi="Times New Roman" w:eastAsia="仿宋_GB2312" w:cs="Times New Roman"/>
          <w:color w:val="auto"/>
          <w:szCs w:val="32"/>
          <w:highlight w:val="none"/>
          <w:lang w:val="en-US" w:eastAsia="zh-CN"/>
        </w:rPr>
        <w:t>进一步</w:t>
      </w:r>
      <w:r>
        <w:rPr>
          <w:rFonts w:hint="eastAsia"/>
          <w:color w:val="auto"/>
          <w:highlight w:val="none"/>
          <w:lang w:val="en-US" w:eastAsia="zh-CN"/>
        </w:rPr>
        <w:t>举一反三、</w:t>
      </w:r>
      <w:r>
        <w:rPr>
          <w:rFonts w:hint="eastAsia" w:ascii="Times New Roman" w:hAnsi="Times New Roman" w:eastAsia="仿宋_GB2312" w:cs="Times New Roman"/>
          <w:color w:val="auto"/>
          <w:szCs w:val="32"/>
          <w:highlight w:val="none"/>
          <w:lang w:val="en-US" w:eastAsia="zh-CN"/>
        </w:rPr>
        <w:t>查漏补缺，</w:t>
      </w:r>
      <w:r>
        <w:rPr>
          <w:rFonts w:hint="eastAsia" w:eastAsia="仿宋_GB2312"/>
          <w:color w:val="auto"/>
          <w:sz w:val="32"/>
          <w:szCs w:val="32"/>
          <w:highlight w:val="none"/>
        </w:rPr>
        <w:t>采取以下措施加以</w:t>
      </w:r>
      <w:r>
        <w:rPr>
          <w:rFonts w:hint="eastAsia" w:eastAsia="仿宋_GB2312"/>
          <w:color w:val="auto"/>
          <w:sz w:val="32"/>
          <w:szCs w:val="32"/>
          <w:highlight w:val="none"/>
          <w:lang w:eastAsia="zh-CN"/>
        </w:rPr>
        <w:t>改进：</w:t>
      </w:r>
    </w:p>
    <w:p>
      <w:pPr>
        <w:pStyle w:val="40"/>
        <w:pageBreakBefore w:val="0"/>
        <w:kinsoku/>
        <w:wordWrap/>
        <w:overflowPunct/>
        <w:topLinePunct w:val="0"/>
        <w:autoSpaceDE/>
        <w:autoSpaceDN/>
        <w:bidi w:val="0"/>
        <w:adjustRightInd/>
        <w:snapToGrid/>
        <w:spacing w:line="560" w:lineRule="exact"/>
        <w:ind w:firstLine="661" w:firstLineChars="206"/>
        <w:textAlignment w:val="auto"/>
        <w:outlineLvl w:val="1"/>
        <w:rPr>
          <w:rFonts w:hint="eastAsia" w:ascii="Times New Roman" w:hAnsi="Times New Roman" w:eastAsia="仿宋_GB2312" w:cs="Times New Roman"/>
          <w:b w:val="0"/>
          <w:color w:val="auto"/>
          <w:kern w:val="2"/>
          <w:szCs w:val="32"/>
          <w:highlight w:val="none"/>
          <w:lang w:eastAsia="zh-CN"/>
        </w:rPr>
      </w:pPr>
      <w:bookmarkStart w:id="113" w:name="_Toc27821"/>
      <w:r>
        <w:rPr>
          <w:rFonts w:hint="eastAsia" w:ascii="Times New Roman" w:hAnsi="Times New Roman" w:eastAsia="楷体" w:cs="Times New Roman"/>
          <w:b/>
          <w:color w:val="auto"/>
          <w:highlight w:val="none"/>
          <w:lang w:val="en-US" w:eastAsia="zh-CN"/>
        </w:rPr>
        <w:t>（一）建立健全项目动态调整机制，持续强化预算管理。</w:t>
      </w:r>
      <w:r>
        <w:rPr>
          <w:rFonts w:hint="eastAsia" w:ascii="仿宋_GB2312" w:hAnsi="仿宋_GB2312" w:eastAsia="仿宋_GB2312" w:cs="仿宋_GB2312"/>
          <w:color w:val="auto"/>
          <w:sz w:val="32"/>
          <w:szCs w:val="32"/>
          <w:highlight w:val="none"/>
        </w:rPr>
        <w:t>督促厅机关及厅直各单位加强</w:t>
      </w:r>
      <w:r>
        <w:rPr>
          <w:rFonts w:hint="eastAsia" w:ascii="仿宋_GB2312" w:hAnsi="仿宋_GB2312" w:eastAsia="仿宋_GB2312" w:cs="仿宋_GB2312"/>
          <w:color w:val="auto"/>
          <w:sz w:val="32"/>
          <w:szCs w:val="32"/>
          <w:highlight w:val="none"/>
          <w:lang w:eastAsia="zh-CN"/>
        </w:rPr>
        <w:t>预算管理政策</w:t>
      </w:r>
      <w:r>
        <w:rPr>
          <w:rFonts w:hint="eastAsia" w:ascii="仿宋_GB2312" w:hAnsi="仿宋_GB2312" w:eastAsia="仿宋_GB2312" w:cs="仿宋_GB2312"/>
          <w:color w:val="auto"/>
          <w:sz w:val="32"/>
          <w:szCs w:val="32"/>
          <w:highlight w:val="none"/>
        </w:rPr>
        <w:t>制度学习，</w:t>
      </w:r>
      <w:r>
        <w:rPr>
          <w:rFonts w:hint="eastAsia" w:ascii="Times New Roman" w:hAnsi="Times New Roman" w:eastAsia="仿宋_GB2312" w:cs="Times New Roman"/>
          <w:b w:val="0"/>
          <w:color w:val="auto"/>
          <w:szCs w:val="32"/>
          <w:highlight w:val="none"/>
          <w:lang w:val="en-US" w:eastAsia="zh-CN"/>
        </w:rPr>
        <w:t>严格落实“月通报”、“季调度”制度，加强项目预算执行分析，对于年中进展缓慢或难以实施的项目，督促预算单位及时进行动态调整，</w:t>
      </w:r>
      <w:r>
        <w:rPr>
          <w:rFonts w:hint="eastAsia" w:ascii="Times New Roman" w:hAnsi="Times New Roman" w:eastAsia="仿宋_GB2312" w:cs="Times New Roman"/>
          <w:b w:val="0"/>
          <w:color w:val="auto"/>
          <w:szCs w:val="32"/>
          <w:highlight w:val="none"/>
        </w:rPr>
        <w:t>提高预算资金使用效益</w:t>
      </w:r>
      <w:r>
        <w:rPr>
          <w:rFonts w:hint="eastAsia" w:ascii="Times New Roman" w:hAnsi="Times New Roman" w:eastAsia="仿宋_GB2312" w:cs="Times New Roman"/>
          <w:b w:val="0"/>
          <w:color w:val="auto"/>
          <w:kern w:val="2"/>
          <w:szCs w:val="32"/>
          <w:highlight w:val="none"/>
          <w:lang w:eastAsia="zh-CN"/>
        </w:rPr>
        <w:t>。</w:t>
      </w:r>
      <w:bookmarkEnd w:id="113"/>
    </w:p>
    <w:p>
      <w:pPr>
        <w:pageBreakBefore w:val="0"/>
        <w:numPr>
          <w:ilvl w:val="0"/>
          <w:numId w:val="0"/>
        </w:numPr>
        <w:kinsoku/>
        <w:wordWrap/>
        <w:overflowPunct/>
        <w:topLinePunct w:val="0"/>
        <w:autoSpaceDE/>
        <w:autoSpaceDN/>
        <w:bidi w:val="0"/>
        <w:adjustRightInd/>
        <w:snapToGrid/>
        <w:spacing w:line="560" w:lineRule="exact"/>
        <w:ind w:firstLine="642" w:firstLineChars="200"/>
        <w:textAlignment w:val="auto"/>
        <w:outlineLvl w:val="1"/>
        <w:rPr>
          <w:rFonts w:hint="eastAsia" w:ascii="Times New Roman" w:hAnsi="Times New Roman" w:eastAsia="仿宋_GB2312" w:cs="Times New Roman"/>
          <w:b w:val="0"/>
          <w:color w:val="auto"/>
          <w:szCs w:val="32"/>
          <w:highlight w:val="none"/>
          <w:lang w:val="en-US" w:eastAsia="zh-CN"/>
        </w:rPr>
      </w:pPr>
      <w:bookmarkStart w:id="114" w:name="_Toc18834"/>
      <w:r>
        <w:rPr>
          <w:rFonts w:hint="eastAsia" w:ascii="Times New Roman" w:hAnsi="Times New Roman" w:eastAsia="楷体" w:cs="Times New Roman"/>
          <w:b/>
          <w:color w:val="auto"/>
          <w:highlight w:val="none"/>
          <w:lang w:val="en-US" w:eastAsia="zh-CN"/>
        </w:rPr>
        <w:t>（二）提高绩效目标编制质量，严格绩效目标管理</w:t>
      </w:r>
      <w:r>
        <w:rPr>
          <w:rFonts w:hint="eastAsia" w:ascii="Times New Roman" w:hAnsi="Times New Roman" w:eastAsia="楷体" w:cs="Times New Roman"/>
          <w:b/>
          <w:color w:val="auto"/>
          <w:szCs w:val="22"/>
          <w:highlight w:val="none"/>
          <w:lang w:val="en-US" w:eastAsia="zh-CN"/>
        </w:rPr>
        <w:t>。</w:t>
      </w:r>
      <w:r>
        <w:rPr>
          <w:rFonts w:hint="eastAsia" w:ascii="Times New Roman" w:hAnsi="Times New Roman" w:eastAsia="仿宋_GB2312" w:cs="Times New Roman"/>
          <w:b w:val="0"/>
          <w:color w:val="auto"/>
          <w:szCs w:val="32"/>
          <w:highlight w:val="none"/>
          <w:lang w:val="en-US" w:eastAsia="zh-CN"/>
        </w:rPr>
        <w:t>进一步强化预算绩效管理，坚持“花钱必问效、无效必问责”，将绩效目标作为项目预算审核的重要参考，通过成本效益分析等手段，增强预算安排的科学性、准确性，对未按要求设定绩效目标或审核未通过的，不安排预算。同时加强年终绩效监控力度，落实绩效预算“双监控”制度。</w:t>
      </w:r>
      <w:bookmarkEnd w:id="114"/>
    </w:p>
    <w:p>
      <w:pPr>
        <w:pageBreakBefore w:val="0"/>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1"/>
        <w:rPr>
          <w:color w:val="auto"/>
          <w:highlight w:val="none"/>
        </w:rPr>
      </w:pPr>
      <w:bookmarkStart w:id="115" w:name="_Toc18804"/>
      <w:r>
        <w:rPr>
          <w:rFonts w:hint="eastAsia" w:ascii="Times New Roman" w:hAnsi="Times New Roman" w:eastAsia="楷体" w:cs="Times New Roman"/>
          <w:b/>
          <w:color w:val="auto"/>
          <w:szCs w:val="22"/>
          <w:highlight w:val="none"/>
          <w:lang w:val="en-US" w:eastAsia="zh-CN"/>
        </w:rPr>
        <w:t>（三）</w:t>
      </w:r>
      <w:r>
        <w:rPr>
          <w:rFonts w:hint="eastAsia" w:ascii="Times New Roman" w:hAnsi="Times New Roman" w:eastAsia="楷体" w:cs="Times New Roman"/>
          <w:b/>
          <w:color w:val="auto"/>
          <w:highlight w:val="none"/>
          <w:lang w:val="en-US" w:eastAsia="zh-CN"/>
        </w:rPr>
        <w:t>强化政府采购监管，提升采购管理水平。</w:t>
      </w:r>
      <w:r>
        <w:rPr>
          <w:rFonts w:hint="eastAsia" w:ascii="仿宋_GB2312" w:hAnsi="仿宋_GB2312" w:eastAsia="仿宋_GB2312" w:cs="仿宋_GB2312"/>
          <w:color w:val="auto"/>
          <w:sz w:val="32"/>
          <w:szCs w:val="32"/>
          <w:highlight w:val="none"/>
        </w:rPr>
        <w:t>认真落实政府采购工作小组制度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督促厅机关及厅直各单位加强政府采购有关法律法规和内部管理制度学习，</w:t>
      </w:r>
      <w:r>
        <w:rPr>
          <w:rFonts w:hint="eastAsia" w:ascii="Times New Roman" w:hAnsi="Times New Roman" w:eastAsia="仿宋_GB2312" w:cs="Times New Roman"/>
          <w:b w:val="0"/>
          <w:color w:val="auto"/>
          <w:kern w:val="2"/>
          <w:sz w:val="32"/>
          <w:szCs w:val="32"/>
          <w:highlight w:val="none"/>
          <w:lang w:val="en-US" w:eastAsia="zh-CN" w:bidi="ar-SA"/>
        </w:rPr>
        <w:t>按照“谁采购、谁负责”的原则，切实落实采购人的主体责任及</w:t>
      </w:r>
      <w:r>
        <w:rPr>
          <w:rFonts w:hint="default" w:ascii="Times New Roman" w:hAnsi="Times New Roman" w:eastAsia="仿宋_GB2312" w:cs="Times New Roman"/>
          <w:b w:val="0"/>
          <w:color w:val="auto"/>
          <w:kern w:val="0"/>
          <w:szCs w:val="32"/>
          <w:highlight w:val="none"/>
          <w:lang w:val="en-US" w:eastAsia="zh-CN"/>
        </w:rPr>
        <w:t>采购工作小组监督职责</w:t>
      </w:r>
      <w:r>
        <w:rPr>
          <w:rFonts w:hint="eastAsia" w:ascii="Times New Roman" w:hAnsi="Times New Roman" w:eastAsia="仿宋_GB2312" w:cs="Times New Roman"/>
          <w:b w:val="0"/>
          <w:color w:val="auto"/>
          <w:kern w:val="0"/>
          <w:szCs w:val="32"/>
          <w:highlight w:val="none"/>
          <w:lang w:val="en-US" w:eastAsia="zh-CN"/>
        </w:rPr>
        <w:t>。</w:t>
      </w:r>
      <w:r>
        <w:rPr>
          <w:rFonts w:hint="eastAsia" w:ascii="Times New Roman" w:hAnsi="Times New Roman" w:eastAsia="仿宋_GB2312" w:cs="Times New Roman"/>
          <w:b w:val="0"/>
          <w:color w:val="auto"/>
          <w:kern w:val="2"/>
          <w:sz w:val="32"/>
          <w:szCs w:val="32"/>
          <w:highlight w:val="none"/>
          <w:lang w:val="en-US" w:eastAsia="zh-CN" w:bidi="ar-SA"/>
        </w:rPr>
        <w:t>强化监管措施，充分利用内部审计、绩效评价等方式，加强对采购执行的监督和管理，并根据审计、评价结果调整下一年度预算资金安排。对于发现违规违纪行为的，坚决予以查处。</w:t>
      </w:r>
      <w:bookmarkEnd w:id="115"/>
    </w:p>
    <w:bookmarkEnd w:id="87"/>
    <w:bookmarkEnd w:id="96"/>
    <w:bookmarkEnd w:id="97"/>
    <w:bookmarkEnd w:id="98"/>
    <w:p>
      <w:pPr>
        <w:pStyle w:val="3"/>
        <w:pageBreakBefore w:val="0"/>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cs="Times New Roman"/>
          <w:color w:val="auto"/>
          <w:highlight w:val="none"/>
        </w:rPr>
      </w:pPr>
      <w:bookmarkStart w:id="116" w:name="_Toc15452"/>
      <w:bookmarkStart w:id="117" w:name="_Toc26378"/>
      <w:bookmarkStart w:id="118" w:name="_Toc23957"/>
      <w:bookmarkStart w:id="119" w:name="_Toc23055"/>
      <w:bookmarkStart w:id="120" w:name="_Toc22665"/>
      <w:r>
        <w:rPr>
          <w:rFonts w:hint="eastAsia" w:ascii="Times New Roman" w:hAnsi="Times New Roman" w:cs="Times New Roman"/>
          <w:color w:val="auto"/>
          <w:highlight w:val="none"/>
          <w:lang w:val="en-US" w:eastAsia="zh-CN"/>
        </w:rPr>
        <w:t>十</w:t>
      </w:r>
      <w:r>
        <w:rPr>
          <w:rFonts w:hint="default" w:ascii="Times New Roman" w:hAnsi="Times New Roman" w:cs="Times New Roman"/>
          <w:color w:val="auto"/>
          <w:highlight w:val="none"/>
        </w:rPr>
        <w:t>、绩效自评结果拟应用和公开情况</w:t>
      </w:r>
      <w:bookmarkEnd w:id="116"/>
      <w:bookmarkEnd w:id="117"/>
      <w:bookmarkEnd w:id="118"/>
      <w:bookmarkEnd w:id="119"/>
      <w:bookmarkEnd w:id="120"/>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highlight w:val="none"/>
          <w:lang w:eastAsia="zh-CN"/>
        </w:rPr>
      </w:pPr>
      <w:bookmarkStart w:id="121" w:name="_Toc21416"/>
      <w:r>
        <w:rPr>
          <w:rFonts w:hint="default" w:ascii="Times New Roman" w:hAnsi="Times New Roman" w:eastAsia="仿宋_GB2312" w:cs="Times New Roman"/>
          <w:color w:val="auto"/>
          <w:highlight w:val="none"/>
        </w:rPr>
        <w:t>我厅将</w:t>
      </w:r>
      <w:r>
        <w:rPr>
          <w:rFonts w:hint="eastAsia" w:ascii="Times New Roman" w:hAnsi="Times New Roman" w:eastAsia="仿宋_GB2312" w:cs="Times New Roman"/>
          <w:color w:val="auto"/>
          <w:highlight w:val="none"/>
          <w:lang w:val="en-US" w:eastAsia="zh-CN"/>
        </w:rPr>
        <w:t>持续推进有关问题整改，</w:t>
      </w:r>
      <w:r>
        <w:rPr>
          <w:rFonts w:hint="eastAsia" w:ascii="Times New Roman" w:hAnsi="Times New Roman" w:eastAsia="仿宋_GB2312" w:cs="Times New Roman"/>
          <w:color w:val="auto"/>
          <w:highlight w:val="none"/>
        </w:rPr>
        <w:t>坚持标本兼治、堵塞漏洞，坚定不移推进整改工作落实见效</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同时</w:t>
      </w:r>
      <w:r>
        <w:rPr>
          <w:rFonts w:hint="default" w:ascii="Times New Roman" w:hAnsi="Times New Roman" w:eastAsia="仿宋_GB2312" w:cs="Times New Roman"/>
          <w:color w:val="auto"/>
          <w:highlight w:val="none"/>
        </w:rPr>
        <w:t>将绩效</w:t>
      </w:r>
      <w:r>
        <w:rPr>
          <w:rFonts w:hint="eastAsia" w:ascii="Times New Roman" w:hAnsi="Times New Roman" w:eastAsia="仿宋_GB2312" w:cs="Times New Roman"/>
          <w:color w:val="auto"/>
          <w:highlight w:val="none"/>
          <w:lang w:eastAsia="zh-CN"/>
        </w:rPr>
        <w:t>评价</w:t>
      </w:r>
      <w:r>
        <w:rPr>
          <w:rFonts w:hint="default" w:ascii="Times New Roman" w:hAnsi="Times New Roman" w:eastAsia="仿宋_GB2312" w:cs="Times New Roman"/>
          <w:color w:val="auto"/>
          <w:highlight w:val="none"/>
        </w:rPr>
        <w:t>结果作为各单位下年度资金安排的参考依据。本报告在我厅门户网站进行公示</w:t>
      </w:r>
      <w:bookmarkEnd w:id="121"/>
      <w:bookmarkStart w:id="122" w:name="_Toc25210"/>
      <w:r>
        <w:rPr>
          <w:rFonts w:hint="eastAsia" w:ascii="Times New Roman" w:hAnsi="Times New Roman" w:eastAsia="仿宋_GB2312" w:cs="Times New Roman"/>
          <w:color w:val="auto"/>
          <w:highlight w:val="none"/>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Cs w:val="22"/>
          <w:highlight w:val="none"/>
        </w:rPr>
      </w:pPr>
      <w:r>
        <w:rPr>
          <w:rFonts w:hint="default" w:ascii="Times New Roman" w:hAnsi="Times New Roman" w:eastAsia="仿宋_GB2312" w:cs="Times New Roman"/>
          <w:color w:val="auto"/>
          <w:highlight w:val="none"/>
          <w:lang w:val="en-US" w:eastAsia="zh-CN"/>
        </w:rPr>
        <w:t>附件</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1</w:t>
      </w:r>
      <w:r>
        <w:rPr>
          <w:rFonts w:hint="default" w:ascii="Times New Roman" w:hAnsi="Times New Roman" w:eastAsia="仿宋_GB2312" w:cs="Times New Roman"/>
          <w:color w:val="auto"/>
          <w:kern w:val="2"/>
          <w:szCs w:val="22"/>
          <w:highlight w:val="none"/>
        </w:rPr>
        <w:t>.</w:t>
      </w:r>
      <w:r>
        <w:rPr>
          <w:rFonts w:hint="eastAsia" w:ascii="Times New Roman" w:hAnsi="Times New Roman" w:eastAsia="仿宋_GB2312" w:cs="Times New Roman"/>
          <w:color w:val="auto"/>
          <w:kern w:val="2"/>
          <w:szCs w:val="22"/>
          <w:highlight w:val="none"/>
          <w:lang w:val="en-US" w:eastAsia="zh-CN"/>
        </w:rPr>
        <w:t>2021年度</w:t>
      </w:r>
      <w:r>
        <w:rPr>
          <w:rFonts w:hint="default" w:ascii="Times New Roman" w:hAnsi="Times New Roman" w:eastAsia="仿宋_GB2312" w:cs="Times New Roman"/>
          <w:color w:val="auto"/>
          <w:kern w:val="2"/>
          <w:szCs w:val="22"/>
          <w:highlight w:val="none"/>
        </w:rPr>
        <w:t>部门整体支出绩效评价基础数据表</w:t>
      </w:r>
      <w:bookmarkEnd w:id="122"/>
    </w:p>
    <w:p>
      <w:pPr>
        <w:pStyle w:val="3"/>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1600" w:firstLineChars="500"/>
        <w:jc w:val="both"/>
        <w:textAlignment w:val="auto"/>
        <w:rPr>
          <w:rFonts w:hint="default" w:ascii="Times New Roman" w:hAnsi="Times New Roman" w:eastAsia="仿宋_GB2312" w:cs="Times New Roman"/>
          <w:color w:val="auto"/>
          <w:kern w:val="2"/>
          <w:szCs w:val="22"/>
          <w:highlight w:val="none"/>
        </w:rPr>
      </w:pPr>
      <w:bookmarkStart w:id="123" w:name="_Toc3510"/>
      <w:r>
        <w:rPr>
          <w:rFonts w:hint="default" w:ascii="Times New Roman" w:hAnsi="Times New Roman" w:eastAsia="仿宋_GB2312" w:cs="Times New Roman"/>
          <w:color w:val="auto"/>
          <w:kern w:val="2"/>
          <w:szCs w:val="22"/>
          <w:highlight w:val="none"/>
        </w:rPr>
        <w:t>2.</w:t>
      </w:r>
      <w:r>
        <w:rPr>
          <w:rFonts w:hint="eastAsia" w:ascii="Times New Roman" w:hAnsi="Times New Roman" w:eastAsia="仿宋_GB2312" w:cs="Times New Roman"/>
          <w:color w:val="auto"/>
          <w:kern w:val="2"/>
          <w:szCs w:val="22"/>
          <w:highlight w:val="none"/>
          <w:lang w:val="en-US" w:eastAsia="zh-CN"/>
        </w:rPr>
        <w:t>2021年度</w:t>
      </w:r>
      <w:r>
        <w:rPr>
          <w:rFonts w:hint="default" w:ascii="Times New Roman" w:hAnsi="Times New Roman" w:eastAsia="仿宋_GB2312" w:cs="Times New Roman"/>
          <w:color w:val="auto"/>
          <w:kern w:val="2"/>
          <w:szCs w:val="22"/>
          <w:highlight w:val="none"/>
        </w:rPr>
        <w:t>部门整体支出绩效自评表</w:t>
      </w:r>
      <w:bookmarkEnd w:id="123"/>
    </w:p>
    <w:p>
      <w:pPr>
        <w:pStyle w:val="3"/>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1600" w:firstLineChars="500"/>
        <w:jc w:val="both"/>
        <w:textAlignment w:val="auto"/>
        <w:rPr>
          <w:rFonts w:hint="default" w:ascii="Times New Roman" w:hAnsi="Times New Roman" w:eastAsia="仿宋_GB2312" w:cs="Times New Roman"/>
          <w:color w:val="auto"/>
          <w:kern w:val="2"/>
          <w:szCs w:val="22"/>
          <w:highlight w:val="none"/>
        </w:rPr>
      </w:pPr>
      <w:bookmarkStart w:id="124" w:name="_Toc173"/>
      <w:r>
        <w:rPr>
          <w:rFonts w:hint="default" w:ascii="Times New Roman" w:hAnsi="Times New Roman" w:eastAsia="仿宋_GB2312" w:cs="Times New Roman"/>
          <w:color w:val="auto"/>
          <w:kern w:val="2"/>
          <w:szCs w:val="22"/>
          <w:highlight w:val="none"/>
        </w:rPr>
        <w:t>3</w:t>
      </w:r>
      <w:r>
        <w:rPr>
          <w:rFonts w:hint="default" w:ascii="Times New Roman" w:hAnsi="Times New Roman" w:eastAsia="仿宋_GB2312" w:cs="Times New Roman"/>
          <w:color w:val="auto"/>
          <w:kern w:val="2"/>
          <w:szCs w:val="22"/>
          <w:highlight w:val="none"/>
          <w:lang w:val="en-US" w:eastAsia="zh-CN"/>
        </w:rPr>
        <w:t>.2021</w:t>
      </w:r>
      <w:r>
        <w:rPr>
          <w:rFonts w:hint="default" w:ascii="Times New Roman" w:hAnsi="Times New Roman" w:eastAsia="仿宋_GB2312" w:cs="Times New Roman"/>
          <w:color w:val="auto"/>
          <w:kern w:val="2"/>
          <w:szCs w:val="22"/>
          <w:highlight w:val="none"/>
        </w:rPr>
        <w:t>年度业务工作专项支出绩效自评表</w:t>
      </w:r>
      <w:bookmarkEnd w:id="124"/>
    </w:p>
    <w:p>
      <w:pPr>
        <w:pStyle w:val="3"/>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1600" w:firstLineChars="500"/>
        <w:jc w:val="both"/>
        <w:textAlignment w:val="auto"/>
        <w:rPr>
          <w:rFonts w:hint="default" w:ascii="Times New Roman" w:hAnsi="Times New Roman" w:eastAsia="仿宋_GB2312" w:cs="Times New Roman"/>
          <w:color w:val="auto"/>
          <w:kern w:val="2"/>
          <w:szCs w:val="22"/>
          <w:highlight w:val="none"/>
        </w:rPr>
      </w:pPr>
      <w:bookmarkStart w:id="125" w:name="_Toc31832"/>
      <w:r>
        <w:rPr>
          <w:rFonts w:hint="default" w:ascii="Times New Roman" w:hAnsi="Times New Roman" w:eastAsia="仿宋_GB2312" w:cs="Times New Roman"/>
          <w:color w:val="auto"/>
          <w:kern w:val="2"/>
          <w:szCs w:val="22"/>
          <w:highlight w:val="none"/>
        </w:rPr>
        <w:t>4.202</w:t>
      </w:r>
      <w:r>
        <w:rPr>
          <w:rFonts w:hint="default" w:ascii="Times New Roman" w:hAnsi="Times New Roman" w:eastAsia="仿宋_GB2312" w:cs="Times New Roman"/>
          <w:color w:val="auto"/>
          <w:kern w:val="2"/>
          <w:szCs w:val="22"/>
          <w:highlight w:val="none"/>
          <w:lang w:val="en-US" w:eastAsia="zh-CN"/>
        </w:rPr>
        <w:t>1</w:t>
      </w:r>
      <w:r>
        <w:rPr>
          <w:rFonts w:hint="default" w:ascii="Times New Roman" w:hAnsi="Times New Roman" w:eastAsia="仿宋_GB2312" w:cs="Times New Roman"/>
          <w:color w:val="auto"/>
          <w:kern w:val="2"/>
          <w:szCs w:val="22"/>
          <w:highlight w:val="none"/>
        </w:rPr>
        <w:t>年度运行维护专项支出绩效自评表</w:t>
      </w:r>
      <w:bookmarkEnd w:id="125"/>
    </w:p>
    <w:p>
      <w:pPr>
        <w:pStyle w:val="3"/>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1600" w:firstLineChars="500"/>
        <w:jc w:val="both"/>
        <w:textAlignment w:val="auto"/>
        <w:rPr>
          <w:rFonts w:hint="default" w:ascii="Times New Roman" w:hAnsi="Times New Roman" w:eastAsia="仿宋_GB2312" w:cs="Times New Roman"/>
          <w:color w:val="auto"/>
          <w:kern w:val="2"/>
          <w:szCs w:val="22"/>
          <w:highlight w:val="none"/>
        </w:rPr>
      </w:pPr>
      <w:bookmarkStart w:id="126" w:name="_Toc17221"/>
      <w:r>
        <w:rPr>
          <w:rFonts w:hint="default" w:ascii="Times New Roman" w:hAnsi="Times New Roman" w:eastAsia="仿宋_GB2312" w:cs="Times New Roman"/>
          <w:color w:val="auto"/>
          <w:kern w:val="2"/>
          <w:szCs w:val="22"/>
          <w:highlight w:val="none"/>
        </w:rPr>
        <w:t>5.202</w:t>
      </w:r>
      <w:r>
        <w:rPr>
          <w:rFonts w:hint="default" w:ascii="Times New Roman" w:hAnsi="Times New Roman" w:eastAsia="仿宋_GB2312" w:cs="Times New Roman"/>
          <w:color w:val="auto"/>
          <w:kern w:val="2"/>
          <w:szCs w:val="22"/>
          <w:highlight w:val="none"/>
          <w:lang w:val="en-US" w:eastAsia="zh-CN"/>
        </w:rPr>
        <w:t>1</w:t>
      </w:r>
      <w:r>
        <w:rPr>
          <w:rFonts w:hint="default" w:ascii="Times New Roman" w:hAnsi="Times New Roman" w:eastAsia="仿宋_GB2312" w:cs="Times New Roman"/>
          <w:color w:val="auto"/>
          <w:kern w:val="2"/>
          <w:szCs w:val="22"/>
          <w:highlight w:val="none"/>
        </w:rPr>
        <w:t>年度</w:t>
      </w:r>
      <w:r>
        <w:rPr>
          <w:rFonts w:hint="eastAsia" w:ascii="Times New Roman" w:hAnsi="Times New Roman" w:eastAsia="仿宋_GB2312" w:cs="Times New Roman"/>
          <w:color w:val="auto"/>
          <w:kern w:val="2"/>
          <w:szCs w:val="22"/>
          <w:highlight w:val="none"/>
          <w:lang w:val="en-US" w:eastAsia="zh-CN"/>
        </w:rPr>
        <w:t>其他事业类发展资金支出</w:t>
      </w:r>
      <w:r>
        <w:rPr>
          <w:rFonts w:hint="default" w:ascii="Times New Roman" w:hAnsi="Times New Roman" w:eastAsia="仿宋_GB2312" w:cs="Times New Roman"/>
          <w:color w:val="auto"/>
          <w:kern w:val="2"/>
          <w:szCs w:val="22"/>
          <w:highlight w:val="none"/>
        </w:rPr>
        <w:t>绩效自评表</w:t>
      </w:r>
      <w:bookmarkEnd w:id="126"/>
    </w:p>
    <w:p>
      <w:pPr>
        <w:pStyle w:val="3"/>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1600" w:firstLineChars="500"/>
        <w:jc w:val="both"/>
        <w:textAlignment w:val="auto"/>
        <w:rPr>
          <w:rFonts w:hint="default" w:ascii="Times New Roman" w:hAnsi="Times New Roman" w:eastAsia="仿宋_GB2312" w:cs="Times New Roman"/>
          <w:color w:val="auto"/>
          <w:kern w:val="2"/>
          <w:szCs w:val="22"/>
          <w:highlight w:val="none"/>
          <w:lang w:val="en-US" w:eastAsia="zh-CN"/>
        </w:rPr>
      </w:pPr>
      <w:r>
        <w:rPr>
          <w:rFonts w:hint="eastAsia" w:ascii="Times New Roman" w:hAnsi="Times New Roman" w:eastAsia="仿宋_GB2312" w:cs="Times New Roman"/>
          <w:color w:val="auto"/>
          <w:kern w:val="2"/>
          <w:szCs w:val="22"/>
          <w:highlight w:val="none"/>
          <w:lang w:val="en-US" w:eastAsia="zh-CN"/>
        </w:rPr>
        <w:t xml:space="preserve">        </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bookmarkStart w:id="127" w:name="_Toc20561"/>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p>
    <w:p>
      <w:pPr>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 xml:space="preserve">                                  </w:t>
      </w:r>
      <w:r>
        <w:rPr>
          <w:rFonts w:hint="default" w:ascii="Times New Roman" w:hAnsi="Times New Roman" w:eastAsia="仿宋_GB2312" w:cs="Times New Roman"/>
          <w:color w:val="auto"/>
          <w:highlight w:val="none"/>
        </w:rPr>
        <w:t>湖南省交通运输厅</w:t>
      </w:r>
      <w:bookmarkEnd w:id="127"/>
    </w:p>
    <w:p>
      <w:pPr>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highlight w:val="none"/>
        </w:rPr>
      </w:pPr>
      <w:bookmarkStart w:id="128" w:name="_Toc8891"/>
      <w:r>
        <w:rPr>
          <w:rFonts w:hint="default" w:ascii="Times New Roman" w:hAnsi="Times New Roman" w:eastAsia="仿宋_GB2312" w:cs="Times New Roman"/>
          <w:color w:val="auto"/>
          <w:highlight w:val="none"/>
        </w:rPr>
        <w:t>202</w:t>
      </w:r>
      <w:r>
        <w:rPr>
          <w:rFonts w:hint="default"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rPr>
        <w:t>年5月</w:t>
      </w:r>
      <w:r>
        <w:rPr>
          <w:rFonts w:hint="eastAsia" w:ascii="Times New Roman" w:hAnsi="Times New Roman" w:eastAsia="仿宋_GB2312" w:cs="Times New Roman"/>
          <w:color w:val="auto"/>
          <w:highlight w:val="none"/>
          <w:lang w:val="en-US" w:eastAsia="zh-CN"/>
        </w:rPr>
        <w:t>30</w:t>
      </w:r>
      <w:r>
        <w:rPr>
          <w:rFonts w:hint="default" w:ascii="Times New Roman" w:hAnsi="Times New Roman" w:eastAsia="仿宋_GB2312" w:cs="Times New Roman"/>
          <w:color w:val="auto"/>
          <w:highlight w:val="none"/>
        </w:rPr>
        <w:t>日</w:t>
      </w:r>
      <w:bookmarkEnd w:id="128"/>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仿宋_GB2312" w:cs="Times New Roman"/>
          <w:b w:val="0"/>
          <w:bCs w:val="0"/>
          <w:color w:val="auto"/>
          <w:sz w:val="28"/>
          <w:szCs w:val="28"/>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仿宋_GB2312" w:cs="Times New Roman"/>
          <w:b w:val="0"/>
          <w:bCs w:val="0"/>
          <w:color w:val="auto"/>
          <w:sz w:val="28"/>
          <w:szCs w:val="28"/>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仿宋_GB2312" w:cs="Times New Roman"/>
          <w:b w:val="0"/>
          <w:bCs w:val="0"/>
          <w:color w:val="auto"/>
          <w:sz w:val="28"/>
          <w:szCs w:val="28"/>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仿宋_GB2312" w:cs="Times New Roman"/>
          <w:b w:val="0"/>
          <w:bCs w:val="0"/>
          <w:color w:val="auto"/>
          <w:sz w:val="28"/>
          <w:szCs w:val="28"/>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附件1</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auto"/>
          <w:highlight w:val="none"/>
          <w:lang w:val="en-US" w:eastAsia="zh-CN"/>
        </w:rPr>
      </w:pPr>
      <w:r>
        <w:rPr>
          <w:rFonts w:hint="eastAsia" w:ascii="黑体" w:hAnsi="宋体" w:eastAsia="黑体" w:cs="黑体"/>
          <w:b w:val="0"/>
          <w:bCs w:val="0"/>
          <w:i w:val="0"/>
          <w:iCs w:val="0"/>
          <w:color w:val="000000"/>
          <w:kern w:val="0"/>
          <w:sz w:val="32"/>
          <w:szCs w:val="32"/>
          <w:highlight w:val="none"/>
          <w:u w:val="none"/>
          <w:lang w:val="en-US" w:eastAsia="zh-CN" w:bidi="ar"/>
        </w:rPr>
        <w:t>2021年度部门整体支出绩效评价基础数据表</w:t>
      </w:r>
    </w:p>
    <w:tbl>
      <w:tblPr>
        <w:tblStyle w:val="26"/>
        <w:tblW w:w="5419" w:type="pct"/>
        <w:tblInd w:w="-476" w:type="dxa"/>
        <w:shd w:val="clear" w:color="auto" w:fill="auto"/>
        <w:tblLayout w:type="fixed"/>
        <w:tblCellMar>
          <w:top w:w="0" w:type="dxa"/>
          <w:left w:w="108" w:type="dxa"/>
          <w:bottom w:w="0" w:type="dxa"/>
          <w:right w:w="108" w:type="dxa"/>
        </w:tblCellMar>
      </w:tblPr>
      <w:tblGrid>
        <w:gridCol w:w="3227"/>
        <w:gridCol w:w="1045"/>
        <w:gridCol w:w="1056"/>
        <w:gridCol w:w="937"/>
        <w:gridCol w:w="1127"/>
        <w:gridCol w:w="1056"/>
        <w:gridCol w:w="1248"/>
      </w:tblGrid>
      <w:tr>
        <w:tblPrEx>
          <w:shd w:val="clear" w:color="auto" w:fill="auto"/>
          <w:tblCellMar>
            <w:top w:w="0" w:type="dxa"/>
            <w:left w:w="108" w:type="dxa"/>
            <w:bottom w:w="0" w:type="dxa"/>
            <w:right w:w="108" w:type="dxa"/>
          </w:tblCellMar>
        </w:tblPrEx>
        <w:trPr>
          <w:trHeight w:val="528" w:hRule="atLeast"/>
        </w:trPr>
        <w:tc>
          <w:tcPr>
            <w:tcW w:w="16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2"/>
                <w:rFonts w:hint="default" w:ascii="Times New Roman" w:hAnsi="Times New Roman" w:cs="Times New Roman"/>
                <w:highlight w:val="none"/>
                <w:lang w:val="en-US" w:eastAsia="zh-CN" w:bidi="ar"/>
              </w:rPr>
              <w:t>财政供养人员情况</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0"/>
                <w:szCs w:val="20"/>
                <w:highlight w:val="none"/>
                <w:u w:val="none"/>
              </w:rPr>
            </w:pPr>
            <w:r>
              <w:rPr>
                <w:rStyle w:val="85"/>
                <w:rFonts w:hint="default" w:ascii="Times New Roman" w:hAnsi="Times New Roman" w:eastAsia="仿宋" w:cs="Times New Roman"/>
                <w:b/>
                <w:bCs/>
                <w:sz w:val="20"/>
                <w:szCs w:val="20"/>
                <w:highlight w:val="none"/>
                <w:lang w:val="en-US" w:eastAsia="zh-CN" w:bidi="ar"/>
              </w:rPr>
              <w:t>编制数</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0"/>
                <w:szCs w:val="20"/>
                <w:highlight w:val="none"/>
                <w:u w:val="none"/>
              </w:rPr>
            </w:pPr>
            <w:r>
              <w:rPr>
                <w:rStyle w:val="86"/>
                <w:rFonts w:hint="default" w:ascii="Times New Roman" w:hAnsi="Times New Roman" w:eastAsia="仿宋" w:cs="Times New Roman"/>
                <w:b/>
                <w:bCs/>
                <w:sz w:val="20"/>
                <w:szCs w:val="20"/>
                <w:highlight w:val="none"/>
                <w:lang w:val="en-US" w:eastAsia="zh-CN" w:bidi="ar"/>
              </w:rPr>
              <w:t>2</w:t>
            </w:r>
            <w:r>
              <w:rPr>
                <w:rStyle w:val="85"/>
                <w:rFonts w:hint="default" w:ascii="Times New Roman" w:hAnsi="Times New Roman" w:eastAsia="仿宋" w:cs="Times New Roman"/>
                <w:b/>
                <w:bCs/>
                <w:i w:val="0"/>
                <w:iCs w:val="0"/>
                <w:color w:val="000000"/>
                <w:sz w:val="20"/>
                <w:szCs w:val="20"/>
                <w:highlight w:val="none"/>
                <w:lang w:val="en-US" w:eastAsia="zh-CN" w:bidi="ar"/>
              </w:rPr>
              <w:t>021年实际在职人数</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0"/>
                <w:szCs w:val="20"/>
                <w:highlight w:val="none"/>
                <w:u w:val="none"/>
              </w:rPr>
            </w:pPr>
            <w:r>
              <w:rPr>
                <w:rStyle w:val="85"/>
                <w:rFonts w:hint="default" w:ascii="Times New Roman" w:hAnsi="Times New Roman" w:eastAsia="仿宋" w:cs="Times New Roman"/>
                <w:b/>
                <w:bCs/>
                <w:sz w:val="20"/>
                <w:szCs w:val="20"/>
                <w:highlight w:val="none"/>
                <w:lang w:val="en-US" w:eastAsia="zh-CN" w:bidi="ar"/>
              </w:rPr>
              <w:t>控制率</w:t>
            </w:r>
          </w:p>
        </w:tc>
      </w:tr>
      <w:tr>
        <w:tblPrEx>
          <w:tblCellMar>
            <w:top w:w="0" w:type="dxa"/>
            <w:left w:w="108" w:type="dxa"/>
            <w:bottom w:w="0" w:type="dxa"/>
            <w:right w:w="108" w:type="dxa"/>
          </w:tblCellMar>
        </w:tblPrEx>
        <w:trPr>
          <w:trHeight w:val="440" w:hRule="atLeast"/>
        </w:trPr>
        <w:tc>
          <w:tcPr>
            <w:tcW w:w="16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2,445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2,216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90.63%</w:t>
            </w:r>
          </w:p>
        </w:tc>
      </w:tr>
      <w:tr>
        <w:tblPrEx>
          <w:tblCellMar>
            <w:top w:w="0" w:type="dxa"/>
            <w:left w:w="108" w:type="dxa"/>
            <w:bottom w:w="0" w:type="dxa"/>
            <w:right w:w="108" w:type="dxa"/>
          </w:tblCellMar>
        </w:tblPrEx>
        <w:trPr>
          <w:trHeight w:val="72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Style w:val="85"/>
                <w:rFonts w:hint="default" w:ascii="Times New Roman" w:hAnsi="Times New Roman" w:cs="Times New Roman"/>
                <w:highlight w:val="none"/>
                <w:lang w:val="en-US" w:eastAsia="zh-CN" w:bidi="ar"/>
              </w:rPr>
              <w:t>经费控制情况</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7"/>
                <w:rFonts w:hint="default" w:ascii="Times New Roman" w:hAnsi="Times New Roman" w:eastAsia="仿宋" w:cs="Times New Roman"/>
                <w:b/>
                <w:bCs/>
                <w:sz w:val="20"/>
                <w:szCs w:val="20"/>
                <w:highlight w:val="none"/>
                <w:lang w:val="en-US" w:eastAsia="zh-CN" w:bidi="ar"/>
              </w:rPr>
            </w:pPr>
            <w:r>
              <w:rPr>
                <w:rStyle w:val="86"/>
                <w:rFonts w:hint="default" w:ascii="Times New Roman" w:hAnsi="Times New Roman" w:eastAsia="仿宋" w:cs="Times New Roman"/>
                <w:b/>
                <w:bCs/>
                <w:sz w:val="20"/>
                <w:szCs w:val="20"/>
                <w:highlight w:val="none"/>
                <w:lang w:val="en-US" w:eastAsia="zh-CN" w:bidi="ar"/>
              </w:rPr>
              <w:t>2020</w:t>
            </w:r>
            <w:r>
              <w:rPr>
                <w:rStyle w:val="87"/>
                <w:rFonts w:hint="default" w:ascii="Times New Roman" w:hAnsi="Times New Roman" w:eastAsia="仿宋" w:cs="Times New Roman"/>
                <w:b/>
                <w:bCs/>
                <w:sz w:val="20"/>
                <w:szCs w:val="20"/>
                <w:highlight w:val="none"/>
                <w:lang w:val="en-US" w:eastAsia="zh-CN" w:bidi="ar"/>
              </w:rPr>
              <w:t>年决算数</w:t>
            </w:r>
          </w:p>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0"/>
                <w:szCs w:val="20"/>
                <w:highlight w:val="none"/>
                <w:u w:val="none"/>
              </w:rPr>
            </w:pPr>
            <w:r>
              <w:rPr>
                <w:rStyle w:val="87"/>
                <w:rFonts w:hint="default" w:ascii="Times New Roman" w:hAnsi="Times New Roman" w:eastAsia="仿宋" w:cs="Times New Roman"/>
                <w:b/>
                <w:bCs/>
                <w:sz w:val="20"/>
                <w:szCs w:val="20"/>
                <w:highlight w:val="none"/>
                <w:lang w:val="en-US" w:eastAsia="zh-CN" w:bidi="ar"/>
              </w:rPr>
              <w:t>（万元）</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7"/>
                <w:rFonts w:hint="default" w:ascii="Times New Roman" w:hAnsi="Times New Roman" w:eastAsia="仿宋" w:cs="Times New Roman"/>
                <w:b/>
                <w:bCs/>
                <w:sz w:val="20"/>
                <w:szCs w:val="20"/>
                <w:highlight w:val="none"/>
                <w:lang w:val="en-US" w:eastAsia="zh-CN" w:bidi="ar"/>
              </w:rPr>
            </w:pPr>
            <w:r>
              <w:rPr>
                <w:rStyle w:val="86"/>
                <w:rFonts w:hint="default" w:ascii="Times New Roman" w:hAnsi="Times New Roman" w:eastAsia="仿宋" w:cs="Times New Roman"/>
                <w:b/>
                <w:bCs/>
                <w:sz w:val="20"/>
                <w:szCs w:val="20"/>
                <w:highlight w:val="none"/>
                <w:lang w:val="en-US" w:eastAsia="zh-CN" w:bidi="ar"/>
              </w:rPr>
              <w:t>2021</w:t>
            </w:r>
            <w:r>
              <w:rPr>
                <w:rStyle w:val="87"/>
                <w:rFonts w:hint="default" w:ascii="Times New Roman" w:hAnsi="Times New Roman" w:eastAsia="仿宋" w:cs="Times New Roman"/>
                <w:b/>
                <w:bCs/>
                <w:sz w:val="20"/>
                <w:szCs w:val="20"/>
                <w:highlight w:val="none"/>
                <w:lang w:val="en-US" w:eastAsia="zh-CN" w:bidi="ar"/>
              </w:rPr>
              <w:t>年预算数</w:t>
            </w:r>
          </w:p>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0"/>
                <w:szCs w:val="20"/>
                <w:highlight w:val="none"/>
                <w:u w:val="none"/>
              </w:rPr>
            </w:pPr>
            <w:r>
              <w:rPr>
                <w:rStyle w:val="87"/>
                <w:rFonts w:hint="default" w:ascii="Times New Roman" w:hAnsi="Times New Roman" w:eastAsia="仿宋" w:cs="Times New Roman"/>
                <w:b/>
                <w:bCs/>
                <w:sz w:val="20"/>
                <w:szCs w:val="20"/>
                <w:highlight w:val="none"/>
                <w:lang w:val="en-US" w:eastAsia="zh-CN" w:bidi="ar"/>
              </w:rPr>
              <w:t>（万元）</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7"/>
                <w:rFonts w:hint="default" w:ascii="Times New Roman" w:hAnsi="Times New Roman" w:eastAsia="仿宋" w:cs="Times New Roman"/>
                <w:b/>
                <w:bCs/>
                <w:sz w:val="20"/>
                <w:szCs w:val="20"/>
                <w:highlight w:val="none"/>
                <w:lang w:val="en-US" w:eastAsia="zh-CN" w:bidi="ar"/>
              </w:rPr>
            </w:pPr>
            <w:r>
              <w:rPr>
                <w:rStyle w:val="86"/>
                <w:rFonts w:hint="default" w:ascii="Times New Roman" w:hAnsi="Times New Roman" w:eastAsia="仿宋" w:cs="Times New Roman"/>
                <w:b/>
                <w:bCs/>
                <w:sz w:val="20"/>
                <w:szCs w:val="20"/>
                <w:highlight w:val="none"/>
                <w:lang w:val="en-US" w:eastAsia="zh-CN" w:bidi="ar"/>
              </w:rPr>
              <w:t>2021</w:t>
            </w:r>
            <w:r>
              <w:rPr>
                <w:rStyle w:val="87"/>
                <w:rFonts w:hint="default" w:ascii="Times New Roman" w:hAnsi="Times New Roman" w:eastAsia="仿宋" w:cs="Times New Roman"/>
                <w:b/>
                <w:bCs/>
                <w:sz w:val="20"/>
                <w:szCs w:val="20"/>
                <w:highlight w:val="none"/>
                <w:lang w:val="en-US" w:eastAsia="zh-CN" w:bidi="ar"/>
              </w:rPr>
              <w:t>年决算数</w:t>
            </w:r>
          </w:p>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0"/>
                <w:szCs w:val="20"/>
                <w:highlight w:val="none"/>
                <w:u w:val="none"/>
              </w:rPr>
            </w:pPr>
            <w:r>
              <w:rPr>
                <w:rStyle w:val="87"/>
                <w:rFonts w:hint="default" w:ascii="Times New Roman" w:hAnsi="Times New Roman" w:eastAsia="仿宋" w:cs="Times New Roman"/>
                <w:b/>
                <w:bCs/>
                <w:sz w:val="20"/>
                <w:szCs w:val="20"/>
                <w:highlight w:val="none"/>
                <w:lang w:val="en-US" w:eastAsia="zh-CN" w:bidi="ar"/>
              </w:rPr>
              <w:t>（万元）</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Style w:val="85"/>
                <w:highlight w:val="none"/>
                <w:lang w:val="en-US" w:eastAsia="zh-CN" w:bidi="ar"/>
              </w:rPr>
              <w:t>三公经费</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509.65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715.53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525.84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3"/>
                <w:rFonts w:eastAsia="宋体"/>
                <w:highlight w:val="none"/>
                <w:lang w:val="en-US" w:eastAsia="zh-CN" w:bidi="ar"/>
              </w:rPr>
              <w:t xml:space="preserve">     1</w:t>
            </w:r>
            <w:r>
              <w:rPr>
                <w:rStyle w:val="82"/>
                <w:highlight w:val="none"/>
                <w:lang w:val="en-US" w:eastAsia="zh-CN" w:bidi="ar"/>
              </w:rPr>
              <w:t>、公务用车购置和维护经费</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375.69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469.85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448.29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3"/>
                <w:rFonts w:eastAsia="宋体"/>
                <w:highlight w:val="none"/>
                <w:lang w:val="en-US" w:eastAsia="zh-CN" w:bidi="ar"/>
              </w:rPr>
              <w:t xml:space="preserve"> </w:t>
            </w:r>
            <w:r>
              <w:rPr>
                <w:rStyle w:val="82"/>
                <w:highlight w:val="none"/>
                <w:lang w:val="en-US" w:eastAsia="zh-CN" w:bidi="ar"/>
              </w:rPr>
              <w:t>其中：公车购置</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54.65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112.00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110.56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3"/>
                <w:rFonts w:eastAsia="宋体"/>
                <w:highlight w:val="none"/>
                <w:lang w:val="en-US" w:eastAsia="zh-CN" w:bidi="ar"/>
              </w:rPr>
              <w:t xml:space="preserve">       </w:t>
            </w:r>
            <w:r>
              <w:rPr>
                <w:rStyle w:val="82"/>
                <w:highlight w:val="none"/>
                <w:lang w:val="en-US" w:eastAsia="zh-CN" w:bidi="ar"/>
              </w:rPr>
              <w:t>公车运行维护</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321.04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357.85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337.73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3"/>
                <w:rFonts w:eastAsia="宋体"/>
                <w:highlight w:val="none"/>
                <w:lang w:val="en-US" w:eastAsia="zh-CN" w:bidi="ar"/>
              </w:rPr>
              <w:t xml:space="preserve">     2</w:t>
            </w:r>
            <w:r>
              <w:rPr>
                <w:rStyle w:val="82"/>
                <w:highlight w:val="none"/>
                <w:lang w:val="en-US" w:eastAsia="zh-CN" w:bidi="ar"/>
              </w:rPr>
              <w:t>、出国经费</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39.67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95.98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0.00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3"/>
                <w:rFonts w:eastAsia="宋体"/>
                <w:highlight w:val="none"/>
                <w:lang w:val="en-US" w:eastAsia="zh-CN" w:bidi="ar"/>
              </w:rPr>
              <w:t xml:space="preserve">     3</w:t>
            </w:r>
            <w:r>
              <w:rPr>
                <w:rStyle w:val="82"/>
                <w:highlight w:val="none"/>
                <w:lang w:val="en-US" w:eastAsia="zh-CN" w:bidi="ar"/>
              </w:rPr>
              <w:t>、公务接待</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94.28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149.70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77.55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Style w:val="85"/>
                <w:highlight w:val="none"/>
                <w:lang w:val="en-US" w:eastAsia="zh-CN" w:bidi="ar"/>
              </w:rPr>
              <w:t>项目支出：</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87,647.76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39,459.28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36,169.24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3"/>
                <w:rFonts w:eastAsia="宋体"/>
                <w:highlight w:val="none"/>
                <w:lang w:val="en-US" w:eastAsia="zh-CN" w:bidi="ar"/>
              </w:rPr>
              <w:t xml:space="preserve">     1</w:t>
            </w:r>
            <w:r>
              <w:rPr>
                <w:rStyle w:val="82"/>
                <w:highlight w:val="none"/>
                <w:lang w:val="en-US" w:eastAsia="zh-CN" w:bidi="ar"/>
              </w:rPr>
              <w:t>、业务工作专项</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13,851.90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8,150.63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7,592.38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3"/>
                <w:rFonts w:eastAsia="宋体"/>
                <w:highlight w:val="none"/>
                <w:lang w:val="en-US" w:eastAsia="zh-CN" w:bidi="ar"/>
              </w:rPr>
              <w:t xml:space="preserve">     2</w:t>
            </w:r>
            <w:r>
              <w:rPr>
                <w:rStyle w:val="82"/>
                <w:highlight w:val="none"/>
                <w:lang w:val="en-US" w:eastAsia="zh-CN" w:bidi="ar"/>
              </w:rPr>
              <w:t>、运行维护专项</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10,184.31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7,099.32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6,495.53 </w:t>
            </w:r>
          </w:p>
        </w:tc>
      </w:tr>
      <w:tr>
        <w:tblPrEx>
          <w:tblCellMar>
            <w:top w:w="0" w:type="dxa"/>
            <w:left w:w="108" w:type="dxa"/>
            <w:bottom w:w="0" w:type="dxa"/>
            <w:right w:w="108" w:type="dxa"/>
          </w:tblCellMar>
        </w:tblPrEx>
        <w:trPr>
          <w:trHeight w:val="5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3"/>
                <w:rFonts w:eastAsia="宋体"/>
                <w:highlight w:val="none"/>
                <w:lang w:val="en-US" w:eastAsia="zh-CN" w:bidi="ar"/>
              </w:rPr>
              <w:t xml:space="preserve">     3</w:t>
            </w:r>
            <w:r>
              <w:rPr>
                <w:rStyle w:val="82"/>
                <w:highlight w:val="none"/>
                <w:lang w:val="en-US" w:eastAsia="zh-CN" w:bidi="ar"/>
              </w:rPr>
              <w:t>、其他事业发展类资金</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63,611.55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24,209.33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22,081.33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highlight w:val="none"/>
                <w:u w:val="none"/>
              </w:rPr>
            </w:pPr>
            <w:r>
              <w:rPr>
                <w:rStyle w:val="85"/>
                <w:highlight w:val="none"/>
                <w:lang w:val="en-US" w:eastAsia="zh-CN" w:bidi="ar"/>
              </w:rPr>
              <w:t>公用经费</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6,036.37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6,560.69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 xml:space="preserve">5,928.83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2"/>
                <w:highlight w:val="none"/>
                <w:lang w:val="en-US" w:eastAsia="zh-CN" w:bidi="ar"/>
              </w:rPr>
              <w:t>其中：办公经费</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337.30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388.95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358.50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2"/>
                <w:highlight w:val="none"/>
                <w:lang w:val="en-US" w:eastAsia="zh-CN" w:bidi="ar"/>
              </w:rPr>
              <w:t>水费、电费、差旅费</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1,578.46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1,628.19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1,516.36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2"/>
                <w:highlight w:val="none"/>
                <w:lang w:val="en-US" w:eastAsia="zh-CN" w:bidi="ar"/>
              </w:rPr>
              <w:t>会议费、培训费</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158.22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257.92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168.54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2"/>
                <w:highlight w:val="none"/>
                <w:lang w:val="en-US" w:eastAsia="zh-CN" w:bidi="ar"/>
              </w:rPr>
              <w:t>政府采购金额</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35,170.25 </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61,027.79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42,542.46 </w:t>
            </w:r>
          </w:p>
        </w:tc>
      </w:tr>
      <w:tr>
        <w:tblPrEx>
          <w:tblCellMar>
            <w:top w:w="0" w:type="dxa"/>
            <w:left w:w="108" w:type="dxa"/>
            <w:bottom w:w="0" w:type="dxa"/>
            <w:right w:w="108" w:type="dxa"/>
          </w:tblCellMar>
        </w:tblPrEx>
        <w:trPr>
          <w:trHeight w:val="44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2"/>
                <w:highlight w:val="none"/>
                <w:lang w:val="en-US" w:eastAsia="zh-CN" w:bidi="ar"/>
              </w:rPr>
              <w:t>部门基本支出预算调整</w:t>
            </w:r>
          </w:p>
        </w:tc>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24.71 </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13.00 </w:t>
            </w:r>
          </w:p>
        </w:tc>
      </w:tr>
      <w:tr>
        <w:tblPrEx>
          <w:tblCellMar>
            <w:top w:w="0" w:type="dxa"/>
            <w:left w:w="108" w:type="dxa"/>
            <w:bottom w:w="0" w:type="dxa"/>
            <w:right w:w="108" w:type="dxa"/>
          </w:tblCellMar>
        </w:tblPrEx>
        <w:trPr>
          <w:trHeight w:val="596" w:hRule="atLeast"/>
        </w:trPr>
        <w:tc>
          <w:tcPr>
            <w:tcW w:w="16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2"/>
                <w:highlight w:val="none"/>
                <w:lang w:val="en-US" w:eastAsia="zh-CN" w:bidi="ar"/>
              </w:rPr>
            </w:pPr>
            <w:r>
              <w:rPr>
                <w:rStyle w:val="82"/>
                <w:highlight w:val="none"/>
                <w:lang w:val="en-US" w:eastAsia="zh-CN" w:bidi="ar"/>
              </w:rPr>
              <w:t>楼堂馆所控制情况</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2"/>
                <w:highlight w:val="none"/>
                <w:lang w:val="en-US" w:eastAsia="zh-CN" w:bidi="ar"/>
              </w:rPr>
              <w:t>（</w:t>
            </w:r>
            <w:r>
              <w:rPr>
                <w:rStyle w:val="83"/>
                <w:rFonts w:eastAsia="宋体"/>
                <w:highlight w:val="none"/>
                <w:lang w:val="en-US" w:eastAsia="zh-CN" w:bidi="ar"/>
              </w:rPr>
              <w:t xml:space="preserve">2021 </w:t>
            </w:r>
            <w:r>
              <w:rPr>
                <w:rStyle w:val="82"/>
                <w:highlight w:val="none"/>
                <w:lang w:val="en-US" w:eastAsia="zh-CN" w:bidi="ar"/>
              </w:rPr>
              <w:t>年完工项目）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5"/>
                <w:highlight w:val="none"/>
                <w:lang w:val="en-US" w:eastAsia="zh-CN" w:bidi="ar"/>
              </w:rPr>
            </w:pPr>
            <w:r>
              <w:rPr>
                <w:rStyle w:val="85"/>
                <w:highlight w:val="none"/>
                <w:lang w:val="en-US" w:eastAsia="zh-CN" w:bidi="ar"/>
              </w:rPr>
              <w:t>批复规模</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Style w:val="85"/>
                <w:highlight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5"/>
                <w:highlight w:val="none"/>
                <w:lang w:val="en-US" w:eastAsia="zh-CN" w:bidi="ar"/>
              </w:rPr>
            </w:pPr>
            <w:r>
              <w:rPr>
                <w:rStyle w:val="85"/>
                <w:highlight w:val="none"/>
                <w:lang w:val="en-US" w:eastAsia="zh-CN" w:bidi="ar"/>
              </w:rPr>
              <w:t>实际规模</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Style w:val="85"/>
                <w:highlight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Style w:val="85"/>
                <w:highlight w:val="none"/>
                <w:lang w:val="en-US" w:eastAsia="zh-CN" w:bidi="ar"/>
              </w:rPr>
              <w:t>规模控制率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Style w:val="85"/>
                <w:highlight w:val="none"/>
                <w:lang w:val="en-US" w:eastAsia="zh-CN" w:bidi="ar"/>
              </w:rPr>
              <w:t>预算投资（万元）</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Style w:val="85"/>
                <w:highlight w:val="none"/>
                <w:lang w:val="en-US" w:eastAsia="zh-CN" w:bidi="ar"/>
              </w:rPr>
              <w:t>实际投资（万元）</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Style w:val="85"/>
                <w:highlight w:val="none"/>
                <w:lang w:val="en-US" w:eastAsia="zh-CN" w:bidi="ar"/>
              </w:rPr>
              <w:t>投资概算控制率</w:t>
            </w:r>
          </w:p>
        </w:tc>
      </w:tr>
      <w:tr>
        <w:tblPrEx>
          <w:tblCellMar>
            <w:top w:w="0" w:type="dxa"/>
            <w:left w:w="108" w:type="dxa"/>
            <w:bottom w:w="0" w:type="dxa"/>
            <w:right w:w="108" w:type="dxa"/>
          </w:tblCellMar>
        </w:tblPrEx>
        <w:trPr>
          <w:trHeight w:val="440" w:hRule="atLeast"/>
        </w:trPr>
        <w:tc>
          <w:tcPr>
            <w:tcW w:w="16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CellMar>
            <w:top w:w="0" w:type="dxa"/>
            <w:left w:w="108" w:type="dxa"/>
            <w:bottom w:w="0" w:type="dxa"/>
            <w:right w:w="108" w:type="dxa"/>
          </w:tblCellMar>
        </w:tblPrEx>
        <w:trPr>
          <w:trHeight w:val="580" w:hRule="atLeast"/>
        </w:trPr>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2"/>
                <w:highlight w:val="none"/>
                <w:lang w:val="en-US" w:eastAsia="zh-CN" w:bidi="ar"/>
              </w:rPr>
              <w:t>厉行节约保障措施</w:t>
            </w:r>
          </w:p>
        </w:tc>
        <w:tc>
          <w:tcPr>
            <w:tcW w:w="33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2"/>
                <w:highlight w:val="none"/>
                <w:lang w:val="en-US" w:eastAsia="zh-CN" w:bidi="ar"/>
              </w:rPr>
              <w:t>《关于加强和规范厅机关差旅费管理的通知》《湖南省交通运输厅机关财务管理制度》</w:t>
            </w:r>
          </w:p>
        </w:tc>
      </w:tr>
      <w:tr>
        <w:tblPrEx>
          <w:tblCellMar>
            <w:top w:w="0" w:type="dxa"/>
            <w:left w:w="108" w:type="dxa"/>
            <w:bottom w:w="0" w:type="dxa"/>
            <w:right w:w="108" w:type="dxa"/>
          </w:tblCellMar>
        </w:tblPrEx>
        <w:trPr>
          <w:trHeight w:val="7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2"/>
                <w:highlight w:val="none"/>
                <w:lang w:val="en-US" w:eastAsia="zh-CN" w:bidi="ar"/>
              </w:rPr>
              <w:t>说明：</w:t>
            </w:r>
            <w:r>
              <w:rPr>
                <w:rStyle w:val="83"/>
                <w:rFonts w:eastAsia="宋体"/>
                <w:highlight w:val="none"/>
                <w:lang w:val="en-US" w:eastAsia="zh-CN" w:bidi="ar"/>
              </w:rPr>
              <w:t>“</w:t>
            </w:r>
            <w:r>
              <w:rPr>
                <w:rStyle w:val="82"/>
                <w:highlight w:val="none"/>
                <w:lang w:val="en-US" w:eastAsia="zh-CN" w:bidi="ar"/>
              </w:rPr>
              <w:t>项目支出</w:t>
            </w:r>
            <w:r>
              <w:rPr>
                <w:rStyle w:val="83"/>
                <w:rFonts w:eastAsia="宋体"/>
                <w:highlight w:val="none"/>
                <w:lang w:val="en-US" w:eastAsia="zh-CN" w:bidi="ar"/>
              </w:rPr>
              <w:t>”</w:t>
            </w:r>
            <w:r>
              <w:rPr>
                <w:rStyle w:val="82"/>
                <w:highlight w:val="none"/>
                <w:lang w:val="en-US" w:eastAsia="zh-CN" w:bidi="ar"/>
              </w:rPr>
              <w:t>需要填报基本支出以外的所有项目支出情况，包括业务工作项目、运行维护项目和省级专项资金等；</w:t>
            </w:r>
            <w:r>
              <w:rPr>
                <w:rStyle w:val="83"/>
                <w:rFonts w:eastAsia="宋体"/>
                <w:highlight w:val="none"/>
                <w:lang w:val="en-US" w:eastAsia="zh-CN" w:bidi="ar"/>
              </w:rPr>
              <w:t>“</w:t>
            </w:r>
            <w:r>
              <w:rPr>
                <w:rStyle w:val="82"/>
                <w:highlight w:val="none"/>
                <w:lang w:val="en-US" w:eastAsia="zh-CN" w:bidi="ar"/>
              </w:rPr>
              <w:t>公用经费</w:t>
            </w:r>
            <w:r>
              <w:rPr>
                <w:rStyle w:val="83"/>
                <w:rFonts w:eastAsia="宋体"/>
                <w:highlight w:val="none"/>
                <w:lang w:val="en-US" w:eastAsia="zh-CN" w:bidi="ar"/>
              </w:rPr>
              <w:t>”</w:t>
            </w:r>
            <w:r>
              <w:rPr>
                <w:rStyle w:val="82"/>
                <w:highlight w:val="none"/>
                <w:lang w:val="en-US" w:eastAsia="zh-CN" w:bidi="ar"/>
              </w:rPr>
              <w:t>填报基本支出中的一般商品和服务支出。</w:t>
            </w:r>
          </w:p>
        </w:tc>
      </w:tr>
    </w:tbl>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color w:val="auto"/>
          <w:sz w:val="20"/>
          <w:szCs w:val="20"/>
          <w:highlight w:val="none"/>
          <w:lang w:val="en-US" w:eastAsia="zh-CN"/>
        </w:rPr>
      </w:pPr>
      <w:r>
        <w:rPr>
          <w:rFonts w:hint="eastAsia" w:ascii="Times New Roman" w:hAnsi="Times New Roman" w:eastAsia="仿宋_GB2312" w:cs="Times New Roman"/>
          <w:b w:val="0"/>
          <w:bCs w:val="0"/>
          <w:color w:val="auto"/>
          <w:sz w:val="20"/>
          <w:szCs w:val="20"/>
          <w:highlight w:val="none"/>
          <w:lang w:val="en-US" w:eastAsia="zh-CN"/>
        </w:rPr>
        <w:t>填表人： 漆子群     填报日期：2022年5月26日    联系电话：88770104    单位负责人：</w:t>
      </w:r>
    </w:p>
    <w:p>
      <w:pPr>
        <w:pStyle w:val="2"/>
        <w:spacing w:line="240" w:lineRule="auto"/>
        <w:ind w:left="0" w:leftChars="0" w:firstLine="0" w:firstLineChars="0"/>
        <w:jc w:val="both"/>
        <w:rPr>
          <w:rFonts w:hint="eastAsia"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附件2</w:t>
      </w:r>
    </w:p>
    <w:p>
      <w:pPr>
        <w:pStyle w:val="2"/>
        <w:spacing w:line="240" w:lineRule="auto"/>
        <w:ind w:left="0" w:leftChars="0" w:firstLine="0" w:firstLineChars="0"/>
        <w:jc w:val="center"/>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宋体" w:cs="Times New Roman"/>
          <w:b w:val="0"/>
          <w:bCs w:val="0"/>
          <w:i w:val="0"/>
          <w:iCs w:val="0"/>
          <w:color w:val="000000"/>
          <w:kern w:val="0"/>
          <w:sz w:val="32"/>
          <w:szCs w:val="32"/>
          <w:highlight w:val="none"/>
          <w:u w:val="none"/>
          <w:lang w:val="en-US" w:eastAsia="zh-CN" w:bidi="ar"/>
        </w:rPr>
        <w:t>2021</w:t>
      </w:r>
      <w:r>
        <w:rPr>
          <w:rFonts w:ascii="黑体" w:hAnsi="宋体" w:eastAsia="黑体" w:cs="黑体"/>
          <w:b w:val="0"/>
          <w:bCs w:val="0"/>
          <w:i w:val="0"/>
          <w:iCs w:val="0"/>
          <w:color w:val="000000"/>
          <w:kern w:val="0"/>
          <w:sz w:val="32"/>
          <w:szCs w:val="32"/>
          <w:highlight w:val="none"/>
          <w:u w:val="none"/>
          <w:lang w:val="en-US" w:eastAsia="zh-CN" w:bidi="ar"/>
        </w:rPr>
        <w:t>年度部门整体支出绩效自评表</w:t>
      </w:r>
    </w:p>
    <w:tbl>
      <w:tblPr>
        <w:tblStyle w:val="26"/>
        <w:tblW w:w="5633"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708"/>
        <w:gridCol w:w="108"/>
        <w:gridCol w:w="684"/>
        <w:gridCol w:w="408"/>
        <w:gridCol w:w="1080"/>
        <w:gridCol w:w="276"/>
        <w:gridCol w:w="1428"/>
        <w:gridCol w:w="1596"/>
        <w:gridCol w:w="792"/>
        <w:gridCol w:w="823"/>
        <w:gridCol w:w="497"/>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61" w:type="pct"/>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部门名称</w:t>
            </w:r>
          </w:p>
        </w:tc>
        <w:tc>
          <w:tcPr>
            <w:tcW w:w="4238" w:type="pct"/>
            <w:gridSpan w:val="10"/>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湖南省交通运输厅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61" w:type="pct"/>
            <w:gridSpan w:val="3"/>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项目资金</w:t>
            </w:r>
          </w:p>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（万元）</w:t>
            </w:r>
          </w:p>
        </w:tc>
        <w:tc>
          <w:tcPr>
            <w:tcW w:w="541"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35"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年初预算数</w:t>
            </w:r>
          </w:p>
        </w:tc>
        <w:tc>
          <w:tcPr>
            <w:tcW w:w="845"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全年预算数（</w:t>
            </w:r>
            <w:r>
              <w:rPr>
                <w:rFonts w:hint="default" w:ascii="Times New Roman" w:hAnsi="Times New Roman" w:eastAsia="仿宋" w:cs="Times New Roman"/>
                <w:i w:val="0"/>
                <w:iCs w:val="0"/>
                <w:color w:val="000000"/>
                <w:kern w:val="0"/>
                <w:sz w:val="20"/>
                <w:szCs w:val="20"/>
                <w:highlight w:val="none"/>
                <w:u w:val="none"/>
                <w:lang w:val="en-US" w:eastAsia="zh-CN" w:bidi="ar"/>
              </w:rPr>
              <w:t>A</w:t>
            </w:r>
            <w:r>
              <w:rPr>
                <w:rStyle w:val="88"/>
                <w:highlight w:val="none"/>
                <w:lang w:val="en-US" w:eastAsia="zh-CN" w:bidi="ar"/>
              </w:rPr>
              <w:t>）</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全年执行数（</w:t>
            </w:r>
            <w:r>
              <w:rPr>
                <w:rFonts w:hint="default" w:ascii="Times New Roman" w:hAnsi="Times New Roman" w:eastAsia="仿宋" w:cs="Times New Roman"/>
                <w:i w:val="0"/>
                <w:iCs w:val="0"/>
                <w:color w:val="000000"/>
                <w:kern w:val="0"/>
                <w:sz w:val="20"/>
                <w:szCs w:val="20"/>
                <w:highlight w:val="none"/>
                <w:u w:val="none"/>
                <w:lang w:val="en-US" w:eastAsia="zh-CN" w:bidi="ar"/>
              </w:rPr>
              <w:t>B</w:t>
            </w:r>
            <w:r>
              <w:rPr>
                <w:rStyle w:val="88"/>
                <w:highlight w:val="none"/>
                <w:lang w:val="en-US" w:eastAsia="zh-CN" w:bidi="ar"/>
              </w:rPr>
              <w:t>）</w:t>
            </w:r>
          </w:p>
        </w:tc>
        <w:tc>
          <w:tcPr>
            <w:tcW w:w="39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分值</w:t>
            </w:r>
          </w:p>
        </w:tc>
        <w:tc>
          <w:tcPr>
            <w:tcW w:w="654"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执行率（</w:t>
            </w:r>
            <w:r>
              <w:rPr>
                <w:rFonts w:hint="default" w:ascii="Times New Roman" w:hAnsi="Times New Roman" w:eastAsia="仿宋" w:cs="Times New Roman"/>
                <w:i w:val="0"/>
                <w:iCs w:val="0"/>
                <w:color w:val="000000"/>
                <w:kern w:val="0"/>
                <w:sz w:val="20"/>
                <w:szCs w:val="20"/>
                <w:highlight w:val="none"/>
                <w:u w:val="none"/>
                <w:lang w:val="en-US" w:eastAsia="zh-CN" w:bidi="ar"/>
              </w:rPr>
              <w:t>B/A</w:t>
            </w:r>
            <w:r>
              <w:rPr>
                <w:rStyle w:val="88"/>
                <w:highlight w:val="none"/>
                <w:lang w:val="en-US" w:eastAsia="zh-CN" w:bidi="ar"/>
              </w:rPr>
              <w:t>）</w:t>
            </w:r>
          </w:p>
        </w:tc>
        <w:tc>
          <w:tcPr>
            <w:tcW w:w="47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61" w:type="pct"/>
            <w:gridSpan w:val="3"/>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541"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年度资金总额</w:t>
            </w:r>
          </w:p>
        </w:tc>
        <w:tc>
          <w:tcPr>
            <w:tcW w:w="53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72,343.21 </w:t>
            </w:r>
          </w:p>
        </w:tc>
        <w:tc>
          <w:tcPr>
            <w:tcW w:w="845"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91,785.37 </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86,433.24 </w:t>
            </w:r>
          </w:p>
        </w:tc>
        <w:tc>
          <w:tcPr>
            <w:tcW w:w="39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654"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94.17%</w:t>
            </w:r>
          </w:p>
        </w:tc>
        <w:tc>
          <w:tcPr>
            <w:tcW w:w="4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61" w:type="pct"/>
            <w:gridSpan w:val="3"/>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1922" w:type="pct"/>
            <w:gridSpan w:val="5"/>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按收入性质分：</w:t>
            </w:r>
          </w:p>
        </w:tc>
        <w:tc>
          <w:tcPr>
            <w:tcW w:w="2315" w:type="pct"/>
            <w:gridSpan w:val="5"/>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61" w:type="pct"/>
            <w:gridSpan w:val="3"/>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1077" w:type="pct"/>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其中：</w:t>
            </w:r>
            <w:r>
              <w:rPr>
                <w:rFonts w:hint="default" w:ascii="Times New Roman" w:hAnsi="Times New Roman" w:eastAsia="仿宋" w:cs="Times New Roman"/>
                <w:i w:val="0"/>
                <w:iCs w:val="0"/>
                <w:color w:val="000000"/>
                <w:kern w:val="0"/>
                <w:sz w:val="20"/>
                <w:szCs w:val="20"/>
                <w:highlight w:val="none"/>
                <w:u w:val="none"/>
                <w:lang w:val="en-US" w:eastAsia="zh-CN" w:bidi="ar"/>
              </w:rPr>
              <w:t xml:space="preserve"> </w:t>
            </w:r>
            <w:r>
              <w:rPr>
                <w:rStyle w:val="88"/>
                <w:highlight w:val="none"/>
                <w:lang w:val="en-US" w:eastAsia="zh-CN" w:bidi="ar"/>
              </w:rPr>
              <w:t>一般公共预算：</w:t>
            </w:r>
          </w:p>
        </w:tc>
        <w:tc>
          <w:tcPr>
            <w:tcW w:w="845"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91,785.37 </w:t>
            </w:r>
          </w:p>
        </w:tc>
        <w:tc>
          <w:tcPr>
            <w:tcW w:w="1184" w:type="pct"/>
            <w:gridSpan w:val="2"/>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Style w:val="88"/>
                <w:highlight w:val="none"/>
                <w:lang w:val="en-US" w:eastAsia="zh-CN" w:bidi="ar"/>
              </w:rPr>
              <w:t>其中：基本支出：</w:t>
            </w:r>
          </w:p>
        </w:tc>
        <w:tc>
          <w:tcPr>
            <w:tcW w:w="1130" w:type="pct"/>
            <w:gridSpan w:val="3"/>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50,264.00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61" w:type="pct"/>
            <w:gridSpan w:val="3"/>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1077" w:type="pct"/>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政府性基金拨款：</w:t>
            </w:r>
          </w:p>
        </w:tc>
        <w:tc>
          <w:tcPr>
            <w:tcW w:w="84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184" w:type="pct"/>
            <w:gridSpan w:val="2"/>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Style w:val="88"/>
                <w:highlight w:val="none"/>
                <w:lang w:val="en-US" w:eastAsia="zh-CN" w:bidi="ar"/>
              </w:rPr>
              <w:t>项目支出：</w:t>
            </w:r>
          </w:p>
        </w:tc>
        <w:tc>
          <w:tcPr>
            <w:tcW w:w="1130" w:type="pct"/>
            <w:gridSpan w:val="3"/>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36,169.24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61" w:type="pct"/>
            <w:gridSpan w:val="3"/>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1077" w:type="pct"/>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纳入专户的非税收入拨款：</w:t>
            </w:r>
          </w:p>
        </w:tc>
        <w:tc>
          <w:tcPr>
            <w:tcW w:w="84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184" w:type="pct"/>
            <w:gridSpan w:val="2"/>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130" w:type="pct"/>
            <w:gridSpan w:val="3"/>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61" w:type="pct"/>
            <w:gridSpan w:val="3"/>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1077" w:type="pct"/>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其他资金：</w:t>
            </w:r>
          </w:p>
        </w:tc>
        <w:tc>
          <w:tcPr>
            <w:tcW w:w="84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184" w:type="pct"/>
            <w:gridSpan w:val="2"/>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130" w:type="pct"/>
            <w:gridSpan w:val="3"/>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年度总体目标</w:t>
            </w:r>
          </w:p>
        </w:tc>
        <w:tc>
          <w:tcPr>
            <w:tcW w:w="2327" w:type="pct"/>
            <w:gridSpan w:val="7"/>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年初目标设定</w:t>
            </w:r>
          </w:p>
        </w:tc>
        <w:tc>
          <w:tcPr>
            <w:tcW w:w="2315" w:type="pct"/>
            <w:gridSpan w:val="5"/>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2327" w:type="pct"/>
            <w:gridSpan w:val="7"/>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开展我省交通运输“十四五”发展规划编制及专题研究工作；2.实施交通科技项目建设，提高我省交通运输智能化水平；3.开展公路项目检测、抽检、养护巡查、项目咨询审查、交竣工质量检测、造价审查等业务工作，确保交通建设施工安全和工程质量；4.加强航道维护，确保航道安全畅通，提升水运服务能力；5.开展客运站考核及高速公路大件运输许可检测、验算等工作，强化道路运输安全保障；6.大力推进项目招商引资工作；7.强化路政治超、养护管理等工作，提高安全生产和应急管理水平，保持交通基础设施整体技术状况良好，加强交通运输市场安全保障，减少事故发生和因事故、灾害等原因造成的人员和社会经济损失，维护社会稳定；8.保障行业统计调查经费，做好数据维护工作，为科学决策提供依据；9.开展新闻宣传、法制、综治、文明创建及行业文化建设，加强党、团、群、工会等工作，增强职工队伍凝聚力；10.强化内控、财政监督工作，确保重点工作扎实推进，资金使用规范有效；11.保障扶贫工作经费，继续做好对口帮扶工作；12.支持交通医院开展新冠肺炎核酸检测实验室建设等业务工作，促进医院良性发展；13.加强机关大院综合管理，创造良好工作环境；14.做好办公场地及资产的维修维护，确保资产完整，使用安全、正常；15.做好网络及信息系统日常维护，保障正常运行和使用；16.保障学校人才培养及正常运行、维护等相关工作经费；17.保障厅机关及厅直各单位人员经费及单位运转。</w:t>
            </w:r>
          </w:p>
        </w:tc>
        <w:tc>
          <w:tcPr>
            <w:tcW w:w="2315" w:type="pct"/>
            <w:gridSpan w:val="5"/>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圆满完成交通运输“十四五”发展规划编制及专题研究工作；2.加快交通行业科技创新项目建设，提高我省交通运输智能化水平及科技成果应用，全年补助科技创新科研项目54个，补助科技创新标准化项目10个，科技兴安见效明显，全省2.6万台“两客一危”车辆智能监管全覆盖，联网联控考核稳居全国前列，重点渡口视频监控全覆盖、全年渡运零事故；3.完成25个高速公路项目和1个水运项目的平安工地考核，引导和激励从业单位加强安全生产工作，落实安全生产责任，提升交通建设施工安全水平，完成25个高速公路项目、36个市州监管项目及重点水运在建项目的质量抽检，督促从业单位履行质量管理主体责任，确保工程质量，开展竣工质量检测，竣工验收高速公路里程数384</w:t>
            </w:r>
            <w:r>
              <w:rPr>
                <w:rFonts w:hint="eastAsia" w:ascii="仿宋" w:hAnsi="仿宋" w:cs="仿宋"/>
                <w:i w:val="0"/>
                <w:iCs w:val="0"/>
                <w:color w:val="000000"/>
                <w:kern w:val="0"/>
                <w:sz w:val="20"/>
                <w:szCs w:val="20"/>
                <w:highlight w:val="none"/>
                <w:u w:val="none"/>
                <w:lang w:val="en-US" w:eastAsia="zh-CN" w:bidi="ar"/>
              </w:rPr>
              <w:t>.01</w:t>
            </w:r>
            <w:r>
              <w:rPr>
                <w:rFonts w:hint="eastAsia" w:ascii="仿宋" w:hAnsi="仿宋" w:eastAsia="仿宋" w:cs="仿宋"/>
                <w:i w:val="0"/>
                <w:iCs w:val="0"/>
                <w:color w:val="000000"/>
                <w:kern w:val="0"/>
                <w:sz w:val="20"/>
                <w:szCs w:val="20"/>
                <w:highlight w:val="none"/>
                <w:u w:val="none"/>
                <w:lang w:val="en-US" w:eastAsia="zh-CN" w:bidi="ar"/>
              </w:rPr>
              <w:t>公里、连接线及匝道里程数81.31公里；4.加强航道维护，确保航道安全畅通，提升水运服务能力，全年维护航道里程2010.70公里、航标118万座·天、航标与航道标牌3311座；5.开展2次“群众满意客运站”暗访调查，促使客运站严守安全底线，确保服务质量，完成涉路施工许可审查项目57个、高速公路大件运输桥梁检测验算247座，审查、验算完成率100%，确保公路完好、安全、畅通；6.坚持“建成一批、开工一批、储备一批、谋划一批”，完成3个高速公路项目投资人招标及3个中标人的财务能力审查，编制完成2个高速公路项目的《物有所值评价报告》、《财政承受能力论证报告》及实施方案，完成全年招商引资工作任务；7.全年完成路面检测普通公路14,728车道*公里、高速公路3,000车道*公里，桥隧检测普通公路2座桥和1座隧道、高速公路7座桥和2座隧道</w:t>
            </w:r>
            <w:r>
              <w:rPr>
                <w:rFonts w:hint="eastAsia" w:ascii="仿宋" w:hAnsi="仿宋" w:cs="仿宋"/>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完成国省道巡查总里程253,250公里·次</w:t>
            </w:r>
            <w:r>
              <w:rPr>
                <w:rFonts w:hint="eastAsia" w:ascii="仿宋" w:hAnsi="仿宋" w:cs="仿宋"/>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农村公路养护工程巡查总里程77,760公里</w:t>
            </w:r>
            <w:r>
              <w:rPr>
                <w:rFonts w:hint="eastAsia" w:ascii="仿宋" w:hAnsi="仿宋" w:cs="仿宋"/>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巡查高速公路路容路貌里程6,802公里，检查高速公路服务区125.5对；8.全年完成交通行业统计报表月报12份、季报4份、年快报1份、年报1份、统计年鉴1份、路网运行情况报告6份；9.全年厅官方微信全年发布内容约1100条，平均每天发布3条，全系统策划宣传主题32个，中央、省主流媒体等刊发新闻稿件510余篇，交通故事、交通声音、交通正能量激励人心，有力提升了行业形象，党史学习教育高质量开展，“七一”表彰、文艺汇演、书法美术摄影展等建党百年系列庆祝活动隆重举行，干部队伍活力迸发；10.全年开展审计项目9个，通过查找问题，分析原因，提出建议，充分发挥以审促管作用，促进各单位完善制度，规范管理，确保预算资金安全，提高预算资金使用效益；11.通过技术引进、产业帮扶等政策全力做好对口帮扶工作，全年完成扶贫村产业道路建设500米，扶贫村山塘整修2处；12.实验室建成后实现每日完成核酸样本采集和检测人数196人，达到年初计划目标；13.按照年初计划，质安局完成地下车库地面修补和路面柏油重新摊铺，省公路事务中心完成强电线路改造；14.做好办公场地及资产的维修维护，确保资产完整，使用安全、正常；15.保障厅直单位网络覆盖率达100%，网络安全及信息系统运行稳定正常；17.我厅树牢过“紧日子”思想的要求，在保工资、保运转、保事业健康发展的前提下，坚持勤俭节约，从严从紧控制预算支出，确保资金发挥应有的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绩效指标（</w:t>
            </w:r>
            <w:r>
              <w:rPr>
                <w:rFonts w:hint="default" w:ascii="Times New Roman" w:hAnsi="Times New Roman" w:eastAsia="仿宋" w:cs="Times New Roman"/>
                <w:i w:val="0"/>
                <w:iCs w:val="0"/>
                <w:color w:val="000000"/>
                <w:kern w:val="0"/>
                <w:sz w:val="20"/>
                <w:szCs w:val="20"/>
                <w:highlight w:val="none"/>
                <w:u w:val="none"/>
                <w:lang w:val="en-US" w:eastAsia="zh-CN" w:bidi="ar"/>
              </w:rPr>
              <w:t>90</w:t>
            </w:r>
            <w:r>
              <w:rPr>
                <w:rStyle w:val="88"/>
                <w:highlight w:val="none"/>
                <w:lang w:val="en-US" w:eastAsia="zh-CN" w:bidi="ar"/>
              </w:rPr>
              <w:t>分）</w:t>
            </w:r>
          </w:p>
        </w:tc>
        <w:tc>
          <w:tcPr>
            <w:tcW w:w="351"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一级</w:t>
            </w:r>
          </w:p>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指标</w:t>
            </w:r>
          </w:p>
        </w:tc>
        <w:tc>
          <w:tcPr>
            <w:tcW w:w="392"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二级指标</w:t>
            </w:r>
          </w:p>
        </w:tc>
        <w:tc>
          <w:tcPr>
            <w:tcW w:w="875" w:type="pct"/>
            <w:gridSpan w:val="3"/>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三级指标</w:t>
            </w:r>
          </w:p>
        </w:tc>
        <w:tc>
          <w:tcPr>
            <w:tcW w:w="708"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年度指标值</w:t>
            </w:r>
          </w:p>
        </w:tc>
        <w:tc>
          <w:tcPr>
            <w:tcW w:w="791"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全年完成值</w:t>
            </w:r>
          </w:p>
        </w:tc>
        <w:tc>
          <w:tcPr>
            <w:tcW w:w="392"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分值</w:t>
            </w:r>
          </w:p>
        </w:tc>
        <w:tc>
          <w:tcPr>
            <w:tcW w:w="408"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得分</w:t>
            </w:r>
          </w:p>
        </w:tc>
        <w:tc>
          <w:tcPr>
            <w:tcW w:w="722"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偏差原因分析和</w:t>
            </w:r>
            <w:r>
              <w:rPr>
                <w:rFonts w:hint="default" w:ascii="Times New Roman" w:hAnsi="Times New Roman" w:eastAsia="仿宋" w:cs="Times New Roman"/>
                <w:i w:val="0"/>
                <w:iCs w:val="0"/>
                <w:color w:val="000000"/>
                <w:kern w:val="0"/>
                <w:sz w:val="20"/>
                <w:szCs w:val="20"/>
                <w:highlight w:val="none"/>
                <w:u w:val="none"/>
                <w:lang w:val="en-US" w:eastAsia="zh-CN" w:bidi="ar"/>
              </w:rPr>
              <w:t xml:space="preserve"> </w:t>
            </w:r>
            <w:r>
              <w:rPr>
                <w:rStyle w:val="88"/>
                <w:highlight w:val="none"/>
                <w:lang w:val="en-US" w:eastAsia="zh-CN" w:bidi="ar"/>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708"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79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408"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72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绩效指标（90分）</w:t>
            </w:r>
          </w:p>
        </w:tc>
        <w:tc>
          <w:tcPr>
            <w:tcW w:w="351" w:type="pct"/>
            <w:vMerge w:val="restart"/>
            <w:shd w:val="clear" w:color="auto" w:fill="auto"/>
            <w:vAlign w:val="center"/>
          </w:tcPr>
          <w:p>
            <w:pPr>
              <w:keepNext w:val="0"/>
              <w:keepLines w:val="0"/>
              <w:widowControl/>
              <w:suppressLineNumbers w:val="0"/>
              <w:jc w:val="center"/>
              <w:textAlignment w:val="center"/>
              <w:rPr>
                <w:rStyle w:val="88"/>
                <w:highlight w:val="none"/>
                <w:lang w:val="en-US" w:eastAsia="zh-CN" w:bidi="ar"/>
              </w:rPr>
            </w:pPr>
            <w:r>
              <w:rPr>
                <w:rStyle w:val="88"/>
                <w:highlight w:val="none"/>
                <w:lang w:val="en-US" w:eastAsia="zh-CN" w:bidi="ar"/>
              </w:rPr>
              <w:t>产出</w:t>
            </w:r>
          </w:p>
          <w:p>
            <w:pPr>
              <w:keepNext w:val="0"/>
              <w:keepLines w:val="0"/>
              <w:widowControl/>
              <w:suppressLineNumbers w:val="0"/>
              <w:jc w:val="center"/>
              <w:textAlignment w:val="center"/>
              <w:rPr>
                <w:rStyle w:val="88"/>
                <w:highlight w:val="none"/>
                <w:lang w:val="en-US" w:eastAsia="zh-CN" w:bidi="ar"/>
              </w:rPr>
            </w:pPr>
            <w:r>
              <w:rPr>
                <w:rStyle w:val="88"/>
                <w:highlight w:val="none"/>
                <w:lang w:val="en-US" w:eastAsia="zh-CN" w:bidi="ar"/>
              </w:rPr>
              <w:t>指标</w:t>
            </w:r>
          </w:p>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w:t>
            </w:r>
            <w:r>
              <w:rPr>
                <w:rFonts w:hint="default" w:ascii="Times New Roman" w:hAnsi="Times New Roman" w:eastAsia="仿宋" w:cs="Times New Roman"/>
                <w:i w:val="0"/>
                <w:iCs w:val="0"/>
                <w:color w:val="000000"/>
                <w:kern w:val="0"/>
                <w:sz w:val="20"/>
                <w:szCs w:val="20"/>
                <w:highlight w:val="none"/>
                <w:u w:val="none"/>
                <w:lang w:val="en-US" w:eastAsia="zh-CN" w:bidi="ar"/>
              </w:rPr>
              <w:t>50</w:t>
            </w:r>
            <w:r>
              <w:rPr>
                <w:rStyle w:val="88"/>
                <w:highlight w:val="none"/>
                <w:lang w:val="en-US" w:eastAsia="zh-CN" w:bidi="ar"/>
              </w:rPr>
              <w:t>分）</w:t>
            </w:r>
          </w:p>
        </w:tc>
        <w:tc>
          <w:tcPr>
            <w:tcW w:w="392"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数量指标（</w:t>
            </w:r>
            <w:r>
              <w:rPr>
                <w:rFonts w:hint="default" w:ascii="Times New Roman" w:hAnsi="Times New Roman" w:eastAsia="仿宋" w:cs="Times New Roman"/>
                <w:i w:val="0"/>
                <w:iCs w:val="0"/>
                <w:color w:val="000000"/>
                <w:kern w:val="0"/>
                <w:sz w:val="20"/>
                <w:szCs w:val="20"/>
                <w:highlight w:val="none"/>
                <w:u w:val="none"/>
                <w:lang w:val="en-US" w:eastAsia="zh-CN" w:bidi="ar"/>
              </w:rPr>
              <w:t>15</w:t>
            </w:r>
            <w:r>
              <w:rPr>
                <w:rStyle w:val="88"/>
                <w:highlight w:val="none"/>
                <w:lang w:val="en-US" w:eastAsia="zh-CN" w:bidi="ar"/>
              </w:rPr>
              <w:t>分）</w:t>
            </w: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航道维护里程</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2010.7</w:t>
            </w:r>
            <w:r>
              <w:rPr>
                <w:rStyle w:val="88"/>
                <w:highlight w:val="none"/>
                <w:lang w:val="en-US" w:eastAsia="zh-CN" w:bidi="ar"/>
              </w:rPr>
              <w:t>公里</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2010.7</w:t>
            </w:r>
            <w:r>
              <w:rPr>
                <w:rStyle w:val="88"/>
                <w:highlight w:val="none"/>
                <w:lang w:val="en-US" w:eastAsia="zh-CN" w:bidi="ar"/>
              </w:rPr>
              <w:t>公里</w:t>
            </w:r>
          </w:p>
        </w:tc>
        <w:tc>
          <w:tcPr>
            <w:tcW w:w="39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40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14.94 </w:t>
            </w: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高速公路项目监督抽检数量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桥隧检测数量</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普通公路</w:t>
            </w:r>
            <w:r>
              <w:rPr>
                <w:rFonts w:hint="default" w:ascii="Times New Roman" w:hAnsi="Times New Roman" w:eastAsia="仿宋" w:cs="Times New Roman"/>
                <w:i w:val="0"/>
                <w:iCs w:val="0"/>
                <w:color w:val="000000"/>
                <w:kern w:val="0"/>
                <w:sz w:val="20"/>
                <w:szCs w:val="20"/>
                <w:highlight w:val="none"/>
                <w:u w:val="none"/>
                <w:lang w:val="en-US" w:eastAsia="zh-CN" w:bidi="ar"/>
              </w:rPr>
              <w:t>2</w:t>
            </w:r>
            <w:r>
              <w:rPr>
                <w:rStyle w:val="88"/>
                <w:highlight w:val="none"/>
                <w:lang w:val="en-US" w:eastAsia="zh-CN" w:bidi="ar"/>
              </w:rPr>
              <w:t>座桥，</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Style w:val="88"/>
                <w:highlight w:val="none"/>
                <w:lang w:val="en-US" w:eastAsia="zh-CN" w:bidi="ar"/>
              </w:rPr>
              <w:t>座隧道，高速公路</w:t>
            </w:r>
            <w:r>
              <w:rPr>
                <w:rFonts w:hint="default" w:ascii="Times New Roman" w:hAnsi="Times New Roman" w:eastAsia="仿宋" w:cs="Times New Roman"/>
                <w:i w:val="0"/>
                <w:iCs w:val="0"/>
                <w:color w:val="000000"/>
                <w:kern w:val="0"/>
                <w:sz w:val="20"/>
                <w:szCs w:val="20"/>
                <w:highlight w:val="none"/>
                <w:u w:val="none"/>
                <w:lang w:val="en-US" w:eastAsia="zh-CN" w:bidi="ar"/>
              </w:rPr>
              <w:t>7</w:t>
            </w:r>
            <w:r>
              <w:rPr>
                <w:rStyle w:val="88"/>
                <w:highlight w:val="none"/>
                <w:lang w:val="en-US" w:eastAsia="zh-CN" w:bidi="ar"/>
              </w:rPr>
              <w:t>座桥，</w:t>
            </w:r>
            <w:r>
              <w:rPr>
                <w:rFonts w:hint="default" w:ascii="Times New Roman" w:hAnsi="Times New Roman" w:eastAsia="仿宋" w:cs="Times New Roman"/>
                <w:i w:val="0"/>
                <w:iCs w:val="0"/>
                <w:color w:val="000000"/>
                <w:kern w:val="0"/>
                <w:sz w:val="20"/>
                <w:szCs w:val="20"/>
                <w:highlight w:val="none"/>
                <w:u w:val="none"/>
                <w:lang w:val="en-US" w:eastAsia="zh-CN" w:bidi="ar"/>
              </w:rPr>
              <w:t>2</w:t>
            </w:r>
            <w:r>
              <w:rPr>
                <w:rStyle w:val="88"/>
                <w:highlight w:val="none"/>
                <w:lang w:val="en-US" w:eastAsia="zh-CN" w:bidi="ar"/>
              </w:rPr>
              <w:t>座隧道</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普通公路</w:t>
            </w:r>
            <w:r>
              <w:rPr>
                <w:rFonts w:hint="default" w:ascii="Times New Roman" w:hAnsi="Times New Roman" w:eastAsia="仿宋" w:cs="Times New Roman"/>
                <w:i w:val="0"/>
                <w:iCs w:val="0"/>
                <w:color w:val="000000"/>
                <w:kern w:val="0"/>
                <w:sz w:val="20"/>
                <w:szCs w:val="20"/>
                <w:highlight w:val="none"/>
                <w:u w:val="none"/>
                <w:lang w:val="en-US" w:eastAsia="zh-CN" w:bidi="ar"/>
              </w:rPr>
              <w:t>2</w:t>
            </w:r>
            <w:r>
              <w:rPr>
                <w:rStyle w:val="88"/>
                <w:highlight w:val="none"/>
                <w:lang w:val="en-US" w:eastAsia="zh-CN" w:bidi="ar"/>
              </w:rPr>
              <w:t>座桥，</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Style w:val="88"/>
                <w:highlight w:val="none"/>
                <w:lang w:val="en-US" w:eastAsia="zh-CN" w:bidi="ar"/>
              </w:rPr>
              <w:t>座隧道，高速公路</w:t>
            </w:r>
            <w:r>
              <w:rPr>
                <w:rFonts w:hint="default" w:ascii="Times New Roman" w:hAnsi="Times New Roman" w:eastAsia="仿宋" w:cs="Times New Roman"/>
                <w:i w:val="0"/>
                <w:iCs w:val="0"/>
                <w:color w:val="000000"/>
                <w:kern w:val="0"/>
                <w:sz w:val="20"/>
                <w:szCs w:val="20"/>
                <w:highlight w:val="none"/>
                <w:u w:val="none"/>
                <w:lang w:val="en-US" w:eastAsia="zh-CN" w:bidi="ar"/>
              </w:rPr>
              <w:t>7</w:t>
            </w:r>
            <w:r>
              <w:rPr>
                <w:rStyle w:val="88"/>
                <w:highlight w:val="none"/>
                <w:lang w:val="en-US" w:eastAsia="zh-CN" w:bidi="ar"/>
              </w:rPr>
              <w:t>座桥，</w:t>
            </w:r>
            <w:r>
              <w:rPr>
                <w:rFonts w:hint="default" w:ascii="Times New Roman" w:hAnsi="Times New Roman" w:eastAsia="仿宋" w:cs="Times New Roman"/>
                <w:i w:val="0"/>
                <w:iCs w:val="0"/>
                <w:color w:val="000000"/>
                <w:kern w:val="0"/>
                <w:sz w:val="20"/>
                <w:szCs w:val="20"/>
                <w:highlight w:val="none"/>
                <w:u w:val="none"/>
                <w:lang w:val="en-US" w:eastAsia="zh-CN" w:bidi="ar"/>
              </w:rPr>
              <w:t>2</w:t>
            </w:r>
            <w:r>
              <w:rPr>
                <w:rStyle w:val="88"/>
                <w:highlight w:val="none"/>
                <w:lang w:val="en-US" w:eastAsia="zh-CN" w:bidi="ar"/>
              </w:rPr>
              <w:t>座隧道</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交通运输</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十四五</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发展规划编制数量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巡查总里程</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253061</w:t>
            </w:r>
            <w:r>
              <w:rPr>
                <w:rStyle w:val="88"/>
                <w:highlight w:val="none"/>
                <w:lang w:val="en-US" w:eastAsia="zh-CN" w:bidi="ar"/>
              </w:rPr>
              <w:t>公里</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253250</w:t>
            </w:r>
            <w:r>
              <w:rPr>
                <w:rStyle w:val="88"/>
                <w:highlight w:val="none"/>
                <w:lang w:val="en-US" w:eastAsia="zh-CN" w:bidi="ar"/>
              </w:rPr>
              <w:t>公里</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2"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路面检测里程</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普通公路</w:t>
            </w:r>
            <w:r>
              <w:rPr>
                <w:rFonts w:hint="default" w:ascii="Times New Roman" w:hAnsi="Times New Roman" w:eastAsia="仿宋" w:cs="Times New Roman"/>
                <w:i w:val="0"/>
                <w:iCs w:val="0"/>
                <w:color w:val="000000"/>
                <w:kern w:val="0"/>
                <w:sz w:val="20"/>
                <w:szCs w:val="20"/>
                <w:highlight w:val="none"/>
                <w:u w:val="none"/>
                <w:lang w:val="en-US" w:eastAsia="zh-CN" w:bidi="ar"/>
              </w:rPr>
              <w:t>2800</w:t>
            </w:r>
            <w:r>
              <w:rPr>
                <w:rStyle w:val="88"/>
                <w:highlight w:val="none"/>
                <w:lang w:val="en-US" w:eastAsia="zh-CN" w:bidi="ar"/>
              </w:rPr>
              <w:t>车道</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公里，高速公路</w:t>
            </w:r>
            <w:r>
              <w:rPr>
                <w:rFonts w:hint="default" w:ascii="Times New Roman" w:hAnsi="Times New Roman" w:eastAsia="仿宋" w:cs="Times New Roman"/>
                <w:i w:val="0"/>
                <w:iCs w:val="0"/>
                <w:color w:val="000000"/>
                <w:kern w:val="0"/>
                <w:sz w:val="20"/>
                <w:szCs w:val="20"/>
                <w:highlight w:val="none"/>
                <w:u w:val="none"/>
                <w:lang w:val="en-US" w:eastAsia="zh-CN" w:bidi="ar"/>
              </w:rPr>
              <w:t>3000</w:t>
            </w:r>
            <w:r>
              <w:rPr>
                <w:rStyle w:val="88"/>
                <w:highlight w:val="none"/>
                <w:lang w:val="en-US" w:eastAsia="zh-CN" w:bidi="ar"/>
              </w:rPr>
              <w:t>车道</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公里</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普通公路</w:t>
            </w:r>
            <w:r>
              <w:rPr>
                <w:rFonts w:hint="default" w:ascii="Times New Roman" w:hAnsi="Times New Roman" w:eastAsia="仿宋" w:cs="Times New Roman"/>
                <w:i w:val="0"/>
                <w:iCs w:val="0"/>
                <w:color w:val="000000"/>
                <w:kern w:val="0"/>
                <w:sz w:val="20"/>
                <w:szCs w:val="20"/>
                <w:highlight w:val="none"/>
                <w:u w:val="none"/>
                <w:lang w:val="en-US" w:eastAsia="zh-CN" w:bidi="ar"/>
              </w:rPr>
              <w:t>14728</w:t>
            </w:r>
            <w:r>
              <w:rPr>
                <w:rStyle w:val="88"/>
                <w:highlight w:val="none"/>
                <w:lang w:val="en-US" w:eastAsia="zh-CN" w:bidi="ar"/>
              </w:rPr>
              <w:t>车道*公里，高速公路</w:t>
            </w:r>
            <w:r>
              <w:rPr>
                <w:rFonts w:hint="default" w:ascii="Times New Roman" w:hAnsi="Times New Roman" w:eastAsia="仿宋" w:cs="Times New Roman"/>
                <w:i w:val="0"/>
                <w:iCs w:val="0"/>
                <w:color w:val="000000"/>
                <w:kern w:val="0"/>
                <w:sz w:val="20"/>
                <w:szCs w:val="20"/>
                <w:highlight w:val="none"/>
                <w:u w:val="none"/>
                <w:lang w:val="en-US" w:eastAsia="zh-CN" w:bidi="ar"/>
              </w:rPr>
              <w:t>3000</w:t>
            </w:r>
            <w:r>
              <w:rPr>
                <w:rStyle w:val="88"/>
                <w:highlight w:val="none"/>
                <w:lang w:val="en-US" w:eastAsia="zh-CN" w:bidi="ar"/>
              </w:rPr>
              <w:t>车道</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公里</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普通公路路面检测方式由抽检调整为全检。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科技创新补助科研项目数量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因疫情等原因，3个项目未通过2021年中期评估，延期至2022年评估。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航标与航道标牌维护数量</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航道维护</w:t>
            </w:r>
            <w:r>
              <w:rPr>
                <w:rFonts w:hint="default" w:ascii="Times New Roman" w:hAnsi="Times New Roman" w:eastAsia="仿宋" w:cs="Times New Roman"/>
                <w:i w:val="0"/>
                <w:iCs w:val="0"/>
                <w:color w:val="000000"/>
                <w:kern w:val="0"/>
                <w:sz w:val="20"/>
                <w:szCs w:val="20"/>
                <w:highlight w:val="none"/>
                <w:u w:val="none"/>
                <w:lang w:val="en-US" w:eastAsia="zh-CN" w:bidi="ar"/>
              </w:rPr>
              <w:t>)</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≥1384</w:t>
            </w:r>
            <w:r>
              <w:rPr>
                <w:rStyle w:val="88"/>
                <w:highlight w:val="none"/>
                <w:lang w:val="en-US" w:eastAsia="zh-CN" w:bidi="ar"/>
              </w:rPr>
              <w:t>座</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3311</w:t>
            </w:r>
            <w:r>
              <w:rPr>
                <w:rStyle w:val="88"/>
                <w:highlight w:val="none"/>
                <w:lang w:val="en-US" w:eastAsia="zh-CN" w:bidi="ar"/>
              </w:rPr>
              <w:t>座</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仿宋" w:hAnsi="仿宋" w:eastAsia="仿宋" w:cs="仿宋"/>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航标维护工作量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111.66</w:t>
            </w:r>
            <w:r>
              <w:rPr>
                <w:rStyle w:val="88"/>
                <w:highlight w:val="none"/>
                <w:lang w:val="en-US" w:eastAsia="zh-CN" w:bidi="ar"/>
              </w:rPr>
              <w:t>万座</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天</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118</w:t>
            </w:r>
            <w:r>
              <w:rPr>
                <w:rStyle w:val="88"/>
                <w:highlight w:val="none"/>
                <w:lang w:val="en-US" w:eastAsia="zh-CN" w:bidi="ar"/>
              </w:rPr>
              <w:t>万座</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天</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群众满意客运站暗访调查</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Style w:val="88"/>
                <w:highlight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安全生产暗访检查次数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医院每日完成核酸样本采集和检测人数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196 </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仿宋" w:hAnsi="仿宋" w:eastAsia="仿宋" w:cs="仿宋"/>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发布各市州地方材料参考价、交通建设工程主要材料参考价次数</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全年</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Fonts w:hint="eastAsia" w:ascii="仿宋" w:hAnsi="仿宋" w:eastAsia="仿宋" w:cs="仿宋"/>
                <w:i w:val="0"/>
                <w:iCs w:val="0"/>
                <w:color w:val="000000"/>
                <w:kern w:val="0"/>
                <w:sz w:val="20"/>
                <w:szCs w:val="20"/>
                <w:highlight w:val="none"/>
                <w:u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平安工地考核项目数量</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高速公路项目</w:t>
            </w:r>
            <w:r>
              <w:rPr>
                <w:rFonts w:hint="default" w:ascii="Times New Roman" w:hAnsi="Times New Roman" w:eastAsia="仿宋" w:cs="Times New Roman"/>
                <w:i w:val="0"/>
                <w:iCs w:val="0"/>
                <w:color w:val="000000"/>
                <w:kern w:val="0"/>
                <w:sz w:val="20"/>
                <w:szCs w:val="20"/>
                <w:highlight w:val="none"/>
                <w:u w:val="none"/>
                <w:lang w:val="en-US" w:eastAsia="zh-CN" w:bidi="ar"/>
              </w:rPr>
              <w:t>25</w:t>
            </w:r>
            <w:r>
              <w:rPr>
                <w:rStyle w:val="88"/>
                <w:highlight w:val="none"/>
                <w:lang w:val="en-US" w:eastAsia="zh-CN" w:bidi="ar"/>
              </w:rPr>
              <w:t>个，水运项目</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高速公路项目</w:t>
            </w:r>
            <w:r>
              <w:rPr>
                <w:rFonts w:hint="default" w:ascii="Times New Roman" w:hAnsi="Times New Roman" w:eastAsia="仿宋" w:cs="Times New Roman"/>
                <w:i w:val="0"/>
                <w:iCs w:val="0"/>
                <w:color w:val="000000"/>
                <w:kern w:val="0"/>
                <w:sz w:val="20"/>
                <w:szCs w:val="20"/>
                <w:highlight w:val="none"/>
                <w:u w:val="none"/>
                <w:lang w:val="en-US" w:eastAsia="zh-CN" w:bidi="ar"/>
              </w:rPr>
              <w:t>25</w:t>
            </w:r>
            <w:r>
              <w:rPr>
                <w:rStyle w:val="88"/>
                <w:highlight w:val="none"/>
                <w:lang w:val="en-US" w:eastAsia="zh-CN" w:bidi="ar"/>
              </w:rPr>
              <w:t>个，水运项目</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试验检测技术人员职业资格考试参加人数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5000</w:t>
            </w:r>
            <w:r>
              <w:rPr>
                <w:rStyle w:val="88"/>
                <w:highlight w:val="none"/>
                <w:lang w:val="en-US" w:eastAsia="zh-CN" w:bidi="ar"/>
              </w:rPr>
              <w:t>人</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未完成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因疫情原因考试取消。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扶贫村山塘整修</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Style w:val="88"/>
                <w:highlight w:val="none"/>
                <w:lang w:val="en-US" w:eastAsia="zh-CN" w:bidi="ar"/>
              </w:rPr>
              <w:t>处</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处</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厅直单位网络覆盖率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医院骨科疾病诊断准确率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联合市州开展公路行业综合应急演练</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业务系统短信覆盖率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发布交通建设工程材料参考价、水运工程材料及设备参考价次数</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全年</w:t>
            </w:r>
            <w:r>
              <w:rPr>
                <w:rFonts w:hint="default" w:ascii="Times New Roman" w:hAnsi="Times New Roman" w:eastAsia="仿宋" w:cs="Times New Roman"/>
                <w:i w:val="0"/>
                <w:iCs w:val="0"/>
                <w:color w:val="000000"/>
                <w:kern w:val="0"/>
                <w:sz w:val="20"/>
                <w:szCs w:val="20"/>
                <w:highlight w:val="none"/>
                <w:u w:val="none"/>
                <w:lang w:val="en-US" w:eastAsia="zh-CN" w:bidi="ar"/>
              </w:rPr>
              <w:t>4</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w:t>
            </w:r>
            <w:r>
              <w:rPr>
                <w:rFonts w:hint="default" w:ascii="Times New Roman" w:hAnsi="Times New Roman" w:eastAsia="仿宋" w:cs="Times New Roman"/>
                <w:i w:val="0"/>
                <w:iCs w:val="0"/>
                <w:color w:val="000000"/>
                <w:kern w:val="0"/>
                <w:sz w:val="20"/>
                <w:szCs w:val="20"/>
                <w:highlight w:val="none"/>
                <w:u w:val="none"/>
                <w:lang w:val="en-US" w:eastAsia="zh-CN" w:bidi="ar"/>
              </w:rPr>
              <w:t>4</w:t>
            </w:r>
            <w:r>
              <w:rPr>
                <w:rFonts w:hint="eastAsia" w:ascii="仿宋" w:hAnsi="仿宋" w:eastAsia="仿宋" w:cs="仿宋"/>
                <w:i w:val="0"/>
                <w:iCs w:val="0"/>
                <w:color w:val="000000"/>
                <w:kern w:val="0"/>
                <w:sz w:val="20"/>
                <w:szCs w:val="20"/>
                <w:highlight w:val="none"/>
                <w:u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交通行业统计报表数量</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月报</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Style w:val="88"/>
                <w:highlight w:val="none"/>
                <w:lang w:val="en-US" w:eastAsia="zh-CN" w:bidi="ar"/>
              </w:rPr>
              <w:t>份、季报</w:t>
            </w:r>
            <w:r>
              <w:rPr>
                <w:rFonts w:hint="default" w:ascii="Times New Roman" w:hAnsi="Times New Roman" w:eastAsia="仿宋" w:cs="Times New Roman"/>
                <w:i w:val="0"/>
                <w:iCs w:val="0"/>
                <w:color w:val="000000"/>
                <w:kern w:val="0"/>
                <w:sz w:val="20"/>
                <w:szCs w:val="20"/>
                <w:highlight w:val="none"/>
                <w:u w:val="none"/>
                <w:lang w:val="en-US" w:eastAsia="zh-CN" w:bidi="ar"/>
              </w:rPr>
              <w:t>4</w:t>
            </w:r>
            <w:r>
              <w:rPr>
                <w:rStyle w:val="88"/>
                <w:highlight w:val="none"/>
                <w:lang w:val="en-US" w:eastAsia="zh-CN" w:bidi="ar"/>
              </w:rPr>
              <w:t>份，年快报</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Style w:val="88"/>
                <w:highlight w:val="none"/>
                <w:lang w:val="en-US" w:eastAsia="zh-CN" w:bidi="ar"/>
              </w:rPr>
              <w:t>份、年报</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Style w:val="88"/>
                <w:highlight w:val="none"/>
                <w:lang w:val="en-US" w:eastAsia="zh-CN" w:bidi="ar"/>
              </w:rPr>
              <w:t>份、统计年鉴</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Style w:val="88"/>
                <w:highlight w:val="none"/>
                <w:lang w:val="en-US" w:eastAsia="zh-CN" w:bidi="ar"/>
              </w:rPr>
              <w:t>份</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月报</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Fonts w:hint="eastAsia" w:ascii="仿宋" w:hAnsi="仿宋" w:eastAsia="仿宋" w:cs="仿宋"/>
                <w:i w:val="0"/>
                <w:iCs w:val="0"/>
                <w:color w:val="000000"/>
                <w:kern w:val="0"/>
                <w:sz w:val="20"/>
                <w:szCs w:val="20"/>
                <w:highlight w:val="none"/>
                <w:u w:val="none"/>
                <w:lang w:val="en-US" w:eastAsia="zh-CN" w:bidi="ar"/>
              </w:rPr>
              <w:t>份、季报</w:t>
            </w:r>
            <w:r>
              <w:rPr>
                <w:rFonts w:hint="default" w:ascii="Times New Roman" w:hAnsi="Times New Roman" w:eastAsia="仿宋" w:cs="Times New Roman"/>
                <w:i w:val="0"/>
                <w:iCs w:val="0"/>
                <w:color w:val="000000"/>
                <w:kern w:val="0"/>
                <w:sz w:val="20"/>
                <w:szCs w:val="20"/>
                <w:highlight w:val="none"/>
                <w:u w:val="none"/>
                <w:lang w:val="en-US" w:eastAsia="zh-CN" w:bidi="ar"/>
              </w:rPr>
              <w:t>4</w:t>
            </w:r>
            <w:r>
              <w:rPr>
                <w:rFonts w:hint="eastAsia" w:ascii="仿宋" w:hAnsi="仿宋" w:eastAsia="仿宋" w:cs="仿宋"/>
                <w:i w:val="0"/>
                <w:iCs w:val="0"/>
                <w:color w:val="000000"/>
                <w:kern w:val="0"/>
                <w:sz w:val="20"/>
                <w:szCs w:val="20"/>
                <w:highlight w:val="none"/>
                <w:u w:val="none"/>
                <w:lang w:val="en-US" w:eastAsia="zh-CN" w:bidi="ar"/>
              </w:rPr>
              <w:t>份、年快报</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份、年报</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份、统计年鉴</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份</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公路事务中心大型集中宣传报道</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Style w:val="88"/>
                <w:highlight w:val="none"/>
                <w:lang w:val="en-US" w:eastAsia="zh-CN" w:bidi="ar"/>
              </w:rPr>
              <w:t>次以上</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r>
              <w:rPr>
                <w:rStyle w:val="89"/>
                <w:highlight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运营厅官方微信公众号内容数量</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每天发布</w:t>
            </w:r>
            <w:r>
              <w:rPr>
                <w:rFonts w:hint="default" w:ascii="Times New Roman" w:hAnsi="Times New Roman" w:eastAsia="仿宋" w:cs="Times New Roman"/>
                <w:i w:val="0"/>
                <w:iCs w:val="0"/>
                <w:color w:val="000000"/>
                <w:kern w:val="0"/>
                <w:sz w:val="20"/>
                <w:szCs w:val="20"/>
                <w:highlight w:val="none"/>
                <w:u w:val="none"/>
                <w:lang w:val="en-US" w:eastAsia="zh-CN" w:bidi="ar"/>
              </w:rPr>
              <w:t>2</w:t>
            </w:r>
            <w:r>
              <w:rPr>
                <w:rStyle w:val="88"/>
                <w:highlight w:val="none"/>
                <w:lang w:val="en-US" w:eastAsia="zh-CN" w:bidi="ar"/>
              </w:rPr>
              <w:t>至</w:t>
            </w:r>
            <w:r>
              <w:rPr>
                <w:rFonts w:hint="default" w:ascii="Times New Roman" w:hAnsi="Times New Roman" w:eastAsia="仿宋" w:cs="Times New Roman"/>
                <w:i w:val="0"/>
                <w:iCs w:val="0"/>
                <w:color w:val="000000"/>
                <w:kern w:val="0"/>
                <w:sz w:val="20"/>
                <w:szCs w:val="20"/>
                <w:highlight w:val="none"/>
                <w:u w:val="none"/>
                <w:lang w:val="en-US" w:eastAsia="zh-CN" w:bidi="ar"/>
              </w:rPr>
              <w:t>3</w:t>
            </w:r>
            <w:r>
              <w:rPr>
                <w:rStyle w:val="88"/>
                <w:highlight w:val="none"/>
                <w:lang w:val="en-US" w:eastAsia="zh-CN" w:bidi="ar"/>
              </w:rPr>
              <w:t>条内容</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全年发送约</w:t>
            </w:r>
            <w:r>
              <w:rPr>
                <w:rFonts w:hint="default" w:ascii="Times New Roman" w:hAnsi="Times New Roman" w:eastAsia="仿宋" w:cs="Times New Roman"/>
                <w:i w:val="0"/>
                <w:iCs w:val="0"/>
                <w:color w:val="000000"/>
                <w:kern w:val="0"/>
                <w:sz w:val="20"/>
                <w:szCs w:val="20"/>
                <w:highlight w:val="none"/>
                <w:u w:val="none"/>
                <w:lang w:val="en-US" w:eastAsia="zh-CN" w:bidi="ar"/>
              </w:rPr>
              <w:t>1100</w:t>
            </w:r>
            <w:r>
              <w:rPr>
                <w:rFonts w:hint="eastAsia" w:ascii="仿宋" w:hAnsi="仿宋" w:eastAsia="仿宋" w:cs="仿宋"/>
                <w:i w:val="0"/>
                <w:iCs w:val="0"/>
                <w:color w:val="000000"/>
                <w:kern w:val="0"/>
                <w:sz w:val="20"/>
                <w:szCs w:val="20"/>
                <w:highlight w:val="none"/>
                <w:u w:val="none"/>
                <w:lang w:val="en-US" w:eastAsia="zh-CN" w:bidi="ar"/>
              </w:rPr>
              <w:t>条，平均每天发布</w:t>
            </w:r>
            <w:r>
              <w:rPr>
                <w:rFonts w:hint="default" w:ascii="Times New Roman" w:hAnsi="Times New Roman" w:eastAsia="仿宋" w:cs="Times New Roman"/>
                <w:i w:val="0"/>
                <w:iCs w:val="0"/>
                <w:color w:val="000000"/>
                <w:kern w:val="0"/>
                <w:sz w:val="20"/>
                <w:szCs w:val="20"/>
                <w:highlight w:val="none"/>
                <w:u w:val="none"/>
                <w:lang w:val="en-US" w:eastAsia="zh-CN" w:bidi="ar"/>
              </w:rPr>
              <w:t>3</w:t>
            </w:r>
            <w:r>
              <w:rPr>
                <w:rFonts w:hint="eastAsia" w:ascii="仿宋" w:hAnsi="仿宋" w:eastAsia="仿宋" w:cs="仿宋"/>
                <w:i w:val="0"/>
                <w:iCs w:val="0"/>
                <w:color w:val="000000"/>
                <w:kern w:val="0"/>
                <w:sz w:val="20"/>
                <w:szCs w:val="20"/>
                <w:highlight w:val="none"/>
                <w:u w:val="none"/>
                <w:lang w:val="en-US" w:eastAsia="zh-CN" w:bidi="ar"/>
              </w:rPr>
              <w:t>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志愿服务队活动次数</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每半年</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全部完成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扶贫村产业道路建设</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w:t>
            </w:r>
            <w:r>
              <w:rPr>
                <w:rStyle w:val="88"/>
                <w:highlight w:val="none"/>
                <w:lang w:val="en-US" w:eastAsia="zh-CN" w:bidi="ar"/>
              </w:rPr>
              <w:t>米</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w:t>
            </w:r>
            <w:r>
              <w:rPr>
                <w:rFonts w:hint="eastAsia" w:ascii="仿宋" w:hAnsi="仿宋" w:eastAsia="仿宋" w:cs="仿宋"/>
                <w:i w:val="0"/>
                <w:iCs w:val="0"/>
                <w:color w:val="000000"/>
                <w:kern w:val="0"/>
                <w:sz w:val="20"/>
                <w:szCs w:val="20"/>
                <w:highlight w:val="none"/>
                <w:u w:val="none"/>
                <w:lang w:val="en-US" w:eastAsia="zh-CN" w:bidi="ar"/>
              </w:rPr>
              <w:t>米</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完成部省统计报表套数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套</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hint="eastAsia" w:ascii="仿宋" w:hAnsi="仿宋" w:eastAsia="仿宋" w:cs="仿宋"/>
                <w:i w:val="0"/>
                <w:iCs w:val="0"/>
                <w:color w:val="000000"/>
                <w:kern w:val="0"/>
                <w:sz w:val="20"/>
                <w:szCs w:val="20"/>
                <w:highlight w:val="none"/>
                <w:u w:val="none"/>
                <w:lang w:val="en-US" w:eastAsia="zh-CN" w:bidi="ar"/>
              </w:rPr>
              <w:t>套</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舆情监测和处置数量</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每天监测舆情，每月月报</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每天监测舆情，每月月报</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完成路网运行情况报告数量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 </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加强重点主题宣传次数</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每月至少开展一次重点主题宣传策划</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全年全系统策划</w:t>
            </w:r>
            <w:r>
              <w:rPr>
                <w:rFonts w:hint="default" w:ascii="Times New Roman" w:hAnsi="Times New Roman" w:eastAsia="仿宋" w:cs="Times New Roman"/>
                <w:i w:val="0"/>
                <w:iCs w:val="0"/>
                <w:color w:val="000000"/>
                <w:kern w:val="0"/>
                <w:sz w:val="20"/>
                <w:szCs w:val="20"/>
                <w:highlight w:val="none"/>
                <w:u w:val="none"/>
                <w:lang w:val="en-US" w:eastAsia="zh-CN" w:bidi="ar"/>
              </w:rPr>
              <w:t>32</w:t>
            </w:r>
            <w:r>
              <w:rPr>
                <w:rFonts w:hint="eastAsia" w:ascii="仿宋" w:hAnsi="仿宋" w:eastAsia="仿宋" w:cs="仿宋"/>
                <w:i w:val="0"/>
                <w:iCs w:val="0"/>
                <w:color w:val="000000"/>
                <w:kern w:val="0"/>
                <w:sz w:val="20"/>
                <w:szCs w:val="20"/>
                <w:highlight w:val="none"/>
                <w:u w:val="none"/>
                <w:lang w:val="en-US" w:eastAsia="zh-CN" w:bidi="ar"/>
              </w:rPr>
              <w:t>个宣传主题</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交职院学历教育及社会培训</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16000</w:t>
            </w:r>
            <w:r>
              <w:rPr>
                <w:rStyle w:val="88"/>
                <w:highlight w:val="none"/>
                <w:lang w:val="en-US" w:eastAsia="zh-CN" w:bidi="ar"/>
              </w:rPr>
              <w:t>人</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16028</w:t>
            </w:r>
            <w:r>
              <w:rPr>
                <w:rStyle w:val="88"/>
                <w:highlight w:val="none"/>
                <w:lang w:val="en-US" w:eastAsia="zh-CN" w:bidi="ar"/>
              </w:rPr>
              <w:t>人</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应急救援船舶维护数量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Style w:val="88"/>
                <w:highlight w:val="none"/>
                <w:lang w:val="en-US" w:eastAsia="zh-CN" w:bidi="ar"/>
              </w:rPr>
              <w:t>艘</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Style w:val="88"/>
                <w:highlight w:val="none"/>
                <w:lang w:val="en-US" w:eastAsia="zh-CN" w:bidi="ar"/>
              </w:rPr>
              <w:t>艘</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因疫情等原因，船厂延期交付1艘新建交通艇。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交职院招生人数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5000</w:t>
            </w:r>
            <w:r>
              <w:rPr>
                <w:rStyle w:val="88"/>
                <w:highlight w:val="none"/>
                <w:lang w:val="en-US" w:eastAsia="zh-CN" w:bidi="ar"/>
              </w:rPr>
              <w:t>人</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5104</w:t>
            </w:r>
            <w:r>
              <w:rPr>
                <w:rStyle w:val="88"/>
                <w:highlight w:val="none"/>
                <w:lang w:val="en-US" w:eastAsia="zh-CN" w:bidi="ar"/>
              </w:rPr>
              <w:t>人</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运维服务项目数量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Style w:val="88"/>
                <w:highlight w:val="none"/>
                <w:lang w:val="en-US" w:eastAsia="zh-CN" w:bidi="ar"/>
              </w:rPr>
              <w:t>个子运维项目</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hint="eastAsia" w:ascii="仿宋" w:hAnsi="仿宋" w:eastAsia="仿宋" w:cs="仿宋"/>
                <w:i w:val="0"/>
                <w:iCs w:val="0"/>
                <w:color w:val="000000"/>
                <w:kern w:val="0"/>
                <w:sz w:val="20"/>
                <w:szCs w:val="20"/>
                <w:highlight w:val="none"/>
                <w:u w:val="none"/>
                <w:lang w:val="en-US" w:eastAsia="zh-CN" w:bidi="ar"/>
              </w:rPr>
              <w:t>个子运维项目</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地下车库地面修补面积</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3300</w:t>
            </w:r>
            <w:r>
              <w:rPr>
                <w:rStyle w:val="88"/>
                <w:highlight w:val="none"/>
                <w:lang w:val="en-US" w:eastAsia="zh-CN" w:bidi="ar"/>
              </w:rPr>
              <w:t>平方米</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3394</w:t>
            </w:r>
            <w:r>
              <w:rPr>
                <w:rStyle w:val="88"/>
                <w:highlight w:val="none"/>
                <w:lang w:val="en-US" w:eastAsia="zh-CN" w:bidi="ar"/>
              </w:rPr>
              <w:t>平方米</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云中心维护系统数量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强电线路改造面积</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7331.36</w:t>
            </w:r>
            <w:r>
              <w:rPr>
                <w:rStyle w:val="88"/>
                <w:highlight w:val="none"/>
                <w:lang w:val="en-US" w:eastAsia="zh-CN" w:bidi="ar"/>
              </w:rPr>
              <w:t>平方米</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7331.36</w:t>
            </w:r>
            <w:r>
              <w:rPr>
                <w:rStyle w:val="88"/>
                <w:highlight w:val="none"/>
                <w:lang w:val="en-US" w:eastAsia="zh-CN" w:bidi="ar"/>
              </w:rPr>
              <w:t>平方米</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政务信息上报任务数量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300</w:t>
            </w:r>
            <w:r>
              <w:rPr>
                <w:rFonts w:hint="eastAsia" w:ascii="宋体" w:hAnsi="宋体" w:eastAsia="宋体" w:cs="宋体"/>
                <w:i w:val="0"/>
                <w:iCs w:val="0"/>
                <w:color w:val="000000"/>
                <w:kern w:val="0"/>
                <w:sz w:val="20"/>
                <w:szCs w:val="20"/>
                <w:highlight w:val="none"/>
                <w:u w:val="none"/>
                <w:lang w:val="en-US" w:eastAsia="zh-CN" w:bidi="ar"/>
              </w:rPr>
              <w:t>份</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354</w:t>
            </w:r>
            <w:r>
              <w:rPr>
                <w:rFonts w:hint="eastAsia" w:ascii="宋体" w:hAnsi="宋体" w:eastAsia="宋体" w:cs="宋体"/>
                <w:i w:val="0"/>
                <w:iCs w:val="0"/>
                <w:color w:val="000000"/>
                <w:kern w:val="0"/>
                <w:sz w:val="20"/>
                <w:szCs w:val="20"/>
                <w:highlight w:val="none"/>
                <w:u w:val="none"/>
                <w:lang w:val="en-US" w:eastAsia="zh-CN" w:bidi="ar"/>
              </w:rPr>
              <w:t>份</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交通卡发卡数量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&gt;60</w:t>
            </w:r>
            <w:r>
              <w:rPr>
                <w:rStyle w:val="88"/>
                <w:highlight w:val="none"/>
                <w:lang w:val="en-US" w:eastAsia="zh-CN" w:bidi="ar"/>
              </w:rPr>
              <w:t>万张</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1015885张</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水运中心公车购置数量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hint="eastAsia" w:ascii="仿宋" w:hAnsi="仿宋" w:eastAsia="仿宋" w:cs="仿宋"/>
                <w:i w:val="0"/>
                <w:iCs w:val="0"/>
                <w:color w:val="000000"/>
                <w:kern w:val="0"/>
                <w:sz w:val="20"/>
                <w:szCs w:val="20"/>
                <w:highlight w:val="none"/>
                <w:u w:val="none"/>
                <w:lang w:val="en-US" w:eastAsia="zh-CN" w:bidi="ar"/>
              </w:rPr>
              <w:t>台</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hint="eastAsia" w:ascii="仿宋" w:hAnsi="仿宋" w:eastAsia="仿宋" w:cs="仿宋"/>
                <w:i w:val="0"/>
                <w:iCs w:val="0"/>
                <w:color w:val="000000"/>
                <w:kern w:val="0"/>
                <w:sz w:val="20"/>
                <w:szCs w:val="20"/>
                <w:highlight w:val="none"/>
                <w:u w:val="none"/>
                <w:lang w:val="en-US" w:eastAsia="zh-CN" w:bidi="ar"/>
              </w:rPr>
              <w:t>台</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路面柏油重新摊铺面积</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8000</w:t>
            </w:r>
            <w:r>
              <w:rPr>
                <w:rStyle w:val="88"/>
                <w:highlight w:val="none"/>
                <w:lang w:val="en-US" w:eastAsia="zh-CN" w:bidi="ar"/>
              </w:rPr>
              <w:t>平方米</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8000</w:t>
            </w:r>
            <w:r>
              <w:rPr>
                <w:rStyle w:val="88"/>
                <w:highlight w:val="none"/>
                <w:lang w:val="en-US" w:eastAsia="zh-CN" w:bidi="ar"/>
              </w:rPr>
              <w:t>平方米</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交职院合格毕业生</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5000</w:t>
            </w:r>
            <w:r>
              <w:rPr>
                <w:rStyle w:val="88"/>
                <w:highlight w:val="none"/>
                <w:lang w:val="en-US" w:eastAsia="zh-CN" w:bidi="ar"/>
              </w:rPr>
              <w:t>人</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5015</w:t>
            </w:r>
            <w:r>
              <w:rPr>
                <w:rStyle w:val="88"/>
                <w:highlight w:val="none"/>
                <w:lang w:val="en-US" w:eastAsia="zh-CN" w:bidi="ar"/>
              </w:rPr>
              <w:t>人</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Style w:val="88"/>
                <w:highlight w:val="none"/>
                <w:lang w:val="en-US" w:eastAsia="zh-CN" w:bidi="ar"/>
              </w:rPr>
              <w:t>年省际危险品船水路运输企业安全现状评估现场核查评估企业次数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r>
              <w:rPr>
                <w:rStyle w:val="88"/>
                <w:highlight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重点水运工程质量抽检</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r>
              <w:rPr>
                <w:rStyle w:val="88"/>
                <w:highlight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出具穿跨越高速公路技术方案数量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102</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招商引资项目数量</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完成投资人招标</w:t>
            </w:r>
            <w:r>
              <w:rPr>
                <w:rFonts w:hint="default" w:ascii="Times New Roman" w:hAnsi="Times New Roman" w:eastAsia="仿宋" w:cs="Times New Roman"/>
                <w:i w:val="0"/>
                <w:iCs w:val="0"/>
                <w:color w:val="000000"/>
                <w:kern w:val="0"/>
                <w:sz w:val="20"/>
                <w:szCs w:val="20"/>
                <w:highlight w:val="none"/>
                <w:u w:val="none"/>
                <w:lang w:val="en-US" w:eastAsia="zh-CN" w:bidi="ar"/>
              </w:rPr>
              <w:t>3</w:t>
            </w:r>
            <w:r>
              <w:rPr>
                <w:rStyle w:val="88"/>
                <w:highlight w:val="none"/>
                <w:lang w:val="en-US" w:eastAsia="zh-CN" w:bidi="ar"/>
              </w:rPr>
              <w:t>个、财务能力审查</w:t>
            </w:r>
            <w:r>
              <w:rPr>
                <w:rFonts w:hint="default" w:ascii="Times New Roman" w:hAnsi="Times New Roman" w:eastAsia="仿宋" w:cs="Times New Roman"/>
                <w:i w:val="0"/>
                <w:iCs w:val="0"/>
                <w:color w:val="000000"/>
                <w:kern w:val="0"/>
                <w:sz w:val="20"/>
                <w:szCs w:val="20"/>
                <w:highlight w:val="none"/>
                <w:u w:val="none"/>
                <w:lang w:val="en-US" w:eastAsia="zh-CN" w:bidi="ar"/>
              </w:rPr>
              <w:t>3</w:t>
            </w:r>
            <w:r>
              <w:rPr>
                <w:rStyle w:val="88"/>
                <w:highlight w:val="none"/>
                <w:lang w:val="en-US" w:eastAsia="zh-CN" w:bidi="ar"/>
              </w:rPr>
              <w:t>个、项目两评及实施方案编制</w:t>
            </w:r>
            <w:r>
              <w:rPr>
                <w:rFonts w:hint="default" w:ascii="Times New Roman" w:hAnsi="Times New Roman" w:eastAsia="仿宋" w:cs="Times New Roman"/>
                <w:i w:val="0"/>
                <w:iCs w:val="0"/>
                <w:color w:val="000000"/>
                <w:kern w:val="0"/>
                <w:sz w:val="20"/>
                <w:szCs w:val="20"/>
                <w:highlight w:val="none"/>
                <w:u w:val="none"/>
                <w:lang w:val="en-US" w:eastAsia="zh-CN" w:bidi="ar"/>
              </w:rPr>
              <w:t>4</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全部完成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规划项目办项目咨询审查数量</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干线公路项目</w:t>
            </w:r>
            <w:r>
              <w:rPr>
                <w:rFonts w:hint="default" w:ascii="Times New Roman" w:hAnsi="Times New Roman" w:eastAsia="仿宋" w:cs="Times New Roman"/>
                <w:i w:val="0"/>
                <w:iCs w:val="0"/>
                <w:color w:val="000000"/>
                <w:kern w:val="0"/>
                <w:sz w:val="20"/>
                <w:szCs w:val="20"/>
                <w:highlight w:val="none"/>
                <w:u w:val="none"/>
                <w:lang w:val="en-US" w:eastAsia="zh-CN" w:bidi="ar"/>
              </w:rPr>
              <w:t>15</w:t>
            </w:r>
            <w:r>
              <w:rPr>
                <w:rStyle w:val="88"/>
                <w:highlight w:val="none"/>
                <w:lang w:val="en-US" w:eastAsia="zh-CN" w:bidi="ar"/>
              </w:rPr>
              <w:t>个、水运项目</w:t>
            </w:r>
            <w:r>
              <w:rPr>
                <w:rFonts w:hint="default" w:ascii="Times New Roman" w:hAnsi="Times New Roman" w:eastAsia="仿宋" w:cs="Times New Roman"/>
                <w:i w:val="0"/>
                <w:iCs w:val="0"/>
                <w:color w:val="000000"/>
                <w:kern w:val="0"/>
                <w:sz w:val="20"/>
                <w:szCs w:val="20"/>
                <w:highlight w:val="none"/>
                <w:u w:val="none"/>
                <w:lang w:val="en-US" w:eastAsia="zh-CN" w:bidi="ar"/>
              </w:rPr>
              <w:t>5</w:t>
            </w:r>
            <w:r>
              <w:rPr>
                <w:rStyle w:val="88"/>
                <w:highlight w:val="none"/>
                <w:lang w:val="en-US" w:eastAsia="zh-CN" w:bidi="ar"/>
              </w:rPr>
              <w:t>个、高速公路项目</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高速公路项目</w:t>
            </w:r>
            <w:r>
              <w:rPr>
                <w:rFonts w:hint="default" w:ascii="Times New Roman" w:hAnsi="Times New Roman" w:eastAsia="宋体" w:cs="Times New Roman"/>
                <w:i w:val="0"/>
                <w:iCs w:val="0"/>
                <w:color w:val="000000"/>
                <w:kern w:val="0"/>
                <w:sz w:val="20"/>
                <w:szCs w:val="20"/>
                <w:highlight w:val="none"/>
                <w:u w:val="none"/>
                <w:lang w:val="en-US" w:eastAsia="zh-CN" w:bidi="ar"/>
              </w:rPr>
              <w:t>12</w:t>
            </w:r>
            <w:r>
              <w:rPr>
                <w:rStyle w:val="88"/>
                <w:highlight w:val="none"/>
                <w:lang w:val="en-US" w:eastAsia="zh-CN" w:bidi="ar"/>
              </w:rPr>
              <w:t>个、水运项目</w:t>
            </w:r>
            <w:r>
              <w:rPr>
                <w:rFonts w:hint="default" w:ascii="Times New Roman" w:hAnsi="Times New Roman" w:eastAsia="宋体" w:cs="Times New Roman"/>
                <w:i w:val="0"/>
                <w:iCs w:val="0"/>
                <w:color w:val="000000"/>
                <w:kern w:val="0"/>
                <w:sz w:val="20"/>
                <w:szCs w:val="20"/>
                <w:highlight w:val="none"/>
                <w:u w:val="none"/>
                <w:lang w:val="en-US" w:eastAsia="zh-CN" w:bidi="ar"/>
              </w:rPr>
              <w:t>8</w:t>
            </w:r>
            <w:r>
              <w:rPr>
                <w:rStyle w:val="88"/>
                <w:highlight w:val="none"/>
                <w:lang w:val="en-US" w:eastAsia="zh-CN" w:bidi="ar"/>
              </w:rPr>
              <w:t>个、干线公路项目</w:t>
            </w:r>
            <w:r>
              <w:rPr>
                <w:rFonts w:hint="default" w:ascii="Times New Roman" w:hAnsi="Times New Roman" w:eastAsia="宋体" w:cs="Times New Roman"/>
                <w:i w:val="0"/>
                <w:iCs w:val="0"/>
                <w:color w:val="000000"/>
                <w:kern w:val="0"/>
                <w:sz w:val="20"/>
                <w:szCs w:val="20"/>
                <w:highlight w:val="none"/>
                <w:u w:val="none"/>
                <w:lang w:val="en-US" w:eastAsia="zh-CN" w:bidi="ar"/>
              </w:rPr>
              <w:t>15</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1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交工核验检测项目数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Style w:val="88"/>
                <w:highlight w:val="none"/>
                <w:lang w:val="en-US" w:eastAsia="zh-CN" w:bidi="ar"/>
              </w:rPr>
              <w:t>条高速公路通车路段交工核验检测、</w:t>
            </w:r>
            <w:r>
              <w:rPr>
                <w:rFonts w:hint="default" w:ascii="Times New Roman" w:hAnsi="Times New Roman" w:eastAsia="宋体" w:cs="Times New Roman"/>
                <w:i w:val="0"/>
                <w:iCs w:val="0"/>
                <w:color w:val="000000"/>
                <w:kern w:val="0"/>
                <w:sz w:val="20"/>
                <w:szCs w:val="20"/>
                <w:highlight w:val="none"/>
                <w:u w:val="none"/>
                <w:lang w:val="en-US" w:eastAsia="zh-CN" w:bidi="ar"/>
              </w:rPr>
              <w:t>3</w:t>
            </w:r>
            <w:r>
              <w:rPr>
                <w:rStyle w:val="88"/>
                <w:highlight w:val="none"/>
                <w:lang w:val="en-US" w:eastAsia="zh-CN" w:bidi="ar"/>
              </w:rPr>
              <w:t>条高速公路的机电交工核验检测工作</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已完成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编制水运建设项目概预算文件双院制审查咨询审查报告</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Style w:val="88"/>
                <w:highlight w:val="none"/>
                <w:lang w:val="en-US" w:eastAsia="zh-CN" w:bidi="ar"/>
              </w:rPr>
              <w:t>份</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Style w:val="88"/>
                <w:highlight w:val="none"/>
                <w:lang w:val="en-US" w:eastAsia="zh-CN" w:bidi="ar"/>
              </w:rPr>
              <w:t>份</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编制水运建设项目设计文件双院制咨询审查报告</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Style w:val="88"/>
                <w:highlight w:val="none"/>
                <w:lang w:val="en-US" w:eastAsia="zh-CN" w:bidi="ar"/>
              </w:rPr>
              <w:t>份</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Style w:val="88"/>
                <w:highlight w:val="none"/>
                <w:lang w:val="en-US" w:eastAsia="zh-CN" w:bidi="ar"/>
              </w:rPr>
              <w:t>份</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涉路施工许可审查数量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干线公路项目检测抽查</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每地市抽检</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Style w:val="88"/>
                <w:highlight w:val="none"/>
                <w:lang w:val="en-US" w:eastAsia="zh-CN" w:bidi="ar"/>
              </w:rPr>
              <w:t>条在建工程项目</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抽检</w:t>
            </w:r>
            <w:r>
              <w:rPr>
                <w:rFonts w:hint="default" w:ascii="Times New Roman" w:hAnsi="Times New Roman" w:eastAsia="仿宋" w:cs="Times New Roman"/>
                <w:i w:val="0"/>
                <w:iCs w:val="0"/>
                <w:color w:val="000000"/>
                <w:kern w:val="0"/>
                <w:sz w:val="20"/>
                <w:szCs w:val="20"/>
                <w:highlight w:val="none"/>
                <w:u w:val="none"/>
                <w:lang w:val="en-US" w:eastAsia="zh-CN" w:bidi="ar"/>
              </w:rPr>
              <w:t>36</w:t>
            </w:r>
            <w:r>
              <w:rPr>
                <w:rStyle w:val="88"/>
                <w:highlight w:val="none"/>
                <w:lang w:val="en-US" w:eastAsia="zh-CN" w:bidi="ar"/>
              </w:rPr>
              <w:t>个项目</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全省网络货运平台采集电子运单数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数量</w:t>
            </w:r>
            <w:r>
              <w:rPr>
                <w:rFonts w:hint="default" w:ascii="Times New Roman" w:hAnsi="Times New Roman" w:eastAsia="宋体" w:cs="Times New Roman"/>
                <w:i w:val="0"/>
                <w:iCs w:val="0"/>
                <w:color w:val="000000"/>
                <w:kern w:val="0"/>
                <w:sz w:val="20"/>
                <w:szCs w:val="20"/>
                <w:highlight w:val="none"/>
                <w:u w:val="none"/>
                <w:lang w:val="en-US" w:eastAsia="zh-CN" w:bidi="ar"/>
              </w:rPr>
              <w:t>&gt;300</w:t>
            </w:r>
            <w:r>
              <w:rPr>
                <w:rStyle w:val="88"/>
                <w:highlight w:val="none"/>
                <w:lang w:val="en-US" w:eastAsia="zh-CN" w:bidi="ar"/>
              </w:rPr>
              <w:t>万笔</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完成</w:t>
            </w:r>
            <w:r>
              <w:rPr>
                <w:rFonts w:hint="default" w:ascii="Times New Roman" w:hAnsi="Times New Roman" w:eastAsia="宋体" w:cs="Times New Roman"/>
                <w:i w:val="0"/>
                <w:iCs w:val="0"/>
                <w:color w:val="000000"/>
                <w:kern w:val="0"/>
                <w:sz w:val="20"/>
                <w:szCs w:val="20"/>
                <w:highlight w:val="none"/>
                <w:u w:val="none"/>
                <w:lang w:val="en-US" w:eastAsia="zh-CN" w:bidi="ar"/>
              </w:rPr>
              <w:t>3548677</w:t>
            </w:r>
            <w:r>
              <w:rPr>
                <w:rStyle w:val="88"/>
                <w:highlight w:val="none"/>
                <w:lang w:val="en-US" w:eastAsia="zh-CN" w:bidi="ar"/>
              </w:rPr>
              <w:t>笔</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科技创新标准化补助项目个数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信息化评审项目个数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大于</w:t>
            </w:r>
            <w:r>
              <w:rPr>
                <w:rFonts w:hint="default" w:ascii="Times New Roman" w:hAnsi="Times New Roman" w:eastAsia="宋体" w:cs="Times New Roman"/>
                <w:i w:val="0"/>
                <w:iCs w:val="0"/>
                <w:color w:val="000000"/>
                <w:kern w:val="0"/>
                <w:sz w:val="20"/>
                <w:szCs w:val="20"/>
                <w:highlight w:val="none"/>
                <w:u w:val="none"/>
                <w:lang w:val="en-US" w:eastAsia="zh-CN" w:bidi="ar"/>
              </w:rPr>
              <w:t>12</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Style w:val="88"/>
                <w:highlight w:val="none"/>
                <w:lang w:val="en-US" w:eastAsia="zh-CN" w:bidi="ar"/>
              </w:rPr>
              <w:t>年省际危险品船水路运输企业安全现状评估登轮检查船舶数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r>
              <w:rPr>
                <w:rStyle w:val="88"/>
                <w:highlight w:val="none"/>
                <w:lang w:val="en-US" w:eastAsia="zh-CN" w:bidi="ar"/>
              </w:rPr>
              <w:t>艘</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r>
              <w:rPr>
                <w:rStyle w:val="88"/>
                <w:highlight w:val="none"/>
                <w:lang w:val="en-US" w:eastAsia="zh-CN" w:bidi="ar"/>
              </w:rPr>
              <w:t>艘</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服务区检查数量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155.5</w:t>
            </w:r>
            <w:r>
              <w:rPr>
                <w:rStyle w:val="88"/>
                <w:highlight w:val="none"/>
                <w:lang w:val="en-US" w:eastAsia="zh-CN" w:bidi="ar"/>
              </w:rPr>
              <w:t>对</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125.5</w:t>
            </w:r>
            <w:r>
              <w:rPr>
                <w:rStyle w:val="88"/>
                <w:highlight w:val="none"/>
                <w:lang w:val="en-US" w:eastAsia="zh-CN" w:bidi="ar"/>
              </w:rPr>
              <w:t>对</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r>
              <w:rPr>
                <w:rStyle w:val="88"/>
                <w:highlight w:val="none"/>
                <w:lang w:val="en-US" w:eastAsia="zh-CN" w:bidi="ar"/>
              </w:rPr>
              <w:t>对服务区（停车区）因在进行提质改造等原因，无需检查。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穿跨越高速公路技术方案事中事后监管数量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全省网络货运平台接入车辆数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数量</w:t>
            </w:r>
            <w:r>
              <w:rPr>
                <w:rFonts w:hint="default" w:ascii="Times New Roman" w:hAnsi="Times New Roman" w:eastAsia="宋体" w:cs="Times New Roman"/>
                <w:i w:val="0"/>
                <w:iCs w:val="0"/>
                <w:color w:val="000000"/>
                <w:kern w:val="0"/>
                <w:sz w:val="20"/>
                <w:szCs w:val="20"/>
                <w:highlight w:val="none"/>
                <w:u w:val="none"/>
                <w:lang w:val="en-US" w:eastAsia="zh-CN" w:bidi="ar"/>
              </w:rPr>
              <w:t>&gt;10</w:t>
            </w:r>
            <w:r>
              <w:rPr>
                <w:rStyle w:val="88"/>
                <w:highlight w:val="none"/>
                <w:lang w:val="en-US" w:eastAsia="zh-CN" w:bidi="ar"/>
              </w:rPr>
              <w:t>万辆</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完成</w:t>
            </w:r>
            <w:r>
              <w:rPr>
                <w:rFonts w:hint="default" w:ascii="Times New Roman" w:hAnsi="Times New Roman" w:eastAsia="宋体" w:cs="Times New Roman"/>
                <w:i w:val="0"/>
                <w:iCs w:val="0"/>
                <w:color w:val="000000"/>
                <w:kern w:val="0"/>
                <w:sz w:val="20"/>
                <w:szCs w:val="20"/>
                <w:highlight w:val="none"/>
                <w:u w:val="none"/>
                <w:lang w:val="en-US" w:eastAsia="zh-CN" w:bidi="ar"/>
              </w:rPr>
              <w:t>101347</w:t>
            </w:r>
            <w:r>
              <w:rPr>
                <w:rStyle w:val="88"/>
                <w:highlight w:val="none"/>
                <w:lang w:val="en-US" w:eastAsia="zh-CN" w:bidi="ar"/>
              </w:rPr>
              <w:t>辆</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大件运输检测验算数量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132</w:t>
            </w:r>
            <w:r>
              <w:rPr>
                <w:rStyle w:val="88"/>
                <w:highlight w:val="none"/>
                <w:lang w:val="en-US" w:eastAsia="zh-CN" w:bidi="ar"/>
              </w:rPr>
              <w:t>座</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247</w:t>
            </w:r>
            <w:r>
              <w:rPr>
                <w:rStyle w:val="88"/>
                <w:highlight w:val="none"/>
                <w:lang w:val="en-US" w:eastAsia="zh-CN" w:bidi="ar"/>
              </w:rPr>
              <w:t>座</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信息化竣工验收项目个数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大于</w:t>
            </w:r>
            <w:r>
              <w:rPr>
                <w:rFonts w:hint="default" w:ascii="Times New Roman" w:hAnsi="Times New Roman" w:eastAsia="宋体" w:cs="Times New Roman"/>
                <w:i w:val="0"/>
                <w:iCs w:val="0"/>
                <w:color w:val="000000"/>
                <w:kern w:val="0"/>
                <w:sz w:val="20"/>
                <w:szCs w:val="20"/>
                <w:highlight w:val="none"/>
                <w:u w:val="none"/>
                <w:lang w:val="en-US" w:eastAsia="zh-CN" w:bidi="ar"/>
              </w:rPr>
              <w:t>6</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高速公路路容路貌巡查里程</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6802</w:t>
            </w:r>
            <w:r>
              <w:rPr>
                <w:rStyle w:val="88"/>
                <w:highlight w:val="none"/>
                <w:lang w:val="en-US" w:eastAsia="zh-CN" w:bidi="ar"/>
              </w:rPr>
              <w:t>公里</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6802</w:t>
            </w:r>
            <w:r>
              <w:rPr>
                <w:rStyle w:val="88"/>
                <w:highlight w:val="none"/>
                <w:lang w:val="en-US" w:eastAsia="zh-CN" w:bidi="ar"/>
              </w:rPr>
              <w:t>公里</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竣工验收连接线及匝道里程数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80.9km</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81.31km</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农村巡查总里程</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每年约</w:t>
            </w:r>
            <w:r>
              <w:rPr>
                <w:rFonts w:hint="default" w:ascii="Times New Roman" w:hAnsi="Times New Roman" w:eastAsia="宋体" w:cs="Times New Roman"/>
                <w:i w:val="0"/>
                <w:iCs w:val="0"/>
                <w:color w:val="000000"/>
                <w:kern w:val="0"/>
                <w:sz w:val="20"/>
                <w:szCs w:val="20"/>
                <w:highlight w:val="none"/>
                <w:u w:val="none"/>
                <w:lang w:val="en-US" w:eastAsia="zh-CN" w:bidi="ar"/>
              </w:rPr>
              <w:t>77760</w:t>
            </w:r>
            <w:r>
              <w:rPr>
                <w:rStyle w:val="88"/>
                <w:highlight w:val="none"/>
                <w:lang w:val="en-US" w:eastAsia="zh-CN" w:bidi="ar"/>
              </w:rPr>
              <w:t>公里</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77760</w:t>
            </w:r>
            <w:r>
              <w:rPr>
                <w:rStyle w:val="88"/>
                <w:highlight w:val="none"/>
                <w:lang w:val="en-US" w:eastAsia="zh-CN" w:bidi="ar"/>
              </w:rPr>
              <w:t>公里</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编制湖南省城市公交场站建设指引调研报告</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份</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份</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竣工验收高速公路里程数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381.67km</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384.013km</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各市州地方材料指导价信息采集及发布种类</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r>
              <w:rPr>
                <w:rFonts w:hint="eastAsia" w:ascii="仿宋" w:hAnsi="仿宋" w:eastAsia="仿宋" w:cs="仿宋"/>
                <w:i w:val="0"/>
                <w:iCs w:val="0"/>
                <w:color w:val="000000"/>
                <w:kern w:val="0"/>
                <w:sz w:val="20"/>
                <w:szCs w:val="20"/>
                <w:highlight w:val="none"/>
                <w:u w:val="none"/>
                <w:lang w:val="en-US" w:eastAsia="zh-CN" w:bidi="ar"/>
              </w:rPr>
              <w:t>种</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r>
              <w:rPr>
                <w:rStyle w:val="88"/>
                <w:highlight w:val="none"/>
                <w:lang w:val="en-US" w:eastAsia="zh-CN" w:bidi="ar"/>
              </w:rPr>
              <w:t>种</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交通建设工程材料指导价信息采集及发布种类</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351</w:t>
            </w:r>
            <w:r>
              <w:rPr>
                <w:rFonts w:hint="eastAsia" w:ascii="仿宋" w:hAnsi="仿宋" w:eastAsia="仿宋" w:cs="仿宋"/>
                <w:i w:val="0"/>
                <w:iCs w:val="0"/>
                <w:color w:val="000000"/>
                <w:kern w:val="0"/>
                <w:sz w:val="20"/>
                <w:szCs w:val="20"/>
                <w:highlight w:val="none"/>
                <w:u w:val="none"/>
                <w:lang w:val="en-US" w:eastAsia="zh-CN" w:bidi="ar"/>
              </w:rPr>
              <w:t>种</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354</w:t>
            </w:r>
            <w:r>
              <w:rPr>
                <w:rStyle w:val="88"/>
                <w:highlight w:val="none"/>
                <w:lang w:val="en-US" w:eastAsia="zh-CN" w:bidi="ar"/>
              </w:rPr>
              <w:t>种</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水运工程材料及设备指导价信息采集及发布种类</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r>
              <w:rPr>
                <w:rFonts w:hint="eastAsia" w:ascii="仿宋" w:hAnsi="仿宋" w:eastAsia="仿宋" w:cs="仿宋"/>
                <w:i w:val="0"/>
                <w:iCs w:val="0"/>
                <w:color w:val="000000"/>
                <w:kern w:val="0"/>
                <w:sz w:val="20"/>
                <w:szCs w:val="20"/>
                <w:highlight w:val="none"/>
                <w:u w:val="none"/>
                <w:lang w:val="en-US" w:eastAsia="zh-CN" w:bidi="ar"/>
              </w:rPr>
              <w:t>种</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r>
              <w:rPr>
                <w:rStyle w:val="88"/>
                <w:highlight w:val="none"/>
                <w:lang w:val="en-US" w:eastAsia="zh-CN" w:bidi="ar"/>
              </w:rPr>
              <w:t>种</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铁路专用线和城市轨道交通安全检查</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港口流体装卸工技能竞赛次数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船员技能竞赛次数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水上搜救应急演练场数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r>
              <w:rPr>
                <w:rFonts w:hint="eastAsia" w:ascii="仿宋" w:hAnsi="仿宋" w:eastAsia="仿宋" w:cs="仿宋"/>
                <w:i w:val="0"/>
                <w:iCs w:val="0"/>
                <w:color w:val="000000"/>
                <w:kern w:val="0"/>
                <w:sz w:val="20"/>
                <w:szCs w:val="20"/>
                <w:highlight w:val="none"/>
                <w:u w:val="none"/>
                <w:lang w:val="en-US" w:eastAsia="zh-CN" w:bidi="ar"/>
              </w:rPr>
              <w:t>场</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r>
              <w:rPr>
                <w:rFonts w:hint="eastAsia" w:ascii="仿宋" w:hAnsi="仿宋" w:eastAsia="仿宋" w:cs="仿宋"/>
                <w:i w:val="0"/>
                <w:iCs w:val="0"/>
                <w:color w:val="000000"/>
                <w:kern w:val="0"/>
                <w:sz w:val="20"/>
                <w:szCs w:val="20"/>
                <w:highlight w:val="none"/>
                <w:u w:val="none"/>
                <w:lang w:val="en-US" w:eastAsia="zh-CN" w:bidi="ar"/>
              </w:rPr>
              <w:t>场</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港口危险货物企业检查数量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r>
              <w:rPr>
                <w:rFonts w:hint="eastAsia" w:ascii="仿宋" w:hAnsi="仿宋" w:eastAsia="仿宋" w:cs="仿宋"/>
                <w:i w:val="0"/>
                <w:iCs w:val="0"/>
                <w:color w:val="000000"/>
                <w:kern w:val="0"/>
                <w:sz w:val="20"/>
                <w:szCs w:val="20"/>
                <w:highlight w:val="none"/>
                <w:u w:val="none"/>
                <w:lang w:val="en-US" w:eastAsia="zh-CN" w:bidi="ar"/>
              </w:rPr>
              <w:t>家</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r>
              <w:rPr>
                <w:rFonts w:hint="eastAsia" w:ascii="仿宋" w:hAnsi="仿宋" w:eastAsia="仿宋" w:cs="仿宋"/>
                <w:i w:val="0"/>
                <w:iCs w:val="0"/>
                <w:color w:val="000000"/>
                <w:kern w:val="0"/>
                <w:sz w:val="20"/>
                <w:szCs w:val="20"/>
                <w:highlight w:val="none"/>
                <w:u w:val="none"/>
                <w:lang w:val="en-US" w:eastAsia="zh-CN" w:bidi="ar"/>
              </w:rPr>
              <w:t>家</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《湖南交通》杂志编印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hint="eastAsia" w:ascii="仿宋" w:hAnsi="仿宋" w:eastAsia="仿宋" w:cs="仿宋"/>
                <w:i w:val="0"/>
                <w:iCs w:val="0"/>
                <w:color w:val="000000"/>
                <w:kern w:val="0"/>
                <w:sz w:val="20"/>
                <w:szCs w:val="20"/>
                <w:highlight w:val="none"/>
                <w:u w:val="none"/>
                <w:lang w:val="en-US" w:eastAsia="zh-CN" w:bidi="ar"/>
              </w:rPr>
              <w:t>期</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hint="eastAsia" w:ascii="仿宋" w:hAnsi="仿宋" w:eastAsia="仿宋" w:cs="仿宋"/>
                <w:i w:val="0"/>
                <w:iCs w:val="0"/>
                <w:color w:val="000000"/>
                <w:kern w:val="0"/>
                <w:sz w:val="20"/>
                <w:szCs w:val="20"/>
                <w:highlight w:val="none"/>
                <w:u w:val="none"/>
                <w:lang w:val="en-US" w:eastAsia="zh-CN" w:bidi="ar"/>
              </w:rPr>
              <w:t>期</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编制全域旅游公路设计指南报告</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编制湖南交通强省方案</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全省所有高速公路服务区暗访检查和不合格服务区</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回头看</w:t>
            </w:r>
            <w:r>
              <w:rPr>
                <w:rFonts w:hint="default" w:ascii="Times New Roman" w:hAnsi="Times New Roman" w:eastAsia="仿宋" w:cs="Times New Roman"/>
                <w:i w:val="0"/>
                <w:iCs w:val="0"/>
                <w:color w:val="000000"/>
                <w:kern w:val="0"/>
                <w:sz w:val="20"/>
                <w:szCs w:val="20"/>
                <w:highlight w:val="none"/>
                <w:u w:val="none"/>
                <w:lang w:val="en-US" w:eastAsia="zh-CN" w:bidi="ar"/>
              </w:rPr>
              <w:t>”</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Style w:val="88"/>
                <w:highlight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编制《湖南省高速公路车辆救援服务规范》</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印刷公路路政宣传手册</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Style w:val="88"/>
                <w:highlight w:val="none"/>
                <w:lang w:val="en-US" w:eastAsia="zh-CN" w:bidi="ar"/>
              </w:rPr>
              <w:t>万册</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Style w:val="88"/>
                <w:highlight w:val="none"/>
                <w:lang w:val="en-US" w:eastAsia="zh-CN" w:bidi="ar"/>
              </w:rPr>
              <w:t>万册</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印刷《湖南省治理货物运输超限超载条例》条文解读</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r>
              <w:rPr>
                <w:rStyle w:val="88"/>
                <w:highlight w:val="none"/>
                <w:lang w:val="en-US" w:eastAsia="zh-CN" w:bidi="ar"/>
              </w:rPr>
              <w:t>万册</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r>
              <w:rPr>
                <w:rStyle w:val="88"/>
                <w:highlight w:val="none"/>
                <w:lang w:val="en-US" w:eastAsia="zh-CN" w:bidi="ar"/>
              </w:rPr>
              <w:t>万册</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完成统计分析数量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出具涉路意见</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份</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116</w:t>
            </w:r>
            <w:r>
              <w:rPr>
                <w:rFonts w:hint="eastAsia" w:ascii="宋体" w:hAnsi="宋体" w:eastAsia="宋体" w:cs="宋体"/>
                <w:i w:val="0"/>
                <w:iCs w:val="0"/>
                <w:color w:val="000000"/>
                <w:kern w:val="0"/>
                <w:sz w:val="20"/>
                <w:szCs w:val="20"/>
                <w:highlight w:val="none"/>
                <w:u w:val="none"/>
                <w:lang w:val="en-US" w:eastAsia="zh-CN" w:bidi="ar"/>
              </w:rPr>
              <w:t>份</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8"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出台公路观景台建设标准指南文本</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份</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份</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干线公路（含桥隧）安全隐患技术指南编制</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份</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份</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全面梳理养护综合管理基础性工作和年度重点工作相关事项，制作主要工作事项权责清单及流程图</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本成果报告，一套流程图</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完成</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Style w:val="88"/>
                <w:highlight w:val="none"/>
                <w:lang w:val="en-US" w:eastAsia="zh-CN" w:bidi="ar"/>
              </w:rPr>
              <w:t>本成果报告，一套流程图</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全面完成全省普通国省道干线公路网技术状况监测评价工作</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省养普通国省道监测覆盖率</w:t>
            </w:r>
            <w:r>
              <w:rPr>
                <w:rFonts w:hint="default" w:ascii="Times New Roman" w:hAnsi="Times New Roman" w:eastAsia="仿宋" w:cs="Times New Roman"/>
                <w:i w:val="0"/>
                <w:iCs w:val="0"/>
                <w:color w:val="000000"/>
                <w:kern w:val="0"/>
                <w:sz w:val="20"/>
                <w:szCs w:val="20"/>
                <w:highlight w:val="none"/>
                <w:u w:val="none"/>
                <w:lang w:val="en-US" w:eastAsia="zh-CN" w:bidi="ar"/>
              </w:rPr>
              <w:t>100%</w:t>
            </w:r>
            <w:r>
              <w:rPr>
                <w:rStyle w:val="88"/>
                <w:highlight w:val="none"/>
                <w:lang w:val="en-US" w:eastAsia="zh-CN" w:bidi="ar"/>
              </w:rPr>
              <w:t>，出具监测评价报告</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Style w:val="88"/>
                <w:highlight w:val="none"/>
                <w:lang w:val="en-US" w:eastAsia="zh-CN" w:bidi="ar"/>
              </w:rPr>
              <w:t>本</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省养普通国省道监测覆盖率</w:t>
            </w:r>
            <w:r>
              <w:rPr>
                <w:rFonts w:hint="default" w:ascii="Times New Roman" w:hAnsi="Times New Roman" w:eastAsia="仿宋" w:cs="Times New Roman"/>
                <w:i w:val="0"/>
                <w:iCs w:val="0"/>
                <w:color w:val="000000"/>
                <w:kern w:val="0"/>
                <w:sz w:val="20"/>
                <w:szCs w:val="20"/>
                <w:highlight w:val="none"/>
                <w:u w:val="none"/>
                <w:lang w:val="en-US" w:eastAsia="zh-CN" w:bidi="ar"/>
              </w:rPr>
              <w:t>100%</w:t>
            </w:r>
            <w:r>
              <w:rPr>
                <w:rStyle w:val="88"/>
                <w:highlight w:val="none"/>
                <w:lang w:val="en-US" w:eastAsia="zh-CN" w:bidi="ar"/>
              </w:rPr>
              <w:t>，出具监测评价报告</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Style w:val="88"/>
                <w:highlight w:val="none"/>
                <w:lang w:val="en-US" w:eastAsia="zh-CN" w:bidi="ar"/>
              </w:rPr>
              <w:t>本</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建立干线公路路况数据库系统</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12328</w:t>
            </w:r>
            <w:r>
              <w:rPr>
                <w:rStyle w:val="88"/>
                <w:highlight w:val="none"/>
                <w:lang w:val="en-US" w:eastAsia="zh-CN" w:bidi="ar"/>
              </w:rPr>
              <w:t>电话工单量数量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数量</w:t>
            </w:r>
            <w:r>
              <w:rPr>
                <w:rFonts w:hint="default" w:ascii="Times New Roman" w:hAnsi="Times New Roman" w:eastAsia="宋体" w:cs="Times New Roman"/>
                <w:i w:val="0"/>
                <w:iCs w:val="0"/>
                <w:color w:val="000000"/>
                <w:kern w:val="0"/>
                <w:sz w:val="20"/>
                <w:szCs w:val="20"/>
                <w:highlight w:val="none"/>
                <w:u w:val="none"/>
                <w:lang w:val="en-US" w:eastAsia="zh-CN" w:bidi="ar"/>
              </w:rPr>
              <w:t>&gt;20</w:t>
            </w:r>
            <w:r>
              <w:rPr>
                <w:rStyle w:val="88"/>
                <w:highlight w:val="none"/>
                <w:lang w:val="en-US" w:eastAsia="zh-CN" w:bidi="ar"/>
              </w:rPr>
              <w:t>万条　</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完成</w:t>
            </w:r>
            <w:r>
              <w:rPr>
                <w:rFonts w:hint="default" w:ascii="Times New Roman" w:hAnsi="Times New Roman" w:eastAsia="仿宋" w:cs="Times New Roman"/>
                <w:i w:val="0"/>
                <w:iCs w:val="0"/>
                <w:color w:val="000000"/>
                <w:kern w:val="0"/>
                <w:sz w:val="20"/>
                <w:szCs w:val="20"/>
                <w:highlight w:val="none"/>
                <w:u w:val="none"/>
                <w:lang w:val="en-US" w:eastAsia="zh-CN" w:bidi="ar"/>
              </w:rPr>
              <w:t>77.18</w:t>
            </w:r>
            <w:r>
              <w:rPr>
                <w:rStyle w:val="88"/>
                <w:highlight w:val="none"/>
                <w:lang w:val="en-US" w:eastAsia="zh-CN" w:bidi="ar"/>
              </w:rPr>
              <w:t>万条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12328</w:t>
            </w:r>
            <w:r>
              <w:rPr>
                <w:rStyle w:val="88"/>
                <w:highlight w:val="none"/>
                <w:lang w:val="en-US" w:eastAsia="zh-CN" w:bidi="ar"/>
              </w:rPr>
              <w:t>咨询投诉电话量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&gt;50</w:t>
            </w:r>
            <w:r>
              <w:rPr>
                <w:rStyle w:val="88"/>
                <w:highlight w:val="none"/>
                <w:lang w:val="en-US" w:eastAsia="zh-CN" w:bidi="ar"/>
              </w:rPr>
              <w:t>万　</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完成</w:t>
            </w:r>
            <w:r>
              <w:rPr>
                <w:rFonts w:hint="default" w:ascii="Times New Roman" w:hAnsi="Times New Roman" w:eastAsia="仿宋" w:cs="Times New Roman"/>
                <w:i w:val="0"/>
                <w:iCs w:val="0"/>
                <w:color w:val="000000"/>
                <w:kern w:val="0"/>
                <w:sz w:val="20"/>
                <w:szCs w:val="20"/>
                <w:highlight w:val="none"/>
                <w:u w:val="none"/>
                <w:lang w:val="en-US" w:eastAsia="zh-CN" w:bidi="ar"/>
              </w:rPr>
              <w:t>76.01</w:t>
            </w:r>
            <w:r>
              <w:rPr>
                <w:rStyle w:val="88"/>
                <w:highlight w:val="none"/>
                <w:lang w:val="en-US" w:eastAsia="zh-CN" w:bidi="ar"/>
              </w:rPr>
              <w:t>万</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十三五全国干线公路养护管理治理能力评价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Style w:val="88"/>
                <w:highlight w:val="none"/>
                <w:lang w:val="en-US" w:eastAsia="zh-CN" w:bidi="ar"/>
              </w:rPr>
              <w:t>项</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Style w:val="88"/>
                <w:highlight w:val="none"/>
                <w:lang w:val="en-US" w:eastAsia="zh-CN" w:bidi="ar"/>
              </w:rPr>
              <w:t>项</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通航条件评审个数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83</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VHF</w:t>
            </w:r>
            <w:r>
              <w:rPr>
                <w:rStyle w:val="88"/>
                <w:highlight w:val="none"/>
                <w:lang w:val="en-US" w:eastAsia="zh-CN" w:bidi="ar"/>
              </w:rPr>
              <w:t>系统建设个数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个指挥中心、</w:t>
            </w:r>
            <w:r>
              <w:rPr>
                <w:rFonts w:hint="default" w:ascii="Times New Roman" w:hAnsi="Times New Roman" w:eastAsia="宋体" w:cs="Times New Roman"/>
                <w:i w:val="0"/>
                <w:iCs w:val="0"/>
                <w:color w:val="000000"/>
                <w:kern w:val="0"/>
                <w:sz w:val="20"/>
                <w:szCs w:val="20"/>
                <w:highlight w:val="none"/>
                <w:u w:val="none"/>
                <w:lang w:val="en-US" w:eastAsia="zh-CN" w:bidi="ar"/>
              </w:rPr>
              <w:t>5</w:t>
            </w:r>
            <w:r>
              <w:rPr>
                <w:rStyle w:val="88"/>
                <w:highlight w:val="none"/>
                <w:lang w:val="en-US" w:eastAsia="zh-CN" w:bidi="ar"/>
              </w:rPr>
              <w:t>个通信基站</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已完成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船舶评估数量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≥77</w:t>
            </w:r>
            <w:r>
              <w:rPr>
                <w:rStyle w:val="88"/>
                <w:highlight w:val="none"/>
                <w:lang w:val="en-US" w:eastAsia="zh-CN" w:bidi="ar"/>
              </w:rPr>
              <w:t>艘船</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完成</w:t>
            </w:r>
            <w:r>
              <w:rPr>
                <w:rFonts w:hint="default" w:ascii="Times New Roman" w:hAnsi="Times New Roman" w:eastAsia="仿宋" w:cs="Times New Roman"/>
                <w:i w:val="0"/>
                <w:iCs w:val="0"/>
                <w:color w:val="000000"/>
                <w:kern w:val="0"/>
                <w:sz w:val="20"/>
                <w:szCs w:val="20"/>
                <w:highlight w:val="none"/>
                <w:u w:val="none"/>
                <w:lang w:val="en-US" w:eastAsia="zh-CN" w:bidi="ar"/>
              </w:rPr>
              <w:t>79</w:t>
            </w:r>
            <w:r>
              <w:rPr>
                <w:rStyle w:val="88"/>
                <w:highlight w:val="none"/>
                <w:lang w:val="en-US" w:eastAsia="zh-CN" w:bidi="ar"/>
              </w:rPr>
              <w:t>艘</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岸线遥感核查率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对整治台账中的</w:t>
            </w:r>
            <w:r>
              <w:rPr>
                <w:rFonts w:hint="default" w:ascii="Times New Roman" w:hAnsi="Times New Roman" w:eastAsia="宋体" w:cs="Times New Roman"/>
                <w:i w:val="0"/>
                <w:iCs w:val="0"/>
                <w:color w:val="000000"/>
                <w:kern w:val="0"/>
                <w:sz w:val="20"/>
                <w:szCs w:val="20"/>
                <w:highlight w:val="none"/>
                <w:u w:val="none"/>
                <w:lang w:val="en-US" w:eastAsia="zh-CN" w:bidi="ar"/>
              </w:rPr>
              <w:t>30</w:t>
            </w:r>
            <w:r>
              <w:rPr>
                <w:rStyle w:val="88"/>
                <w:highlight w:val="none"/>
                <w:lang w:val="en-US" w:eastAsia="zh-CN" w:bidi="ar"/>
              </w:rPr>
              <w:t>处合法码头、</w:t>
            </w:r>
            <w:r>
              <w:rPr>
                <w:rFonts w:hint="default" w:ascii="Times New Roman" w:hAnsi="Times New Roman" w:eastAsia="宋体" w:cs="Times New Roman"/>
                <w:i w:val="0"/>
                <w:iCs w:val="0"/>
                <w:color w:val="000000"/>
                <w:kern w:val="0"/>
                <w:sz w:val="20"/>
                <w:szCs w:val="20"/>
                <w:highlight w:val="none"/>
                <w:u w:val="none"/>
                <w:lang w:val="en-US" w:eastAsia="zh-CN" w:bidi="ar"/>
              </w:rPr>
              <w:t>154</w:t>
            </w:r>
            <w:r>
              <w:rPr>
                <w:rStyle w:val="88"/>
                <w:highlight w:val="none"/>
                <w:lang w:val="en-US" w:eastAsia="zh-CN" w:bidi="ar"/>
              </w:rPr>
              <w:t>处规范提升类码头、</w:t>
            </w:r>
            <w:r>
              <w:rPr>
                <w:rFonts w:hint="default" w:ascii="Times New Roman" w:hAnsi="Times New Roman" w:eastAsia="宋体" w:cs="Times New Roman"/>
                <w:i w:val="0"/>
                <w:iCs w:val="0"/>
                <w:color w:val="000000"/>
                <w:kern w:val="0"/>
                <w:sz w:val="20"/>
                <w:szCs w:val="20"/>
                <w:highlight w:val="none"/>
                <w:u w:val="none"/>
                <w:lang w:val="en-US" w:eastAsia="zh-CN" w:bidi="ar"/>
              </w:rPr>
              <w:t>391</w:t>
            </w:r>
            <w:r>
              <w:rPr>
                <w:rStyle w:val="88"/>
                <w:highlight w:val="none"/>
                <w:lang w:val="en-US" w:eastAsia="zh-CN" w:bidi="ar"/>
              </w:rPr>
              <w:t>处非法码头、</w:t>
            </w:r>
            <w:r>
              <w:rPr>
                <w:rFonts w:hint="default" w:ascii="Times New Roman" w:hAnsi="Times New Roman" w:eastAsia="宋体" w:cs="Times New Roman"/>
                <w:i w:val="0"/>
                <w:iCs w:val="0"/>
                <w:color w:val="000000"/>
                <w:kern w:val="0"/>
                <w:sz w:val="20"/>
                <w:szCs w:val="20"/>
                <w:highlight w:val="none"/>
                <w:u w:val="none"/>
                <w:lang w:val="en-US" w:eastAsia="zh-CN" w:bidi="ar"/>
              </w:rPr>
              <w:t>254</w:t>
            </w:r>
            <w:r>
              <w:rPr>
                <w:rStyle w:val="88"/>
                <w:highlight w:val="none"/>
                <w:lang w:val="en-US" w:eastAsia="zh-CN" w:bidi="ar"/>
              </w:rPr>
              <w:t>道撤销类渡口数复进行核查</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已完成全部核查，并出具报告</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编制安防危桥</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十四五</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规划文本</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份</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份</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编制农村公路建设技术指南</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份</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份</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质量指标（</w:t>
            </w:r>
            <w:r>
              <w:rPr>
                <w:rFonts w:hint="default" w:ascii="Times New Roman" w:hAnsi="Times New Roman" w:eastAsia="仿宋" w:cs="Times New Roman"/>
                <w:i w:val="0"/>
                <w:iCs w:val="0"/>
                <w:color w:val="000000"/>
                <w:kern w:val="0"/>
                <w:sz w:val="20"/>
                <w:szCs w:val="20"/>
                <w:highlight w:val="none"/>
                <w:u w:val="none"/>
                <w:lang w:val="en-US" w:eastAsia="zh-CN" w:bidi="ar"/>
              </w:rPr>
              <w:t>15</w:t>
            </w:r>
            <w:r>
              <w:rPr>
                <w:rStyle w:val="88"/>
                <w:highlight w:val="none"/>
                <w:lang w:val="en-US" w:eastAsia="zh-CN" w:bidi="ar"/>
              </w:rPr>
              <w:t>分）</w:t>
            </w: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航标维护正常率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99.97%</w:t>
            </w:r>
          </w:p>
        </w:tc>
        <w:tc>
          <w:tcPr>
            <w:tcW w:w="39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40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航道维护水深年保证率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高速公路项目监督抽检后工程质量合格率</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大于</w:t>
            </w:r>
            <w:r>
              <w:rPr>
                <w:rFonts w:hint="default" w:ascii="Times New Roman" w:hAnsi="Times New Roman" w:eastAsia="仿宋" w:cs="Times New Roman"/>
                <w:i w:val="0"/>
                <w:iCs w:val="0"/>
                <w:color w:val="000000"/>
                <w:kern w:val="0"/>
                <w:sz w:val="20"/>
                <w:szCs w:val="20"/>
                <w:highlight w:val="none"/>
                <w:u w:val="none"/>
                <w:lang w:val="en-US" w:eastAsia="zh-CN" w:bidi="ar"/>
              </w:rPr>
              <w: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96.76%</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养护工程合格率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扶贫完工项目验收合格率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各统计软件正常使用率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维护交调设备覆盖率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舆情监测和处置</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r>
              <w:rPr>
                <w:rFonts w:hint="eastAsia" w:ascii="仿宋" w:hAnsi="仿宋" w:eastAsia="仿宋" w:cs="仿宋"/>
                <w:i w:val="0"/>
                <w:iCs w:val="0"/>
                <w:color w:val="000000"/>
                <w:kern w:val="0"/>
                <w:sz w:val="20"/>
                <w:szCs w:val="20"/>
                <w:highlight w:val="none"/>
                <w:u w:val="none"/>
                <w:lang w:val="en-US" w:eastAsia="zh-CN" w:bidi="ar"/>
              </w:rPr>
              <w:t>小时监测舆情并及时预警处置</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每天实时监测舆情</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部省统计审核通过率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交通行业统计报表报送审核</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通过交通运输部的审核</w:t>
            </w:r>
          </w:p>
        </w:tc>
        <w:tc>
          <w:tcPr>
            <w:tcW w:w="7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通过交通运输部的审核</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交通运输综合统计、统计年报、公路基础数据和电子地图更新报表审核情况</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通过</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通过</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系统维护和升级</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交通设备在线率满足部优秀要求</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网络安全连续安全运行时长</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不低于</w:t>
            </w:r>
            <w:r>
              <w:rPr>
                <w:rFonts w:hint="default" w:ascii="Times New Roman" w:hAnsi="Times New Roman" w:eastAsia="仿宋" w:cs="Times New Roman"/>
                <w:i w:val="0"/>
                <w:iCs w:val="0"/>
                <w:color w:val="000000"/>
                <w:kern w:val="0"/>
                <w:sz w:val="20"/>
                <w:szCs w:val="20"/>
                <w:highlight w:val="none"/>
                <w:u w:val="none"/>
                <w:lang w:val="en-US" w:eastAsia="zh-CN" w:bidi="ar"/>
              </w:rPr>
              <w:t>200</w:t>
            </w:r>
            <w:r>
              <w:rPr>
                <w:rFonts w:hint="eastAsia" w:ascii="仿宋" w:hAnsi="仿宋" w:eastAsia="仿宋" w:cs="仿宋"/>
                <w:i w:val="0"/>
                <w:iCs w:val="0"/>
                <w:color w:val="000000"/>
                <w:kern w:val="0"/>
                <w:sz w:val="20"/>
                <w:szCs w:val="20"/>
                <w:highlight w:val="none"/>
                <w:u w:val="none"/>
                <w:lang w:val="en-US" w:eastAsia="zh-CN" w:bidi="ar"/>
              </w:rPr>
              <w:t>天</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安全连续运行</w:t>
            </w:r>
            <w:r>
              <w:rPr>
                <w:rFonts w:hint="default" w:ascii="Times New Roman" w:hAnsi="Times New Roman" w:eastAsia="仿宋" w:cs="Times New Roman"/>
                <w:i w:val="0"/>
                <w:iCs w:val="0"/>
                <w:color w:val="000000"/>
                <w:kern w:val="0"/>
                <w:sz w:val="20"/>
                <w:szCs w:val="20"/>
                <w:highlight w:val="none"/>
                <w:u w:val="none"/>
                <w:lang w:val="en-US" w:eastAsia="zh-CN" w:bidi="ar"/>
              </w:rPr>
              <w:t>365</w:t>
            </w:r>
            <w:r>
              <w:rPr>
                <w:rFonts w:hint="eastAsia" w:ascii="仿宋" w:hAnsi="仿宋" w:eastAsia="仿宋" w:cs="仿宋"/>
                <w:i w:val="0"/>
                <w:iCs w:val="0"/>
                <w:color w:val="000000"/>
                <w:kern w:val="0"/>
                <w:sz w:val="20"/>
                <w:szCs w:val="20"/>
                <w:highlight w:val="none"/>
                <w:u w:val="none"/>
                <w:lang w:val="en-US" w:eastAsia="zh-CN" w:bidi="ar"/>
              </w:rPr>
              <w:t>天</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交职院毕业生合格率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r>
              <w:rPr>
                <w:rStyle w:val="88"/>
                <w:highlight w:val="none"/>
                <w:lang w:val="en-US" w:eastAsia="zh-CN" w:bidi="ar"/>
              </w:rPr>
              <w:t>以上</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98.31%</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云中心保障系统正常使用率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交职院招生录取线</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达到国家标准及全省前列</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达到国家标准及全省前列</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视频会议运行可靠性</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r>
              <w:rPr>
                <w:rStyle w:val="88"/>
                <w:highlight w:val="none"/>
                <w:lang w:val="en-US" w:eastAsia="zh-CN" w:bidi="ar"/>
              </w:rPr>
              <w:t>以上</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达到</w:t>
            </w: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交职院就业率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r>
              <w:rPr>
                <w:rStyle w:val="88"/>
                <w:highlight w:val="none"/>
                <w:lang w:val="en-US" w:eastAsia="zh-CN" w:bidi="ar"/>
              </w:rPr>
              <w:t>以上</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95.59%</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地下车库地面修补完成情况</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验收合格</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验收合格</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卡片密钥安全</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安全率</w:t>
            </w: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达到</w:t>
            </w: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省立项水运建设项目双院制审查报告通过率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大件运输检测验算完成率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农村公路养护工程巡查报告验收通过率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维修调解咨询完成率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检测报告合格率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工程数量准确率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Style w:val="88"/>
                <w:highlight w:val="none"/>
                <w:lang w:val="en-US" w:eastAsia="zh-CN" w:bidi="ar"/>
              </w:rPr>
              <w:t>年省际危险品船水路运输企业安全现状评估评估发现问题整改率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涉路施工许可审查完成率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穿跨越高速公路情况审查监督覆盖率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重点水运项目质量抽检后工程质量合格率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93.23%</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规划及研究专家评审意见</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通过专家评审会</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通过专家评审会</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规划及研究行业主管部门意见</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通过行业内部审查会</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通过行业内部审查会</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工程造价准确率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Style w:val="88"/>
                <w:highlight w:val="none"/>
                <w:lang w:val="en-US" w:eastAsia="zh-CN" w:bidi="ar"/>
              </w:rPr>
              <w:t>年省际危险品船水路运输企业安全现状评估企业评估核查率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交工核验检测后验证性检测合格率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96.06%</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项目验收合格率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网络安全及信息系统运行稳定正常</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通过视频监控对发现水上交通安全隐患及时处置率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示范创建暨养护考评服务符合省</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四好农村</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养护示范创建及考评要求</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消防整治工程达标率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厅直系统内控管理覆盖率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全面完成公路承灾体普查、数据核查及审查上报工作</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普查采集率达到</w:t>
            </w:r>
            <w:r>
              <w:rPr>
                <w:rFonts w:hint="default" w:ascii="Times New Roman" w:hAnsi="Times New Roman" w:eastAsia="仿宋" w:cs="Times New Roman"/>
                <w:i w:val="0"/>
                <w:iCs w:val="0"/>
                <w:color w:val="000000"/>
                <w:kern w:val="0"/>
                <w:sz w:val="20"/>
                <w:szCs w:val="20"/>
                <w:highlight w:val="none"/>
                <w:u w:val="none"/>
                <w:lang w:val="en-US" w:eastAsia="zh-CN" w:bidi="ar"/>
              </w:rPr>
              <w:t>100%</w:t>
            </w:r>
            <w:r>
              <w:rPr>
                <w:rStyle w:val="88"/>
                <w:highlight w:val="none"/>
                <w:lang w:val="en-US" w:eastAsia="zh-CN" w:bidi="ar"/>
              </w:rPr>
              <w:t>，一二类风险点核查率</w:t>
            </w:r>
            <w:r>
              <w:rPr>
                <w:rFonts w:hint="default" w:ascii="Times New Roman" w:hAnsi="Times New Roman" w:eastAsia="仿宋" w:cs="Times New Roman"/>
                <w:i w:val="0"/>
                <w:iCs w:val="0"/>
                <w:color w:val="000000"/>
                <w:kern w:val="0"/>
                <w:sz w:val="20"/>
                <w:szCs w:val="20"/>
                <w:highlight w:val="none"/>
                <w:u w:val="none"/>
                <w:lang w:val="en-US" w:eastAsia="zh-CN" w:bidi="ar"/>
              </w:rPr>
              <w:t>100%</w:t>
            </w:r>
            <w:r>
              <w:rPr>
                <w:rStyle w:val="88"/>
                <w:highlight w:val="none"/>
                <w:lang w:val="en-US" w:eastAsia="zh-CN" w:bidi="ar"/>
              </w:rPr>
              <w:t>、</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普查采集率达到</w:t>
            </w:r>
            <w:r>
              <w:rPr>
                <w:rFonts w:hint="default" w:ascii="Times New Roman" w:hAnsi="Times New Roman" w:eastAsia="仿宋" w:cs="Times New Roman"/>
                <w:i w:val="0"/>
                <w:iCs w:val="0"/>
                <w:color w:val="000000"/>
                <w:kern w:val="0"/>
                <w:sz w:val="20"/>
                <w:szCs w:val="20"/>
                <w:highlight w:val="none"/>
                <w:u w:val="none"/>
                <w:lang w:val="en-US" w:eastAsia="zh-CN" w:bidi="ar"/>
              </w:rPr>
              <w:t>100%</w:t>
            </w:r>
            <w:r>
              <w:rPr>
                <w:rStyle w:val="88"/>
                <w:highlight w:val="none"/>
                <w:lang w:val="en-US" w:eastAsia="zh-CN" w:bidi="ar"/>
              </w:rPr>
              <w:t>，一二类风险点核查率</w:t>
            </w:r>
            <w:r>
              <w:rPr>
                <w:rFonts w:hint="default" w:ascii="Times New Roman" w:hAnsi="Times New Roman" w:eastAsia="仿宋" w:cs="Times New Roman"/>
                <w:i w:val="0"/>
                <w:iCs w:val="0"/>
                <w:color w:val="000000"/>
                <w:kern w:val="0"/>
                <w:sz w:val="20"/>
                <w:szCs w:val="20"/>
                <w:highlight w:val="none"/>
                <w:u w:val="none"/>
                <w:lang w:val="en-US" w:eastAsia="zh-CN" w:bidi="ar"/>
              </w:rPr>
              <w:t>100%</w:t>
            </w:r>
            <w:r>
              <w:rPr>
                <w:rStyle w:val="88"/>
                <w:highlight w:val="none"/>
                <w:lang w:val="en-US" w:eastAsia="zh-CN" w:bidi="ar"/>
              </w:rPr>
              <w:t>、</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时效指标（</w:t>
            </w:r>
            <w:r>
              <w:rPr>
                <w:rFonts w:hint="default" w:ascii="Times New Roman" w:hAnsi="Times New Roman" w:eastAsia="仿宋" w:cs="Times New Roman"/>
                <w:i w:val="0"/>
                <w:iCs w:val="0"/>
                <w:color w:val="000000"/>
                <w:kern w:val="0"/>
                <w:sz w:val="20"/>
                <w:szCs w:val="20"/>
                <w:highlight w:val="none"/>
                <w:u w:val="none"/>
                <w:lang w:val="en-US" w:eastAsia="zh-CN" w:bidi="ar"/>
              </w:rPr>
              <w:t>10</w:t>
            </w:r>
            <w:r>
              <w:rPr>
                <w:rStyle w:val="88"/>
                <w:highlight w:val="none"/>
                <w:lang w:val="en-US" w:eastAsia="zh-CN" w:bidi="ar"/>
              </w:rPr>
              <w:t>分）</w:t>
            </w: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工作完成时间</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Style w:val="88"/>
                <w:highlight w:val="none"/>
                <w:lang w:val="en-US" w:eastAsia="zh-CN" w:bidi="ar"/>
              </w:rPr>
              <w:t>年年底之前</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Style w:val="88"/>
                <w:highlight w:val="none"/>
                <w:lang w:val="en-US" w:eastAsia="zh-CN" w:bidi="ar"/>
              </w:rPr>
              <w:t>年</w:t>
            </w:r>
            <w:r>
              <w:rPr>
                <w:rFonts w:hint="default" w:ascii="Times New Roman" w:hAnsi="Times New Roman" w:eastAsia="宋体" w:cs="Times New Roman"/>
                <w:i w:val="0"/>
                <w:iCs w:val="0"/>
                <w:color w:val="000000"/>
                <w:kern w:val="0"/>
                <w:sz w:val="20"/>
                <w:szCs w:val="20"/>
                <w:highlight w:val="none"/>
                <w:u w:val="none"/>
                <w:lang w:val="en-US" w:eastAsia="zh-CN" w:bidi="ar"/>
              </w:rPr>
              <w:t>12</w:t>
            </w:r>
            <w:r>
              <w:rPr>
                <w:rStyle w:val="88"/>
                <w:highlight w:val="none"/>
                <w:lang w:val="en-US" w:eastAsia="zh-CN" w:bidi="ar"/>
              </w:rPr>
              <w:t>月</w:t>
            </w:r>
            <w:r>
              <w:rPr>
                <w:rFonts w:hint="default" w:ascii="Times New Roman" w:hAnsi="Times New Roman" w:eastAsia="宋体" w:cs="Times New Roman"/>
                <w:i w:val="0"/>
                <w:iCs w:val="0"/>
                <w:color w:val="000000"/>
                <w:kern w:val="0"/>
                <w:sz w:val="20"/>
                <w:szCs w:val="20"/>
                <w:highlight w:val="none"/>
                <w:u w:val="none"/>
                <w:lang w:val="en-US" w:eastAsia="zh-CN" w:bidi="ar"/>
              </w:rPr>
              <w:t>31</w:t>
            </w:r>
            <w:r>
              <w:rPr>
                <w:rStyle w:val="88"/>
                <w:highlight w:val="none"/>
                <w:lang w:val="en-US" w:eastAsia="zh-CN" w:bidi="ar"/>
              </w:rPr>
              <w:t>日前完成</w:t>
            </w:r>
          </w:p>
        </w:tc>
        <w:tc>
          <w:tcPr>
            <w:tcW w:w="39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0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舆情监测和处置</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重大舆情</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小时内报告，一般舆情当天报告</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每天实时监测舆情</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网站回应民生关切问题</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r>
              <w:rPr>
                <w:rStyle w:val="88"/>
                <w:highlight w:val="none"/>
                <w:lang w:val="en-US" w:eastAsia="zh-CN" w:bidi="ar"/>
              </w:rPr>
              <w:t>个工作日</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5个工作日</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穿越跨涉路意见出具时限</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收到进窗资料</w:t>
            </w:r>
            <w:r>
              <w:rPr>
                <w:rFonts w:hint="default" w:ascii="Times New Roman" w:hAnsi="Times New Roman" w:eastAsia="宋体" w:cs="Times New Roman"/>
                <w:i w:val="0"/>
                <w:iCs w:val="0"/>
                <w:color w:val="000000"/>
                <w:kern w:val="0"/>
                <w:sz w:val="20"/>
                <w:szCs w:val="20"/>
                <w:highlight w:val="none"/>
                <w:u w:val="none"/>
                <w:lang w:val="en-US" w:eastAsia="zh-CN" w:bidi="ar"/>
              </w:rPr>
              <w:t>3</w:t>
            </w:r>
            <w:r>
              <w:rPr>
                <w:rStyle w:val="88"/>
                <w:highlight w:val="none"/>
                <w:lang w:val="en-US" w:eastAsia="zh-CN" w:bidi="ar"/>
              </w:rPr>
              <w:t>个工作日内</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均按时限要求完成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交通建设工程项目审批管理系统有关问题解决周期</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一般问题</w:t>
            </w: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天内，重大问题</w:t>
            </w:r>
            <w:r>
              <w:rPr>
                <w:rFonts w:hint="default" w:ascii="Times New Roman" w:hAnsi="Times New Roman" w:eastAsia="宋体" w:cs="Times New Roman"/>
                <w:i w:val="0"/>
                <w:iCs w:val="0"/>
                <w:color w:val="000000"/>
                <w:kern w:val="0"/>
                <w:sz w:val="20"/>
                <w:szCs w:val="20"/>
                <w:highlight w:val="none"/>
                <w:u w:val="none"/>
                <w:lang w:val="en-US" w:eastAsia="zh-CN" w:bidi="ar"/>
              </w:rPr>
              <w:t>3</w:t>
            </w:r>
            <w:r>
              <w:rPr>
                <w:rStyle w:val="88"/>
                <w:highlight w:val="none"/>
                <w:lang w:val="en-US" w:eastAsia="zh-CN" w:bidi="ar"/>
              </w:rPr>
              <w:t>天内</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安全技能竞赛完成时点</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月底前</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已完成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交通运输行业统计专项工作完成时间</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按时间节点（月度、季度、年度）提交</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按时间节点（月度、季度、年度）提交</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编印《湖南交通》杂志</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每两个月编印一期</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每两个月编印一期</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加强负面舆情监控处置</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每天进行</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每天实时监测舆情</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厅网站动态类栏目更新时限</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两周　</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办公楼改造期限</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Style w:val="88"/>
                <w:highlight w:val="none"/>
                <w:lang w:val="en-US" w:eastAsia="zh-CN" w:bidi="ar"/>
              </w:rPr>
              <w:t>个月</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Style w:val="88"/>
                <w:highlight w:val="none"/>
                <w:lang w:val="en-US" w:eastAsia="zh-CN" w:bidi="ar"/>
              </w:rPr>
              <w:t>个月　</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新增国家和省级高速公路国土空间规划编制</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Style w:val="88"/>
                <w:highlight w:val="none"/>
                <w:lang w:val="en-US" w:eastAsia="zh-CN" w:bidi="ar"/>
              </w:rPr>
              <w:t>年</w:t>
            </w:r>
            <w:r>
              <w:rPr>
                <w:rFonts w:hint="default" w:ascii="Times New Roman" w:hAnsi="Times New Roman" w:eastAsia="宋体" w:cs="Times New Roman"/>
                <w:i w:val="0"/>
                <w:iCs w:val="0"/>
                <w:color w:val="000000"/>
                <w:kern w:val="0"/>
                <w:sz w:val="20"/>
                <w:szCs w:val="20"/>
                <w:highlight w:val="none"/>
                <w:u w:val="none"/>
                <w:lang w:val="en-US" w:eastAsia="zh-CN" w:bidi="ar"/>
              </w:rPr>
              <w:t>6</w:t>
            </w:r>
            <w:r>
              <w:rPr>
                <w:rStyle w:val="88"/>
                <w:highlight w:val="none"/>
                <w:lang w:val="en-US" w:eastAsia="zh-CN" w:bidi="ar"/>
              </w:rPr>
              <w:t>月</w:t>
            </w:r>
            <w:r>
              <w:rPr>
                <w:rFonts w:hint="default" w:ascii="Times New Roman" w:hAnsi="Times New Roman" w:eastAsia="宋体" w:cs="Times New Roman"/>
                <w:i w:val="0"/>
                <w:iCs w:val="0"/>
                <w:color w:val="000000"/>
                <w:kern w:val="0"/>
                <w:sz w:val="20"/>
                <w:szCs w:val="20"/>
                <w:highlight w:val="none"/>
                <w:u w:val="none"/>
                <w:lang w:val="en-US" w:eastAsia="zh-CN" w:bidi="ar"/>
              </w:rPr>
              <w:t>30</w:t>
            </w:r>
            <w:r>
              <w:rPr>
                <w:rStyle w:val="88"/>
                <w:highlight w:val="none"/>
                <w:lang w:val="en-US" w:eastAsia="zh-CN" w:bidi="ar"/>
              </w:rPr>
              <w:t>日前完成审定</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全部完成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公路新闻发布</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每周</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每周</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评审完成速度</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受理后</w:t>
            </w:r>
            <w:r>
              <w:rPr>
                <w:rFonts w:hint="default" w:ascii="Times New Roman" w:hAnsi="Times New Roman" w:eastAsia="宋体" w:cs="Times New Roman"/>
                <w:i w:val="0"/>
                <w:iCs w:val="0"/>
                <w:color w:val="000000"/>
                <w:kern w:val="0"/>
                <w:sz w:val="20"/>
                <w:szCs w:val="20"/>
                <w:highlight w:val="none"/>
                <w:u w:val="none"/>
                <w:lang w:val="en-US" w:eastAsia="zh-CN" w:bidi="ar"/>
              </w:rPr>
              <w:t>60</w:t>
            </w:r>
            <w:r>
              <w:rPr>
                <w:rStyle w:val="88"/>
                <w:highlight w:val="none"/>
                <w:lang w:val="en-US" w:eastAsia="zh-CN" w:bidi="ar"/>
              </w:rPr>
              <w:t>日内</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平均受理后</w:t>
            </w:r>
            <w:r>
              <w:rPr>
                <w:rFonts w:hint="default" w:ascii="Times New Roman" w:hAnsi="Times New Roman" w:eastAsia="宋体" w:cs="Times New Roman"/>
                <w:i w:val="0"/>
                <w:iCs w:val="0"/>
                <w:color w:val="000000"/>
                <w:kern w:val="0"/>
                <w:sz w:val="20"/>
                <w:szCs w:val="20"/>
                <w:highlight w:val="none"/>
                <w:u w:val="none"/>
                <w:lang w:val="en-US" w:eastAsia="zh-CN" w:bidi="ar"/>
              </w:rPr>
              <w:t>30</w:t>
            </w:r>
            <w:r>
              <w:rPr>
                <w:rStyle w:val="88"/>
                <w:highlight w:val="none"/>
                <w:lang w:val="en-US" w:eastAsia="zh-CN" w:bidi="ar"/>
              </w:rPr>
              <w:t>日内</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成本指标（</w:t>
            </w:r>
            <w:r>
              <w:rPr>
                <w:rFonts w:hint="default" w:ascii="Times New Roman" w:hAnsi="Times New Roman" w:eastAsia="仿宋" w:cs="Times New Roman"/>
                <w:i w:val="0"/>
                <w:iCs w:val="0"/>
                <w:color w:val="000000"/>
                <w:kern w:val="0"/>
                <w:sz w:val="20"/>
                <w:szCs w:val="20"/>
                <w:highlight w:val="none"/>
                <w:u w:val="none"/>
                <w:lang w:val="en-US" w:eastAsia="zh-CN" w:bidi="ar"/>
              </w:rPr>
              <w:t>10</w:t>
            </w:r>
            <w:r>
              <w:rPr>
                <w:rStyle w:val="88"/>
                <w:highlight w:val="none"/>
                <w:lang w:val="en-US" w:eastAsia="zh-CN" w:bidi="ar"/>
              </w:rPr>
              <w:t>分）</w:t>
            </w: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路况检测单价</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普通公路不高于</w:t>
            </w:r>
            <w:r>
              <w:rPr>
                <w:rFonts w:hint="default" w:ascii="Times New Roman" w:hAnsi="Times New Roman" w:eastAsia="仿宋" w:cs="Times New Roman"/>
                <w:i w:val="0"/>
                <w:iCs w:val="0"/>
                <w:color w:val="000000"/>
                <w:kern w:val="0"/>
                <w:sz w:val="20"/>
                <w:szCs w:val="20"/>
                <w:highlight w:val="none"/>
                <w:u w:val="none"/>
                <w:lang w:val="en-US" w:eastAsia="zh-CN" w:bidi="ar"/>
              </w:rPr>
              <w:t>390</w:t>
            </w:r>
            <w:r>
              <w:rPr>
                <w:rStyle w:val="88"/>
                <w:highlight w:val="none"/>
                <w:lang w:val="en-US" w:eastAsia="zh-CN" w:bidi="ar"/>
              </w:rPr>
              <w:t>元</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车道</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公里，高速公路不高于</w:t>
            </w:r>
            <w:r>
              <w:rPr>
                <w:rFonts w:hint="default" w:ascii="Times New Roman" w:hAnsi="Times New Roman" w:eastAsia="仿宋" w:cs="Times New Roman"/>
                <w:i w:val="0"/>
                <w:iCs w:val="0"/>
                <w:color w:val="000000"/>
                <w:kern w:val="0"/>
                <w:sz w:val="20"/>
                <w:szCs w:val="20"/>
                <w:highlight w:val="none"/>
                <w:u w:val="none"/>
                <w:lang w:val="en-US" w:eastAsia="zh-CN" w:bidi="ar"/>
              </w:rPr>
              <w:t>420</w:t>
            </w:r>
            <w:r>
              <w:rPr>
                <w:rStyle w:val="88"/>
                <w:highlight w:val="none"/>
                <w:lang w:val="en-US" w:eastAsia="zh-CN" w:bidi="ar"/>
              </w:rPr>
              <w:t>元</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车道</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公里</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普通公路</w:t>
            </w:r>
            <w:r>
              <w:rPr>
                <w:rFonts w:hint="default" w:ascii="Times New Roman" w:hAnsi="Times New Roman" w:eastAsia="仿宋" w:cs="Times New Roman"/>
                <w:i w:val="0"/>
                <w:iCs w:val="0"/>
                <w:color w:val="000000"/>
                <w:kern w:val="0"/>
                <w:sz w:val="20"/>
                <w:szCs w:val="20"/>
                <w:highlight w:val="none"/>
                <w:u w:val="none"/>
                <w:lang w:val="en-US" w:eastAsia="zh-CN" w:bidi="ar"/>
              </w:rPr>
              <w:t xml:space="preserve">210 </w:t>
            </w:r>
            <w:r>
              <w:rPr>
                <w:rStyle w:val="88"/>
                <w:highlight w:val="none"/>
                <w:lang w:val="en-US" w:eastAsia="zh-CN" w:bidi="ar"/>
              </w:rPr>
              <w:t>元</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车道</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公里，高速公路</w:t>
            </w:r>
            <w:r>
              <w:rPr>
                <w:rFonts w:hint="default" w:ascii="Times New Roman" w:hAnsi="Times New Roman" w:eastAsia="仿宋" w:cs="Times New Roman"/>
                <w:i w:val="0"/>
                <w:iCs w:val="0"/>
                <w:color w:val="000000"/>
                <w:kern w:val="0"/>
                <w:sz w:val="20"/>
                <w:szCs w:val="20"/>
                <w:highlight w:val="none"/>
                <w:u w:val="none"/>
                <w:lang w:val="en-US" w:eastAsia="zh-CN" w:bidi="ar"/>
              </w:rPr>
              <w:t>345</w:t>
            </w:r>
            <w:r>
              <w:rPr>
                <w:rStyle w:val="88"/>
                <w:highlight w:val="none"/>
                <w:lang w:val="en-US" w:eastAsia="zh-CN" w:bidi="ar"/>
              </w:rPr>
              <w:t>元</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车道</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公里</w:t>
            </w:r>
          </w:p>
        </w:tc>
        <w:tc>
          <w:tcPr>
            <w:tcW w:w="39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0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国省干线公路巡查单价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12.74</w:t>
            </w:r>
            <w:r>
              <w:rPr>
                <w:rStyle w:val="88"/>
                <w:highlight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公里</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11.82</w:t>
            </w:r>
            <w:r>
              <w:rPr>
                <w:rStyle w:val="88"/>
                <w:highlight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公里</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普通公路桥隧检测</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平均每座</w:t>
            </w:r>
            <w:r>
              <w:rPr>
                <w:rFonts w:hint="default" w:ascii="Times New Roman" w:hAnsi="Times New Roman" w:eastAsia="仿宋" w:cs="Times New Roman"/>
                <w:i w:val="0"/>
                <w:iCs w:val="0"/>
                <w:color w:val="000000"/>
                <w:kern w:val="0"/>
                <w:sz w:val="20"/>
                <w:szCs w:val="20"/>
                <w:highlight w:val="none"/>
                <w:u w:val="none"/>
                <w:lang w:val="en-US" w:eastAsia="zh-CN" w:bidi="ar"/>
              </w:rPr>
              <w:t>≤9</w:t>
            </w:r>
            <w:r>
              <w:rPr>
                <w:rStyle w:val="88"/>
                <w:highlight w:val="none"/>
                <w:lang w:val="en-US" w:eastAsia="zh-CN" w:bidi="ar"/>
              </w:rPr>
              <w:t>万元</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8.7</w:t>
            </w:r>
            <w:r>
              <w:rPr>
                <w:rStyle w:val="88"/>
                <w:highlight w:val="none"/>
                <w:lang w:val="en-US" w:eastAsia="zh-CN" w:bidi="ar"/>
              </w:rPr>
              <w:t>万元</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高速公路桥隧检测</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平均每座</w:t>
            </w:r>
            <w:r>
              <w:rPr>
                <w:rFonts w:hint="default" w:ascii="Times New Roman" w:hAnsi="Times New Roman" w:eastAsia="仿宋" w:cs="Times New Roman"/>
                <w:i w:val="0"/>
                <w:iCs w:val="0"/>
                <w:color w:val="000000"/>
                <w:kern w:val="0"/>
                <w:sz w:val="20"/>
                <w:szCs w:val="20"/>
                <w:highlight w:val="none"/>
                <w:u w:val="none"/>
                <w:lang w:val="en-US" w:eastAsia="zh-CN" w:bidi="ar"/>
              </w:rPr>
              <w:t>≤13</w:t>
            </w:r>
            <w:r>
              <w:rPr>
                <w:rStyle w:val="88"/>
                <w:highlight w:val="none"/>
                <w:lang w:val="en-US" w:eastAsia="zh-CN" w:bidi="ar"/>
              </w:rPr>
              <w:t>万元</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平均每座</w:t>
            </w:r>
            <w:r>
              <w:rPr>
                <w:rFonts w:hint="default" w:ascii="Times New Roman" w:hAnsi="Times New Roman" w:eastAsia="仿宋" w:cs="Times New Roman"/>
                <w:i w:val="0"/>
                <w:iCs w:val="0"/>
                <w:color w:val="000000"/>
                <w:kern w:val="0"/>
                <w:sz w:val="20"/>
                <w:szCs w:val="20"/>
                <w:highlight w:val="none"/>
                <w:u w:val="none"/>
                <w:lang w:val="en-US" w:eastAsia="zh-CN" w:bidi="ar"/>
              </w:rPr>
              <w:t>12.5</w:t>
            </w:r>
            <w:r>
              <w:rPr>
                <w:rStyle w:val="88"/>
                <w:highlight w:val="none"/>
                <w:lang w:val="en-US" w:eastAsia="zh-CN" w:bidi="ar"/>
              </w:rPr>
              <w:t>万元</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公路材料价格信息采集及发布</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年</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59.65</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年</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扶贫村产业道路</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公里</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公里</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扶贫村山塘修整</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座</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座</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厅造价站网站、信息系统综合维护</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r>
              <w:rPr>
                <w:rFonts w:hint="eastAsia" w:ascii="仿宋" w:hAnsi="仿宋" w:eastAsia="仿宋" w:cs="仿宋"/>
                <w:i w:val="0"/>
                <w:iCs w:val="0"/>
                <w:color w:val="000000"/>
                <w:kern w:val="0"/>
                <w:sz w:val="20"/>
                <w:szCs w:val="20"/>
                <w:highlight w:val="none"/>
                <w:u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年</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54.84</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年</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电气等改造成本</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146.6</w:t>
            </w:r>
            <w:r>
              <w:rPr>
                <w:rStyle w:val="88"/>
                <w:highlight w:val="none"/>
                <w:lang w:val="en-US" w:eastAsia="zh-CN" w:bidi="ar"/>
              </w:rPr>
              <w:t>万元</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140.8</w:t>
            </w:r>
            <w:r>
              <w:rPr>
                <w:rStyle w:val="88"/>
                <w:highlight w:val="none"/>
                <w:lang w:val="en-US" w:eastAsia="zh-CN" w:bidi="ar"/>
              </w:rPr>
              <w:t>万元</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楼下车库地坪单价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152</w:t>
            </w:r>
            <w:r>
              <w:rPr>
                <w:rStyle w:val="88"/>
                <w:highlight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平方米</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147.32</w:t>
            </w:r>
            <w:r>
              <w:rPr>
                <w:rStyle w:val="88"/>
                <w:highlight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平方米</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交职院培养成本</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1.93</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生</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1.68</w:t>
            </w:r>
            <w:r>
              <w:rPr>
                <w:rFonts w:hint="eastAsia"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生</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路面柏油摊铺单价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r>
              <w:rPr>
                <w:rStyle w:val="88"/>
                <w:highlight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平方米</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r>
              <w:rPr>
                <w:rFonts w:hint="eastAsia" w:ascii="仿宋" w:hAnsi="仿宋" w:eastAsia="仿宋" w:cs="仿宋"/>
                <w:i w:val="0"/>
                <w:iCs w:val="0"/>
                <w:color w:val="000000"/>
                <w:kern w:val="0"/>
                <w:sz w:val="20"/>
                <w:szCs w:val="20"/>
                <w:highlight w:val="none"/>
                <w:u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平方米</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涉路施工许可审查成本</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4.18</w:t>
            </w:r>
            <w:r>
              <w:rPr>
                <w:rStyle w:val="88"/>
                <w:highlight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平均</w:t>
            </w:r>
            <w:r>
              <w:rPr>
                <w:rFonts w:hint="default" w:ascii="Times New Roman" w:hAnsi="Times New Roman" w:eastAsia="仿宋" w:cs="Times New Roman"/>
                <w:i w:val="0"/>
                <w:iCs w:val="0"/>
                <w:color w:val="000000"/>
                <w:kern w:val="0"/>
                <w:sz w:val="20"/>
                <w:szCs w:val="20"/>
                <w:highlight w:val="none"/>
                <w:u w:val="none"/>
                <w:lang w:val="en-US" w:eastAsia="zh-CN" w:bidi="ar"/>
              </w:rPr>
              <w:t>4.18</w:t>
            </w:r>
            <w:r>
              <w:rPr>
                <w:rStyle w:val="88"/>
                <w:highlight w:val="none"/>
                <w:lang w:val="en-US" w:eastAsia="zh-CN" w:bidi="ar"/>
              </w:rPr>
              <w:t>万元</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大件运输检验验算成本</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r>
              <w:rPr>
                <w:rStyle w:val="88"/>
                <w:highlight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座</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3.37</w:t>
            </w:r>
            <w:r>
              <w:rPr>
                <w:rStyle w:val="88"/>
                <w:highlight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座</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新开工公路项目概预算审查</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20</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6.02</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个　</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交通运输</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十四五</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发展规划</w:t>
            </w:r>
            <w:r>
              <w:rPr>
                <w:rFonts w:hint="default" w:ascii="Times New Roman" w:hAnsi="Times New Roman" w:eastAsia="宋体" w:cs="Times New Roman"/>
                <w:i w:val="0"/>
                <w:iCs w:val="0"/>
                <w:color w:val="000000"/>
                <w:kern w:val="0"/>
                <w:sz w:val="20"/>
                <w:szCs w:val="20"/>
                <w:highlight w:val="none"/>
                <w:u w:val="none"/>
                <w:lang w:val="en-US" w:eastAsia="zh-CN" w:bidi="ar"/>
              </w:rPr>
              <w:t>2</w:t>
            </w:r>
            <w:r>
              <w:rPr>
                <w:rStyle w:val="88"/>
                <w:highlight w:val="none"/>
                <w:lang w:val="en-US" w:eastAsia="zh-CN" w:bidi="ar"/>
              </w:rPr>
              <w:t>个行业规划合同价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≤170</w:t>
            </w:r>
            <w:r>
              <w:rPr>
                <w:rStyle w:val="88"/>
                <w:highlight w:val="none"/>
                <w:lang w:val="en-US" w:eastAsia="zh-CN" w:bidi="ar"/>
              </w:rPr>
              <w:t>万元</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168.6万元</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工程变更审查</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8</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7.16</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Style w:val="88"/>
                <w:highlight w:val="none"/>
                <w:lang w:val="en-US" w:eastAsia="zh-CN" w:bidi="ar"/>
              </w:rPr>
              <w:t>年省际危险品船水路运输企业安全现状评估现场核查、整改验收两阶段支出</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Style w:val="88"/>
                <w:highlight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家</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Style w:val="88"/>
                <w:highlight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家</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竣工验收连接线及匝道单价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0.1965</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公里</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0.1873</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公里</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高速项目的工程决算</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8</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7.2</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个　</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交通运输</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十四五</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发展规划</w:t>
            </w:r>
            <w:r>
              <w:rPr>
                <w:rFonts w:hint="default" w:ascii="Times New Roman" w:hAnsi="Times New Roman" w:eastAsia="宋体" w:cs="Times New Roman"/>
                <w:i w:val="0"/>
                <w:iCs w:val="0"/>
                <w:color w:val="000000"/>
                <w:kern w:val="0"/>
                <w:sz w:val="20"/>
                <w:szCs w:val="20"/>
                <w:highlight w:val="none"/>
                <w:u w:val="none"/>
                <w:lang w:val="en-US" w:eastAsia="zh-CN" w:bidi="ar"/>
              </w:rPr>
              <w:t>7</w:t>
            </w:r>
            <w:r>
              <w:rPr>
                <w:rStyle w:val="88"/>
                <w:highlight w:val="none"/>
                <w:lang w:val="en-US" w:eastAsia="zh-CN" w:bidi="ar"/>
              </w:rPr>
              <w:t>个重点专项规划合同价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个</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竣工验收高速单价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0.607</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公里</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0.578</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公里</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重点水运工程质量抽检</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Style w:val="88"/>
                <w:highlight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2.5万元</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交通运输</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十四五</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发展规划</w:t>
            </w: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88"/>
                <w:highlight w:val="none"/>
                <w:lang w:val="en-US" w:eastAsia="zh-CN" w:bidi="ar"/>
              </w:rPr>
              <w:t>个主报告合同价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r>
              <w:rPr>
                <w:rStyle w:val="88"/>
                <w:highlight w:val="none"/>
                <w:lang w:val="en-US" w:eastAsia="zh-CN" w:bidi="ar"/>
              </w:rPr>
              <w:t>万元</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99.8</w:t>
            </w:r>
            <w:r>
              <w:rPr>
                <w:rStyle w:val="88"/>
                <w:highlight w:val="none"/>
                <w:lang w:val="en-US" w:eastAsia="zh-CN" w:bidi="ar"/>
              </w:rPr>
              <w:t>万元</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水运工程项目审查</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15</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个</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3.39</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个　</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交工核验检测</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65</w:t>
            </w:r>
            <w:r>
              <w:rPr>
                <w:rStyle w:val="88"/>
                <w:highlight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土建</w:t>
            </w:r>
            <w:r>
              <w:rPr>
                <w:rFonts w:hint="default" w:ascii="Times New Roman" w:hAnsi="Times New Roman" w:eastAsia="宋体" w:cs="Times New Roman"/>
                <w:i w:val="0"/>
                <w:iCs w:val="0"/>
                <w:color w:val="000000"/>
                <w:kern w:val="0"/>
                <w:sz w:val="20"/>
                <w:szCs w:val="20"/>
                <w:highlight w:val="none"/>
                <w:u w:val="none"/>
                <w:lang w:val="en-US" w:eastAsia="zh-CN" w:bidi="ar"/>
              </w:rPr>
              <w:t>50</w:t>
            </w:r>
            <w:r>
              <w:rPr>
                <w:rStyle w:val="88"/>
                <w:highlight w:val="none"/>
                <w:lang w:val="en-US" w:eastAsia="zh-CN" w:bidi="ar"/>
              </w:rPr>
              <w:t>万、机电</w:t>
            </w:r>
            <w:r>
              <w:rPr>
                <w:rFonts w:hint="default" w:ascii="Times New Roman" w:hAnsi="Times New Roman" w:eastAsia="宋体" w:cs="Times New Roman"/>
                <w:i w:val="0"/>
                <w:iCs w:val="0"/>
                <w:color w:val="000000"/>
                <w:kern w:val="0"/>
                <w:sz w:val="20"/>
                <w:szCs w:val="20"/>
                <w:highlight w:val="none"/>
                <w:u w:val="none"/>
                <w:lang w:val="en-US" w:eastAsia="zh-CN" w:bidi="ar"/>
              </w:rPr>
              <w:t>15</w:t>
            </w:r>
            <w:r>
              <w:rPr>
                <w:rStyle w:val="88"/>
                <w:highlight w:val="none"/>
                <w:lang w:val="en-US" w:eastAsia="zh-CN" w:bidi="ar"/>
              </w:rPr>
              <w:t>万）</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r>
              <w:rPr>
                <w:rStyle w:val="88"/>
                <w:highlight w:val="none"/>
                <w:lang w:val="en-US" w:eastAsia="zh-CN" w:bidi="ar"/>
              </w:rPr>
              <w:t>万元</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农村公路巡查单价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不高于</w:t>
            </w:r>
            <w:r>
              <w:rPr>
                <w:rFonts w:hint="default" w:ascii="Times New Roman" w:hAnsi="Times New Roman" w:eastAsia="宋体" w:cs="Times New Roman"/>
                <w:i w:val="0"/>
                <w:iCs w:val="0"/>
                <w:color w:val="000000"/>
                <w:kern w:val="0"/>
                <w:sz w:val="20"/>
                <w:szCs w:val="20"/>
                <w:highlight w:val="none"/>
                <w:u w:val="none"/>
                <w:lang w:val="en-US" w:eastAsia="zh-CN" w:bidi="ar"/>
              </w:rPr>
              <w:t>12.74</w:t>
            </w:r>
            <w:r>
              <w:rPr>
                <w:rStyle w:val="88"/>
                <w:highlight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公里</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12.74</w:t>
            </w:r>
            <w:r>
              <w:rPr>
                <w:rStyle w:val="88"/>
                <w:highlight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公里</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交通质安监督执法信息系统维护及升级</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r>
              <w:rPr>
                <w:rFonts w:hint="eastAsia" w:ascii="仿宋" w:hAnsi="仿宋" w:eastAsia="仿宋" w:cs="仿宋"/>
                <w:i w:val="0"/>
                <w:iCs w:val="0"/>
                <w:color w:val="000000"/>
                <w:kern w:val="0"/>
                <w:sz w:val="20"/>
                <w:szCs w:val="20"/>
                <w:highlight w:val="none"/>
                <w:u w:val="none"/>
                <w:lang w:val="en-US" w:eastAsia="zh-CN" w:bidi="ar"/>
              </w:rPr>
              <w:t>万</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49.98</w:t>
            </w:r>
            <w:r>
              <w:rPr>
                <w:rFonts w:hint="eastAsia" w:ascii="仿宋" w:hAnsi="仿宋" w:eastAsia="仿宋" w:cs="仿宋"/>
                <w:i w:val="0"/>
                <w:iCs w:val="0"/>
                <w:color w:val="000000"/>
                <w:kern w:val="0"/>
                <w:sz w:val="20"/>
                <w:szCs w:val="20"/>
                <w:highlight w:val="none"/>
                <w:u w:val="none"/>
                <w:lang w:val="en-US" w:eastAsia="zh-CN" w:bidi="ar"/>
              </w:rPr>
              <w:t>万</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研究编制湖南省全域旅游公路、示范路设计指南主报告合同价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r>
              <w:rPr>
                <w:rStyle w:val="88"/>
                <w:highlight w:val="none"/>
                <w:lang w:val="en-US" w:eastAsia="zh-CN" w:bidi="ar"/>
              </w:rPr>
              <w:t>万元　</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97.59</w:t>
            </w:r>
            <w:r>
              <w:rPr>
                <w:rStyle w:val="88"/>
                <w:highlight w:val="none"/>
                <w:lang w:val="en-US" w:eastAsia="zh-CN" w:bidi="ar"/>
              </w:rPr>
              <w:t>万元　</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湖南交通强省方案</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个主报告合同价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≤120</w:t>
            </w:r>
            <w:r>
              <w:rPr>
                <w:rFonts w:hint="eastAsia" w:ascii="仿宋" w:hAnsi="仿宋" w:eastAsia="仿宋" w:cs="仿宋"/>
                <w:i w:val="0"/>
                <w:iCs w:val="0"/>
                <w:color w:val="000000"/>
                <w:kern w:val="0"/>
                <w:sz w:val="20"/>
                <w:szCs w:val="20"/>
                <w:highlight w:val="none"/>
                <w:u w:val="none"/>
                <w:lang w:val="en-US" w:eastAsia="zh-CN" w:bidi="ar"/>
              </w:rPr>
              <w:t>万元　</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119.2</w:t>
            </w:r>
            <w:r>
              <w:rPr>
                <w:rFonts w:hint="eastAsia" w:ascii="仿宋" w:hAnsi="仿宋" w:eastAsia="仿宋" w:cs="仿宋"/>
                <w:i w:val="0"/>
                <w:iCs w:val="0"/>
                <w:color w:val="000000"/>
                <w:kern w:val="0"/>
                <w:sz w:val="20"/>
                <w:szCs w:val="20"/>
                <w:highlight w:val="none"/>
                <w:u w:val="none"/>
                <w:lang w:val="en-US" w:eastAsia="zh-CN" w:bidi="ar"/>
              </w:rPr>
              <w:t>万元</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交通运输行业统计专项成本</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≤235</w:t>
            </w:r>
            <w:r>
              <w:rPr>
                <w:rFonts w:hint="eastAsia" w:ascii="仿宋" w:hAnsi="仿宋" w:eastAsia="仿宋" w:cs="仿宋"/>
                <w:i w:val="0"/>
                <w:iCs w:val="0"/>
                <w:color w:val="000000"/>
                <w:kern w:val="0"/>
                <w:sz w:val="20"/>
                <w:szCs w:val="20"/>
                <w:highlight w:val="none"/>
                <w:u w:val="none"/>
                <w:lang w:val="en-US" w:eastAsia="zh-CN" w:bidi="ar"/>
              </w:rPr>
              <w:t>万元　</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w:t>
            </w:r>
            <w:r>
              <w:rPr>
                <w:rFonts w:hint="default" w:ascii="Times New Roman" w:hAnsi="Times New Roman" w:eastAsia="宋体" w:cs="Times New Roman"/>
                <w:i w:val="0"/>
                <w:iCs w:val="0"/>
                <w:color w:val="000000"/>
                <w:kern w:val="0"/>
                <w:sz w:val="20"/>
                <w:szCs w:val="20"/>
                <w:highlight w:val="none"/>
                <w:u w:val="none"/>
                <w:lang w:val="en-US" w:eastAsia="zh-CN" w:bidi="ar"/>
              </w:rPr>
              <w:t>230.97</w:t>
            </w:r>
            <w:r>
              <w:rPr>
                <w:rFonts w:hint="eastAsia" w:ascii="仿宋" w:hAnsi="仿宋" w:eastAsia="仿宋" w:cs="仿宋"/>
                <w:i w:val="0"/>
                <w:iCs w:val="0"/>
                <w:color w:val="000000"/>
                <w:kern w:val="0"/>
                <w:sz w:val="20"/>
                <w:szCs w:val="20"/>
                <w:highlight w:val="none"/>
                <w:u w:val="none"/>
                <w:lang w:val="en-US" w:eastAsia="zh-CN" w:bidi="ar"/>
              </w:rPr>
              <w:t>万元</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Style w:val="88"/>
                <w:highlight w:val="none"/>
                <w:lang w:val="en-US" w:eastAsia="zh-CN" w:bidi="ar"/>
              </w:rPr>
              <w:t>年普通国省道公路经费技术状况监测</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r>
              <w:rPr>
                <w:rStyle w:val="88"/>
                <w:highlight w:val="none"/>
                <w:lang w:val="en-US" w:eastAsia="zh-CN" w:bidi="ar"/>
              </w:rPr>
              <w:t>万元</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r>
              <w:rPr>
                <w:rStyle w:val="88"/>
                <w:highlight w:val="none"/>
                <w:lang w:val="en-US" w:eastAsia="zh-CN" w:bidi="ar"/>
              </w:rPr>
              <w:t>万元</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高速公路路容路貌评估</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不超过</w:t>
            </w:r>
            <w:r>
              <w:rPr>
                <w:rFonts w:hint="default" w:ascii="Times New Roman" w:hAnsi="Times New Roman" w:eastAsia="宋体" w:cs="Times New Roman"/>
                <w:i w:val="0"/>
                <w:iCs w:val="0"/>
                <w:color w:val="000000"/>
                <w:kern w:val="0"/>
                <w:sz w:val="20"/>
                <w:szCs w:val="20"/>
                <w:highlight w:val="none"/>
                <w:u w:val="none"/>
                <w:lang w:val="en-US" w:eastAsia="zh-CN" w:bidi="ar"/>
              </w:rPr>
              <w:t>100</w:t>
            </w:r>
            <w:r>
              <w:rPr>
                <w:rStyle w:val="88"/>
                <w:highlight w:val="none"/>
                <w:lang w:val="en-US" w:eastAsia="zh-CN" w:bidi="ar"/>
              </w:rPr>
              <w:t>万元</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r>
              <w:rPr>
                <w:rStyle w:val="88"/>
                <w:highlight w:val="none"/>
                <w:lang w:val="en-US" w:eastAsia="zh-CN" w:bidi="ar"/>
              </w:rPr>
              <w:t>万元</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农村公路示范创建暨养护考评服务</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r>
              <w:rPr>
                <w:rStyle w:val="88"/>
                <w:highlight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项</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r>
              <w:rPr>
                <w:rStyle w:val="88"/>
                <w:highlight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项</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大修工程交工核验检测</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r>
              <w:rPr>
                <w:rStyle w:val="88"/>
                <w:highlight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r>
              <w:rPr>
                <w:rStyle w:val="88"/>
                <w:highlight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干线公路项目检测抽检</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51.8</w:t>
            </w:r>
            <w:r>
              <w:rPr>
                <w:rStyle w:val="88"/>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88"/>
                <w:highlight w:val="none"/>
                <w:lang w:val="en-US" w:eastAsia="zh-CN" w:bidi="ar"/>
              </w:rPr>
              <w:t>年</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51.8</w:t>
            </w:r>
            <w:r>
              <w:rPr>
                <w:rStyle w:val="88"/>
                <w:highlight w:val="none"/>
                <w:lang w:val="en-US" w:eastAsia="zh-CN" w:bidi="ar"/>
              </w:rPr>
              <w:t>万</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效益指标（30分）</w:t>
            </w:r>
          </w:p>
        </w:tc>
        <w:tc>
          <w:tcPr>
            <w:tcW w:w="392"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经济效益 指标（10分）</w:t>
            </w: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为大件运输企业减负</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大件运输审查费用由审查机构承担，降低了大件运输承运人的成本，达到了为企业降本增效的目的</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大件运输审查费用由审查机构承担，降低了大件运输承运人的成本，达到了为企业降本增效的目的</w:t>
            </w:r>
          </w:p>
        </w:tc>
        <w:tc>
          <w:tcPr>
            <w:tcW w:w="39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0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航道维护</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打造绿色、快捷、安全的水上通道，促进我省水运的发展，服务我省经济社会的发展</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全年辖区航道畅通安全、水路运输正常</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交通项目建设投资成本</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下降</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下降</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交职院社会培训收入</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w:t>
            </w:r>
            <w:r>
              <w:rPr>
                <w:rStyle w:val="88"/>
                <w:highlight w:val="none"/>
                <w:lang w:val="en-US" w:eastAsia="zh-CN" w:bidi="ar"/>
              </w:rPr>
              <w:t>万元</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503.13</w:t>
            </w:r>
            <w:r>
              <w:rPr>
                <w:rFonts w:hint="eastAsia" w:ascii="仿宋" w:hAnsi="仿宋" w:eastAsia="仿宋" w:cs="仿宋"/>
                <w:i w:val="0"/>
                <w:iCs w:val="0"/>
                <w:color w:val="000000"/>
                <w:kern w:val="0"/>
                <w:sz w:val="20"/>
                <w:szCs w:val="20"/>
                <w:highlight w:val="none"/>
                <w:u w:val="none"/>
                <w:lang w:val="en-US" w:eastAsia="zh-CN" w:bidi="ar"/>
              </w:rPr>
              <w:t>万元</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社会公众出行成本</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降低</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降低</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工程建设规模和造价</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合理控制</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合理控制</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水运运输能力</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水路货运量增长</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水路货运量增长</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全域旅游发展</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促进</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促进</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社会效益指标（</w:t>
            </w:r>
            <w:r>
              <w:rPr>
                <w:rFonts w:hint="default" w:ascii="Times New Roman" w:hAnsi="Times New Roman" w:eastAsia="仿宋" w:cs="Times New Roman"/>
                <w:i w:val="0"/>
                <w:iCs w:val="0"/>
                <w:color w:val="000000"/>
                <w:kern w:val="0"/>
                <w:sz w:val="20"/>
                <w:szCs w:val="20"/>
                <w:highlight w:val="none"/>
                <w:u w:val="none"/>
                <w:lang w:val="en-US" w:eastAsia="zh-CN" w:bidi="ar"/>
              </w:rPr>
              <w:t>10</w:t>
            </w:r>
            <w:r>
              <w:rPr>
                <w:rStyle w:val="88"/>
                <w:highlight w:val="none"/>
                <w:lang w:val="en-US" w:eastAsia="zh-CN" w:bidi="ar"/>
              </w:rPr>
              <w:t>分）</w:t>
            </w: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公众出行体验</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群众出行更加便捷、舒适</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群众出行更加便捷、舒适</w:t>
            </w:r>
          </w:p>
        </w:tc>
        <w:tc>
          <w:tcPr>
            <w:tcW w:w="39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0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公路行业处理桥、隧安全生产突发应急事件能力</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在专业指导下得到提升</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在专业指导下得到提升</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行业形象</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提升</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提升</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公路交通应急管理能力</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巩固提升</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巩固提升</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公路工程材料价格信息采集及发布</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为造价依据调整和造价监督提供支撑</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为造价依据调整和造价监督提供支撑</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从业人员安全意识</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提高</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提高</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便民服务效率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提升</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提升</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交职院合格人才</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r>
              <w:rPr>
                <w:rStyle w:val="88"/>
                <w:highlight w:val="none"/>
                <w:lang w:val="en-US" w:eastAsia="zh-CN" w:bidi="ar"/>
              </w:rPr>
              <w:t>以上应届毕业生就业为社会服务</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r>
              <w:rPr>
                <w:rStyle w:val="88"/>
                <w:highlight w:val="none"/>
                <w:lang w:val="en-US" w:eastAsia="zh-CN" w:bidi="ar"/>
              </w:rPr>
              <w:t>以上应届毕业生就业为社会服务</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规划及研究指导行业发展相关度</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完成湖南省公路工程预算补充定额修编</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填补我省公路工程相关定额计价标准的空白</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填补我省公路工程相关定额计价标准的空白</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公路水运建设领域农民工监管体系建设信息采集效率指标明显提升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农民工实名制等信息采集效率、准确性明显提升</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确保航道安全畅通</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标位正确，灯光明亮、颜色鲜明，河床清洁</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标位正确，外形端正，灯光明亮，颜色鲜明，河床清洁　</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消费者权益保护</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加强</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加强</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干线公路质量抽检效果</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督促从业单位履行质量管理主体责任</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达标</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公路安全水平</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提升</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提升</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规划及研究指导我省发展相关度</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规划及研究指导市州发展相关度</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强化项目履约管理</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维护国家利益、社会公共利益和投资人利益</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全部完成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增强学院服务行业的能力</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Style w:val="88"/>
                <w:highlight w:val="none"/>
                <w:lang w:val="en-US" w:eastAsia="zh-CN" w:bidi="ar"/>
              </w:rPr>
              <w:t>年度毕业生就业率达到</w:t>
            </w:r>
            <w:r>
              <w:rPr>
                <w:rFonts w:hint="default" w:ascii="Times New Roman" w:hAnsi="Times New Roman" w:eastAsia="宋体" w:cs="Times New Roman"/>
                <w:i w:val="0"/>
                <w:iCs w:val="0"/>
                <w:color w:val="000000"/>
                <w:kern w:val="0"/>
                <w:sz w:val="20"/>
                <w:szCs w:val="20"/>
                <w:highlight w:val="none"/>
                <w:u w:val="none"/>
                <w:lang w:val="en-US" w:eastAsia="zh-CN" w:bidi="ar"/>
              </w:rPr>
              <w:t>95.59%</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hint="eastAsia" w:ascii="仿宋" w:hAnsi="仿宋" w:eastAsia="仿宋" w:cs="仿宋"/>
                <w:i w:val="0"/>
                <w:iCs w:val="0"/>
                <w:color w:val="000000"/>
                <w:kern w:val="0"/>
                <w:sz w:val="20"/>
                <w:szCs w:val="20"/>
                <w:highlight w:val="none"/>
                <w:u w:val="none"/>
                <w:lang w:val="en-US" w:eastAsia="zh-CN" w:bidi="ar"/>
              </w:rPr>
              <w:t>年度毕业生就业率达到</w:t>
            </w:r>
            <w:r>
              <w:rPr>
                <w:rFonts w:hint="default" w:ascii="Times New Roman" w:hAnsi="Times New Roman" w:eastAsia="宋体" w:cs="Times New Roman"/>
                <w:i w:val="0"/>
                <w:iCs w:val="0"/>
                <w:color w:val="000000"/>
                <w:kern w:val="0"/>
                <w:sz w:val="20"/>
                <w:szCs w:val="20"/>
                <w:highlight w:val="none"/>
                <w:u w:val="none"/>
                <w:lang w:val="en-US" w:eastAsia="zh-CN" w:bidi="ar"/>
              </w:rPr>
              <w:t>95.59%</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安全生产标准化水平</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提高</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提高</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行政和服务水平</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提升行政水平，提供良好服务</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达到</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生态效益指标（</w:t>
            </w:r>
            <w:r>
              <w:rPr>
                <w:rFonts w:hint="default" w:ascii="Times New Roman" w:hAnsi="Times New Roman" w:eastAsia="仿宋" w:cs="Times New Roman"/>
                <w:i w:val="0"/>
                <w:iCs w:val="0"/>
                <w:color w:val="000000"/>
                <w:kern w:val="0"/>
                <w:sz w:val="20"/>
                <w:szCs w:val="20"/>
                <w:highlight w:val="none"/>
                <w:u w:val="none"/>
                <w:lang w:val="en-US" w:eastAsia="zh-CN" w:bidi="ar"/>
              </w:rPr>
              <w:t>5</w:t>
            </w:r>
            <w:r>
              <w:rPr>
                <w:rStyle w:val="88"/>
                <w:highlight w:val="none"/>
                <w:lang w:val="en-US" w:eastAsia="zh-CN" w:bidi="ar"/>
              </w:rPr>
              <w:t>分）</w:t>
            </w: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航道维护</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保持航道绿色环保</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已完成</w:t>
            </w:r>
          </w:p>
        </w:tc>
        <w:tc>
          <w:tcPr>
            <w:tcW w:w="39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40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绿色节能环保建材使用率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交通运输行业环境保护管理水平</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提升</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提升</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cs="仿宋"/>
                <w:i w:val="0"/>
                <w:iCs w:val="0"/>
                <w:color w:val="000000"/>
                <w:kern w:val="0"/>
                <w:sz w:val="20"/>
                <w:szCs w:val="20"/>
                <w:highlight w:val="none"/>
                <w:u w:val="none"/>
                <w:lang w:val="en-US" w:eastAsia="zh-CN" w:bidi="ar"/>
              </w:rPr>
              <w:t>健全</w:t>
            </w:r>
            <w:bookmarkStart w:id="129" w:name="_GoBack"/>
            <w:bookmarkEnd w:id="129"/>
            <w:r>
              <w:rPr>
                <w:rFonts w:hint="eastAsia" w:ascii="仿宋" w:hAnsi="仿宋" w:eastAsia="仿宋" w:cs="仿宋"/>
                <w:i w:val="0"/>
                <w:iCs w:val="0"/>
                <w:color w:val="000000"/>
                <w:kern w:val="0"/>
                <w:sz w:val="20"/>
                <w:szCs w:val="20"/>
                <w:highlight w:val="none"/>
                <w:u w:val="none"/>
                <w:lang w:val="en-US" w:eastAsia="zh-CN" w:bidi="ar"/>
              </w:rPr>
              <w:t>防治污染机制</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落实污染防治工作任务，保障全省水域清洁</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达到</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城市交通污染水平</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降低</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降低</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节能减排</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引导新能源车辆投入使用，强化节能减排效益</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引导新能源车辆投入使用，强化节能减排效益</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提升水运资源节约利用水平</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效益明显</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达到</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符合环评要求</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符合</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符合</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企业污染防治水平</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可持续影响指标（</w:t>
            </w:r>
            <w:r>
              <w:rPr>
                <w:rFonts w:hint="default" w:ascii="Times New Roman" w:hAnsi="Times New Roman" w:eastAsia="仿宋" w:cs="Times New Roman"/>
                <w:i w:val="0"/>
                <w:iCs w:val="0"/>
                <w:color w:val="000000"/>
                <w:kern w:val="0"/>
                <w:sz w:val="20"/>
                <w:szCs w:val="20"/>
                <w:highlight w:val="none"/>
                <w:u w:val="none"/>
                <w:lang w:val="en-US" w:eastAsia="zh-CN" w:bidi="ar"/>
              </w:rPr>
              <w:t>5</w:t>
            </w:r>
            <w:r>
              <w:rPr>
                <w:rStyle w:val="88"/>
                <w:highlight w:val="none"/>
                <w:lang w:val="en-US" w:eastAsia="zh-CN" w:bidi="ar"/>
              </w:rPr>
              <w:t>分）</w:t>
            </w: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统计资料查询年限</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Style w:val="88"/>
                <w:highlight w:val="none"/>
                <w:lang w:val="en-US" w:eastAsia="zh-CN" w:bidi="ar"/>
              </w:rPr>
              <w:t>年</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5年</w:t>
            </w:r>
          </w:p>
        </w:tc>
        <w:tc>
          <w:tcPr>
            <w:tcW w:w="39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40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医院巩固传染源控制成果</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长期</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长期</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为决策提供数据支持</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hint="eastAsia" w:ascii="仿宋" w:hAnsi="仿宋" w:eastAsia="仿宋" w:cs="仿宋"/>
                <w:i w:val="0"/>
                <w:iCs w:val="0"/>
                <w:color w:val="000000"/>
                <w:kern w:val="0"/>
                <w:sz w:val="20"/>
                <w:szCs w:val="20"/>
                <w:highlight w:val="none"/>
                <w:u w:val="none"/>
                <w:lang w:val="en-US" w:eastAsia="zh-CN" w:bidi="ar"/>
              </w:rPr>
              <w:t>年</w:t>
            </w:r>
            <w:r>
              <w:rPr>
                <w:rFonts w:hint="default" w:ascii="Times New Roman" w:hAnsi="Times New Roman" w:eastAsia="宋体" w:cs="Times New Roman"/>
                <w:i w:val="0"/>
                <w:iCs w:val="0"/>
                <w:color w:val="000000"/>
                <w:kern w:val="0"/>
                <w:sz w:val="20"/>
                <w:szCs w:val="20"/>
                <w:highlight w:val="none"/>
                <w:u w:val="none"/>
                <w:lang w:val="en-US" w:eastAsia="zh-CN" w:bidi="ar"/>
              </w:rPr>
              <w:t>-2022</w:t>
            </w:r>
            <w:r>
              <w:rPr>
                <w:rFonts w:hint="eastAsia" w:ascii="仿宋" w:hAnsi="仿宋" w:eastAsia="仿宋" w:cs="仿宋"/>
                <w:i w:val="0"/>
                <w:iCs w:val="0"/>
                <w:color w:val="000000"/>
                <w:kern w:val="0"/>
                <w:sz w:val="20"/>
                <w:szCs w:val="20"/>
                <w:highlight w:val="none"/>
                <w:u w:val="none"/>
                <w:lang w:val="en-US" w:eastAsia="zh-CN" w:bidi="ar"/>
              </w:rPr>
              <w:t>年</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满足</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公路事务中心改造项目使用年限</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r>
              <w:rPr>
                <w:rStyle w:val="88"/>
                <w:highlight w:val="none"/>
                <w:lang w:val="en-US" w:eastAsia="zh-CN" w:bidi="ar"/>
              </w:rPr>
              <w:t>年以上</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r>
              <w:rPr>
                <w:rStyle w:val="88"/>
                <w:highlight w:val="none"/>
                <w:lang w:val="en-US" w:eastAsia="zh-CN" w:bidi="ar"/>
              </w:rPr>
              <w:t>年以上</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公路信用信息管理系统应扣尽扣指标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失信行为全面纳入监管或扣分</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开展精神文明建设工作</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文明环境进一步提升</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全部完成</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为养护路政管理规范化管理提供支撑</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2021-2025</w:t>
            </w:r>
            <w:r>
              <w:rPr>
                <w:rStyle w:val="88"/>
                <w:highlight w:val="none"/>
                <w:lang w:val="en-US" w:eastAsia="zh-CN" w:bidi="ar"/>
              </w:rPr>
              <w:t>年</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2021-2025</w:t>
            </w:r>
            <w:r>
              <w:rPr>
                <w:rStyle w:val="88"/>
                <w:highlight w:val="none"/>
                <w:lang w:val="en-US" w:eastAsia="zh-CN" w:bidi="ar"/>
              </w:rPr>
              <w:t>年</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满意度指标（</w:t>
            </w:r>
            <w:r>
              <w:rPr>
                <w:rFonts w:hint="default" w:ascii="Times New Roman" w:hAnsi="Times New Roman" w:eastAsia="仿宋" w:cs="Times New Roman"/>
                <w:i w:val="0"/>
                <w:iCs w:val="0"/>
                <w:color w:val="000000"/>
                <w:kern w:val="0"/>
                <w:sz w:val="20"/>
                <w:szCs w:val="20"/>
                <w:highlight w:val="none"/>
                <w:u w:val="none"/>
                <w:lang w:val="en-US" w:eastAsia="zh-CN" w:bidi="ar"/>
              </w:rPr>
              <w:t>10</w:t>
            </w:r>
            <w:r>
              <w:rPr>
                <w:rStyle w:val="88"/>
                <w:highlight w:val="none"/>
                <w:lang w:val="en-US" w:eastAsia="zh-CN" w:bidi="ar"/>
              </w:rPr>
              <w:t>分）</w:t>
            </w:r>
          </w:p>
        </w:tc>
        <w:tc>
          <w:tcPr>
            <w:tcW w:w="392"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服务对象满意度指标（</w:t>
            </w:r>
            <w:r>
              <w:rPr>
                <w:rFonts w:hint="default" w:ascii="Times New Roman" w:hAnsi="Times New Roman" w:eastAsia="仿宋" w:cs="Times New Roman"/>
                <w:i w:val="0"/>
                <w:iCs w:val="0"/>
                <w:color w:val="000000"/>
                <w:kern w:val="0"/>
                <w:sz w:val="20"/>
                <w:szCs w:val="20"/>
                <w:highlight w:val="none"/>
                <w:u w:val="none"/>
                <w:lang w:val="en-US" w:eastAsia="zh-CN" w:bidi="ar"/>
              </w:rPr>
              <w:t>10</w:t>
            </w:r>
            <w:r>
              <w:rPr>
                <w:rStyle w:val="88"/>
                <w:highlight w:val="none"/>
                <w:lang w:val="en-US" w:eastAsia="zh-CN" w:bidi="ar"/>
              </w:rPr>
              <w:t>）</w:t>
            </w: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航道维护</w:t>
            </w:r>
          </w:p>
        </w:tc>
        <w:tc>
          <w:tcPr>
            <w:tcW w:w="708" w:type="pct"/>
            <w:shd w:val="clear" w:color="auto" w:fill="auto"/>
            <w:vAlign w:val="center"/>
          </w:tcPr>
          <w:p>
            <w:pPr>
              <w:keepNext w:val="0"/>
              <w:keepLines w:val="0"/>
              <w:widowControl/>
              <w:suppressLineNumbers w:val="0"/>
              <w:jc w:val="center"/>
              <w:textAlignment w:val="center"/>
              <w:rPr>
                <w:rStyle w:val="88"/>
                <w:highlight w:val="none"/>
                <w:lang w:val="en-US" w:eastAsia="zh-CN" w:bidi="ar"/>
              </w:rPr>
            </w:pPr>
            <w:r>
              <w:rPr>
                <w:rStyle w:val="88"/>
                <w:highlight w:val="none"/>
                <w:lang w:val="en-US" w:eastAsia="zh-CN" w:bidi="ar"/>
              </w:rPr>
              <w:t>航道畅通，有效引导船舶</w:t>
            </w:r>
          </w:p>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安全航行，船户满意、全年无举报</w:t>
            </w:r>
          </w:p>
        </w:tc>
        <w:tc>
          <w:tcPr>
            <w:tcW w:w="791" w:type="pct"/>
            <w:shd w:val="clear" w:color="auto" w:fill="auto"/>
            <w:vAlign w:val="center"/>
          </w:tcPr>
          <w:p>
            <w:pPr>
              <w:keepNext w:val="0"/>
              <w:keepLines w:val="0"/>
              <w:widowControl/>
              <w:suppressLineNumbers w:val="0"/>
              <w:jc w:val="center"/>
              <w:textAlignment w:val="center"/>
              <w:rPr>
                <w:rStyle w:val="88"/>
                <w:highlight w:val="none"/>
                <w:lang w:val="en-US" w:eastAsia="zh-CN" w:bidi="ar"/>
              </w:rPr>
            </w:pPr>
            <w:r>
              <w:rPr>
                <w:rStyle w:val="88"/>
                <w:highlight w:val="none"/>
                <w:lang w:val="en-US" w:eastAsia="zh-CN" w:bidi="ar"/>
              </w:rPr>
              <w:t>航道畅通，有效引导船舶</w:t>
            </w:r>
          </w:p>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88"/>
                <w:highlight w:val="none"/>
                <w:lang w:val="en-US" w:eastAsia="zh-CN" w:bidi="ar"/>
              </w:rPr>
              <w:t>安全航行，船户满意、全年无举报</w:t>
            </w:r>
          </w:p>
        </w:tc>
        <w:tc>
          <w:tcPr>
            <w:tcW w:w="39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0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旅客满意度</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r>
              <w:rPr>
                <w:rStyle w:val="88"/>
                <w:highlight w:val="none"/>
                <w:lang w:val="en-US" w:eastAsia="zh-CN" w:bidi="ar"/>
              </w:rPr>
              <w:t>以上</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改善通行服务水平群众满意度</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各级行业主管部门满意度</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干部职工满意度</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医院行政工作人员满意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医院临床工作人员满意</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行业服务满意度</w:t>
            </w:r>
          </w:p>
        </w:tc>
        <w:tc>
          <w:tcPr>
            <w:tcW w:w="708"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满意</w:t>
            </w:r>
          </w:p>
        </w:tc>
        <w:tc>
          <w:tcPr>
            <w:tcW w:w="791"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满意</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厅办公设备全年维修服务满意度</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r>
              <w:rPr>
                <w:rStyle w:val="88"/>
                <w:highlight w:val="none"/>
                <w:lang w:val="en-US" w:eastAsia="zh-CN" w:bidi="ar"/>
              </w:rPr>
              <w:t>以上</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Style w:val="88"/>
                <w:highlight w:val="none"/>
                <w:lang w:val="en-US" w:eastAsia="zh-CN" w:bidi="ar"/>
              </w:rPr>
              <w:t>干部职工满意率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学生对关工委的活动满意率</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57"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1"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92"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75"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司乘人员满意度</w:t>
            </w:r>
          </w:p>
        </w:tc>
        <w:tc>
          <w:tcPr>
            <w:tcW w:w="7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79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w:t>
            </w:r>
          </w:p>
        </w:tc>
        <w:tc>
          <w:tcPr>
            <w:tcW w:w="39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08"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1101" w:type="pct"/>
            <w:gridSpan w:val="4"/>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总分</w:t>
            </w:r>
          </w:p>
        </w:tc>
        <w:tc>
          <w:tcPr>
            <w:tcW w:w="875" w:type="pct"/>
            <w:gridSpan w:val="3"/>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8"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9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9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100.00 </w:t>
            </w:r>
          </w:p>
        </w:tc>
        <w:tc>
          <w:tcPr>
            <w:tcW w:w="40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99.36 </w:t>
            </w:r>
          </w:p>
        </w:tc>
        <w:tc>
          <w:tcPr>
            <w:tcW w:w="722"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bl>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color w:val="auto"/>
          <w:sz w:val="20"/>
          <w:szCs w:val="20"/>
          <w:highlight w:val="none"/>
          <w:lang w:val="en-US" w:eastAsia="zh-CN"/>
        </w:rPr>
      </w:pPr>
      <w:r>
        <w:rPr>
          <w:rFonts w:hint="eastAsia" w:ascii="Times New Roman" w:hAnsi="Times New Roman" w:eastAsia="仿宋_GB2312" w:cs="Times New Roman"/>
          <w:b w:val="0"/>
          <w:bCs w:val="0"/>
          <w:color w:val="auto"/>
          <w:sz w:val="20"/>
          <w:szCs w:val="20"/>
          <w:highlight w:val="none"/>
          <w:lang w:val="en-US" w:eastAsia="zh-CN"/>
        </w:rPr>
        <w:t>填表人：漆子群          填报日期：2022年5月26日    联系电话：88770104    单位负责人：</w:t>
      </w: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附件3</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宋体" w:cs="Times New Roman"/>
          <w:b w:val="0"/>
          <w:bCs w:val="0"/>
          <w:i w:val="0"/>
          <w:iCs w:val="0"/>
          <w:color w:val="000000"/>
          <w:kern w:val="0"/>
          <w:sz w:val="32"/>
          <w:szCs w:val="32"/>
          <w:highlight w:val="none"/>
          <w:u w:val="none"/>
          <w:lang w:val="en-US" w:eastAsia="zh-CN" w:bidi="ar"/>
        </w:rPr>
        <w:t>2021</w:t>
      </w:r>
      <w:r>
        <w:rPr>
          <w:rFonts w:ascii="黑体" w:hAnsi="宋体" w:eastAsia="黑体" w:cs="黑体"/>
          <w:b w:val="0"/>
          <w:bCs w:val="0"/>
          <w:i w:val="0"/>
          <w:iCs w:val="0"/>
          <w:color w:val="000000"/>
          <w:kern w:val="0"/>
          <w:sz w:val="32"/>
          <w:szCs w:val="32"/>
          <w:highlight w:val="none"/>
          <w:u w:val="none"/>
          <w:lang w:val="en-US" w:eastAsia="zh-CN" w:bidi="ar"/>
        </w:rPr>
        <w:t>年度业务工作专项支出绩效自评表</w:t>
      </w:r>
    </w:p>
    <w:tbl>
      <w:tblPr>
        <w:tblStyle w:val="26"/>
        <w:tblW w:w="5546" w:type="pct"/>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0"/>
        <w:gridCol w:w="624"/>
        <w:gridCol w:w="172"/>
        <w:gridCol w:w="524"/>
        <w:gridCol w:w="576"/>
        <w:gridCol w:w="1044"/>
        <w:gridCol w:w="264"/>
        <w:gridCol w:w="1224"/>
        <w:gridCol w:w="1716"/>
        <w:gridCol w:w="972"/>
        <w:gridCol w:w="746"/>
        <w:gridCol w:w="342"/>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33" w:type="pct"/>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部门名称</w:t>
            </w:r>
          </w:p>
        </w:tc>
        <w:tc>
          <w:tcPr>
            <w:tcW w:w="4266" w:type="pct"/>
            <w:gridSpan w:val="10"/>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湖南省交通运输厅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733" w:type="pct"/>
            <w:gridSpan w:val="3"/>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项目资金（万元）</w:t>
            </w:r>
          </w:p>
        </w:tc>
        <w:tc>
          <w:tcPr>
            <w:tcW w:w="5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2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年初预算数</w:t>
            </w:r>
          </w:p>
        </w:tc>
        <w:tc>
          <w:tcPr>
            <w:tcW w:w="749"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全预算数（</w:t>
            </w:r>
            <w:r>
              <w:rPr>
                <w:rFonts w:hint="default" w:ascii="Times New Roman" w:hAnsi="Times New Roman" w:eastAsia="仿宋" w:cs="Times New Roman"/>
                <w:i w:val="0"/>
                <w:iCs w:val="0"/>
                <w:color w:val="000000"/>
                <w:kern w:val="0"/>
                <w:sz w:val="20"/>
                <w:szCs w:val="20"/>
                <w:highlight w:val="none"/>
                <w:u w:val="none"/>
                <w:lang w:val="en-US" w:eastAsia="zh-CN" w:bidi="ar"/>
              </w:rPr>
              <w:t>A</w:t>
            </w:r>
            <w:r>
              <w:rPr>
                <w:rFonts w:hint="eastAsia" w:ascii="仿宋" w:hAnsi="仿宋" w:eastAsia="仿宋" w:cs="仿宋"/>
                <w:i w:val="0"/>
                <w:iCs w:val="0"/>
                <w:color w:val="000000"/>
                <w:kern w:val="0"/>
                <w:sz w:val="20"/>
                <w:szCs w:val="20"/>
                <w:highlight w:val="none"/>
                <w:u w:val="none"/>
                <w:lang w:val="en-US" w:eastAsia="zh-CN" w:bidi="ar"/>
              </w:rPr>
              <w:t>）</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全年执行数（</w:t>
            </w:r>
            <w:r>
              <w:rPr>
                <w:rFonts w:hint="default" w:ascii="Times New Roman" w:hAnsi="Times New Roman" w:eastAsia="仿宋" w:cs="Times New Roman"/>
                <w:i w:val="0"/>
                <w:iCs w:val="0"/>
                <w:color w:val="000000"/>
                <w:kern w:val="0"/>
                <w:sz w:val="20"/>
                <w:szCs w:val="20"/>
                <w:highlight w:val="none"/>
                <w:u w:val="none"/>
                <w:lang w:val="en-US" w:eastAsia="zh-CN" w:bidi="ar"/>
              </w:rPr>
              <w:t>B</w:t>
            </w:r>
            <w:r>
              <w:rPr>
                <w:rFonts w:hint="eastAsia" w:ascii="仿宋" w:hAnsi="仿宋" w:eastAsia="仿宋" w:cs="仿宋"/>
                <w:i w:val="0"/>
                <w:iCs w:val="0"/>
                <w:color w:val="000000"/>
                <w:kern w:val="0"/>
                <w:sz w:val="20"/>
                <w:szCs w:val="20"/>
                <w:highlight w:val="none"/>
                <w:u w:val="none"/>
                <w:lang w:val="en-US" w:eastAsia="zh-CN" w:bidi="ar"/>
              </w:rPr>
              <w:t>）</w:t>
            </w:r>
          </w:p>
        </w:tc>
        <w:tc>
          <w:tcPr>
            <w:tcW w:w="489"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分值</w:t>
            </w:r>
          </w:p>
        </w:tc>
        <w:tc>
          <w:tcPr>
            <w:tcW w:w="548"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执行率（</w:t>
            </w:r>
            <w:r>
              <w:rPr>
                <w:rFonts w:hint="default" w:ascii="Times New Roman" w:hAnsi="Times New Roman" w:eastAsia="仿宋" w:cs="Times New Roman"/>
                <w:i w:val="0"/>
                <w:iCs w:val="0"/>
                <w:color w:val="000000"/>
                <w:kern w:val="0"/>
                <w:sz w:val="20"/>
                <w:szCs w:val="20"/>
                <w:highlight w:val="none"/>
                <w:u w:val="none"/>
                <w:lang w:val="en-US" w:eastAsia="zh-CN" w:bidi="ar"/>
              </w:rPr>
              <w:t>B/A</w:t>
            </w:r>
            <w:r>
              <w:rPr>
                <w:rFonts w:hint="eastAsia" w:ascii="仿宋" w:hAnsi="仿宋" w:eastAsia="仿宋" w:cs="仿宋"/>
                <w:i w:val="0"/>
                <w:iCs w:val="0"/>
                <w:color w:val="000000"/>
                <w:kern w:val="0"/>
                <w:sz w:val="20"/>
                <w:szCs w:val="20"/>
                <w:highlight w:val="none"/>
                <w:u w:val="none"/>
                <w:lang w:val="en-US" w:eastAsia="zh-CN" w:bidi="ar"/>
              </w:rPr>
              <w:t>）</w:t>
            </w:r>
          </w:p>
        </w:tc>
        <w:tc>
          <w:tcPr>
            <w:tcW w:w="533"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733" w:type="pct"/>
            <w:gridSpan w:val="3"/>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554"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年度资金总额</w:t>
            </w:r>
          </w:p>
        </w:tc>
        <w:tc>
          <w:tcPr>
            <w:tcW w:w="52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6,962.04 </w:t>
            </w:r>
          </w:p>
        </w:tc>
        <w:tc>
          <w:tcPr>
            <w:tcW w:w="749"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8,150.63 </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7,592.38 </w:t>
            </w:r>
          </w:p>
        </w:tc>
        <w:tc>
          <w:tcPr>
            <w:tcW w:w="48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548"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93.15%</w:t>
            </w:r>
          </w:p>
        </w:tc>
        <w:tc>
          <w:tcPr>
            <w:tcW w:w="53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33" w:type="pct"/>
            <w:gridSpan w:val="3"/>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554"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其中：当年财政拨款</w:t>
            </w:r>
          </w:p>
        </w:tc>
        <w:tc>
          <w:tcPr>
            <w:tcW w:w="52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6,962.04 </w:t>
            </w:r>
          </w:p>
        </w:tc>
        <w:tc>
          <w:tcPr>
            <w:tcW w:w="749"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7,053.04 </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6,496.58 </w:t>
            </w:r>
          </w:p>
        </w:tc>
        <w:tc>
          <w:tcPr>
            <w:tcW w:w="48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8.65 </w:t>
            </w:r>
          </w:p>
        </w:tc>
        <w:tc>
          <w:tcPr>
            <w:tcW w:w="548"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92.11%</w:t>
            </w:r>
          </w:p>
        </w:tc>
        <w:tc>
          <w:tcPr>
            <w:tcW w:w="53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733" w:type="pct"/>
            <w:gridSpan w:val="3"/>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554"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上年结转资金</w:t>
            </w:r>
          </w:p>
        </w:tc>
        <w:tc>
          <w:tcPr>
            <w:tcW w:w="526"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49"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1,097.59 </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1,095.80 </w:t>
            </w:r>
          </w:p>
        </w:tc>
        <w:tc>
          <w:tcPr>
            <w:tcW w:w="48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1.35 </w:t>
            </w:r>
          </w:p>
        </w:tc>
        <w:tc>
          <w:tcPr>
            <w:tcW w:w="548"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99.84%</w:t>
            </w:r>
          </w:p>
        </w:tc>
        <w:tc>
          <w:tcPr>
            <w:tcW w:w="53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332"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年度总体目标</w:t>
            </w:r>
          </w:p>
        </w:tc>
        <w:tc>
          <w:tcPr>
            <w:tcW w:w="2231" w:type="pct"/>
            <w:gridSpan w:val="7"/>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年初目标设定</w:t>
            </w:r>
          </w:p>
        </w:tc>
        <w:tc>
          <w:tcPr>
            <w:tcW w:w="2436" w:type="pct"/>
            <w:gridSpan w:val="5"/>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2231" w:type="pct"/>
            <w:gridSpan w:val="7"/>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强化路政治超、养护管理等工作，提高安全生产和应急管理水平，保持交通基础设施整体技术状况良好，加强交通运输市场安全保障，减少事故发生和因事故、灾害等原因造成的人员和社会经济损失，维护社会稳定；2.保障行业统计调查经费、做好数据维护工作，为科学决策提供依据；3.开展新闻宣传、法制、综治、文明创建及行业文化建设，加强党、团、群、工会等工作，增强职工队伍凝聚力；4.强化内控、财政监督工作，确保重点工作扎实推进，资金使用规范有效；5.保障扶贫工作经费，继续做好对口帮扶工作：6.支持交通医院开展新冠肺炎核酸检测实验室建设等业务工作，促进医院良性发展。</w:t>
            </w:r>
          </w:p>
        </w:tc>
        <w:tc>
          <w:tcPr>
            <w:tcW w:w="2436" w:type="pct"/>
            <w:gridSpan w:val="5"/>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1.全年完成路面检测普通公路14,728车道*公里、高速公路3,000车道*公里，桥隧检测普通公路2座桥和1座隧道、高速公路7座桥和2座隧道</w:t>
            </w:r>
            <w:r>
              <w:rPr>
                <w:rFonts w:hint="eastAsia" w:ascii="仿宋" w:hAnsi="仿宋" w:cs="仿宋"/>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完成国省道巡查总里程253,250公里·次</w:t>
            </w:r>
            <w:r>
              <w:rPr>
                <w:rFonts w:hint="eastAsia" w:ascii="仿宋" w:hAnsi="仿宋" w:cs="仿宋"/>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农村公路养护工程巡查总里程77,760公里</w:t>
            </w:r>
            <w:r>
              <w:rPr>
                <w:rFonts w:hint="eastAsia" w:ascii="仿宋" w:hAnsi="仿宋" w:cs="仿宋"/>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巡查高速公路路容路貌里程6,802公里，检查高速公路服务区125.5对；2.全年完成交通行业统计报表月报12份、季报4份、年快报1份、年报1份、统计年鉴1份、路网运行情况报告6份；3.全年厅官方微信全年发布内容约1100条，平均每天发布3条，全系统策划宣传主题32个，中央、省主流媒体等刊发新闻稿件510余篇，交通故事、交通声音、交通正能量激励人心，有力提升了行业形象，党史学习教育高质量开展，“七一”表彰、文艺汇演、书法美术摄影展等建党百年系列庆祝活动隆重举行，干部队伍活力迸发；4.全年开展审计项目9个，通过查找问题，分析原因，提出建议，充分发挥以审促管作用，促进各单位完善制度，规范管理，确保预算资金安全，提高预算资金使用效益；5.通过技术引进、产业帮扶等政策全力做好对口帮扶工作，全年完成扶贫村产业道路建设500米，扶贫村山塘整修2处；6.实验室建成后实现每日完成核酸样本采集和检测人数196人，达到年初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32"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绩效指标（</w:t>
            </w:r>
            <w:r>
              <w:rPr>
                <w:rFonts w:hint="default" w:ascii="Times New Roman" w:hAnsi="Times New Roman" w:eastAsia="仿宋" w:cs="Times New Roman"/>
                <w:i w:val="0"/>
                <w:iCs w:val="0"/>
                <w:color w:val="000000"/>
                <w:kern w:val="0"/>
                <w:sz w:val="20"/>
                <w:szCs w:val="20"/>
                <w:highlight w:val="none"/>
                <w:u w:val="none"/>
                <w:lang w:val="en-US" w:eastAsia="zh-CN" w:bidi="ar"/>
              </w:rPr>
              <w:t>90</w:t>
            </w:r>
            <w:r>
              <w:rPr>
                <w:rFonts w:hint="eastAsia" w:ascii="仿宋" w:hAnsi="仿宋" w:eastAsia="仿宋" w:cs="仿宋"/>
                <w:i w:val="0"/>
                <w:iCs w:val="0"/>
                <w:color w:val="000000"/>
                <w:kern w:val="0"/>
                <w:sz w:val="20"/>
                <w:szCs w:val="20"/>
                <w:highlight w:val="none"/>
                <w:u w:val="none"/>
                <w:lang w:val="en-US" w:eastAsia="zh-CN" w:bidi="ar"/>
              </w:rPr>
              <w:t>分）</w:t>
            </w:r>
          </w:p>
        </w:tc>
        <w:tc>
          <w:tcPr>
            <w:tcW w:w="314" w:type="pct"/>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一级指标</w:t>
            </w:r>
          </w:p>
        </w:tc>
        <w:tc>
          <w:tcPr>
            <w:tcW w:w="350"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二级指标</w:t>
            </w:r>
          </w:p>
        </w:tc>
        <w:tc>
          <w:tcPr>
            <w:tcW w:w="949" w:type="pct"/>
            <w:gridSpan w:val="3"/>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三级指标</w:t>
            </w:r>
          </w:p>
        </w:tc>
        <w:tc>
          <w:tcPr>
            <w:tcW w:w="616"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年度指标值</w:t>
            </w:r>
          </w:p>
        </w:tc>
        <w:tc>
          <w:tcPr>
            <w:tcW w:w="864"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全年完成值</w:t>
            </w:r>
          </w:p>
        </w:tc>
        <w:tc>
          <w:tcPr>
            <w:tcW w:w="489"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分值</w:t>
            </w:r>
          </w:p>
        </w:tc>
        <w:tc>
          <w:tcPr>
            <w:tcW w:w="375"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得分</w:t>
            </w:r>
          </w:p>
        </w:tc>
        <w:tc>
          <w:tcPr>
            <w:tcW w:w="705"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偏差原因分析和改进措施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left"/>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vMerge w:val="continue"/>
            <w:shd w:val="clear" w:color="auto" w:fill="auto"/>
            <w:vAlign w:val="center"/>
          </w:tcPr>
          <w:p>
            <w:pPr>
              <w:jc w:val="left"/>
              <w:rPr>
                <w:rFonts w:hint="eastAsia" w:ascii="仿宋" w:hAnsi="仿宋" w:eastAsia="仿宋" w:cs="仿宋"/>
                <w:i w:val="0"/>
                <w:iCs w:val="0"/>
                <w:color w:val="000000"/>
                <w:sz w:val="20"/>
                <w:szCs w:val="20"/>
                <w:highlight w:val="none"/>
                <w:u w:val="none"/>
              </w:rPr>
            </w:pPr>
          </w:p>
        </w:tc>
        <w:tc>
          <w:tcPr>
            <w:tcW w:w="616"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86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489"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75"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705" w:type="pct"/>
            <w:gridSpan w:val="2"/>
            <w:vMerge w:val="continue"/>
            <w:shd w:val="clear" w:color="auto" w:fill="auto"/>
            <w:vAlign w:val="center"/>
          </w:tcPr>
          <w:p>
            <w:pPr>
              <w:jc w:val="left"/>
              <w:rPr>
                <w:rFonts w:hint="eastAsia" w:ascii="仿宋" w:hAnsi="仿宋" w:eastAsia="仿宋" w:cs="仿宋"/>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绩效指标（</w:t>
            </w:r>
            <w:r>
              <w:rPr>
                <w:rFonts w:hint="default" w:ascii="Times New Roman" w:hAnsi="Times New Roman" w:eastAsia="仿宋" w:cs="Times New Roman"/>
                <w:i w:val="0"/>
                <w:iCs w:val="0"/>
                <w:color w:val="000000"/>
                <w:kern w:val="0"/>
                <w:sz w:val="20"/>
                <w:szCs w:val="20"/>
                <w:highlight w:val="none"/>
                <w:u w:val="none"/>
                <w:lang w:val="en-US" w:eastAsia="zh-CN" w:bidi="ar"/>
              </w:rPr>
              <w:t>90</w:t>
            </w:r>
            <w:r>
              <w:rPr>
                <w:rFonts w:hint="eastAsia" w:ascii="仿宋" w:hAnsi="仿宋" w:eastAsia="仿宋" w:cs="仿宋"/>
                <w:i w:val="0"/>
                <w:iCs w:val="0"/>
                <w:color w:val="000000"/>
                <w:kern w:val="0"/>
                <w:sz w:val="20"/>
                <w:szCs w:val="20"/>
                <w:highlight w:val="none"/>
                <w:u w:val="none"/>
                <w:lang w:val="en-US" w:eastAsia="zh-CN" w:bidi="ar"/>
              </w:rPr>
              <w:t>分）</w:t>
            </w:r>
          </w:p>
        </w:tc>
        <w:tc>
          <w:tcPr>
            <w:tcW w:w="314"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产出指标（</w:t>
            </w:r>
            <w:r>
              <w:rPr>
                <w:rFonts w:hint="default" w:ascii="Times New Roman" w:hAnsi="Times New Roman" w:eastAsia="仿宋" w:cs="Times New Roman"/>
                <w:i w:val="0"/>
                <w:iCs w:val="0"/>
                <w:color w:val="000000"/>
                <w:kern w:val="0"/>
                <w:sz w:val="20"/>
                <w:szCs w:val="20"/>
                <w:highlight w:val="none"/>
                <w:u w:val="none"/>
                <w:lang w:val="en-US" w:eastAsia="zh-CN" w:bidi="ar"/>
              </w:rPr>
              <w:t>50</w:t>
            </w:r>
            <w:r>
              <w:rPr>
                <w:rFonts w:hint="eastAsia" w:ascii="仿宋" w:hAnsi="仿宋" w:eastAsia="仿宋" w:cs="仿宋"/>
                <w:i w:val="0"/>
                <w:iCs w:val="0"/>
                <w:color w:val="000000"/>
                <w:kern w:val="0"/>
                <w:sz w:val="20"/>
                <w:szCs w:val="20"/>
                <w:highlight w:val="none"/>
                <w:u w:val="none"/>
                <w:lang w:val="en-US" w:eastAsia="zh-CN" w:bidi="ar"/>
              </w:rPr>
              <w:t>分）</w:t>
            </w:r>
          </w:p>
        </w:tc>
        <w:tc>
          <w:tcPr>
            <w:tcW w:w="350"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数量指标</w:t>
            </w:r>
            <w:r>
              <w:rPr>
                <w:rFonts w:hint="default" w:ascii="Times New Roman" w:hAnsi="Times New Roman" w:eastAsia="仿宋" w:cs="Times New Roman"/>
                <w:i w:val="0"/>
                <w:iCs w:val="0"/>
                <w:color w:val="000000"/>
                <w:kern w:val="0"/>
                <w:sz w:val="20"/>
                <w:szCs w:val="20"/>
                <w:highlight w:val="none"/>
                <w:u w:val="non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w:t>
            </w:r>
            <w:r>
              <w:rPr>
                <w:rFonts w:hint="default" w:ascii="Times New Roman" w:hAnsi="Times New Roman" w:eastAsia="仿宋" w:cs="Times New Roman"/>
                <w:i w:val="0"/>
                <w:iCs w:val="0"/>
                <w:color w:val="000000"/>
                <w:kern w:val="0"/>
                <w:sz w:val="20"/>
                <w:szCs w:val="20"/>
                <w:highlight w:val="none"/>
                <w:u w:val="none"/>
                <w:lang w:val="en-US" w:eastAsia="zh-CN" w:bidi="ar"/>
              </w:rPr>
              <w:t>15</w:t>
            </w:r>
            <w:r>
              <w:rPr>
                <w:rFonts w:hint="eastAsia" w:ascii="仿宋" w:hAnsi="仿宋" w:eastAsia="仿宋" w:cs="仿宋"/>
                <w:i w:val="0"/>
                <w:iCs w:val="0"/>
                <w:color w:val="000000"/>
                <w:kern w:val="0"/>
                <w:sz w:val="20"/>
                <w:szCs w:val="20"/>
                <w:highlight w:val="none"/>
                <w:u w:val="none"/>
                <w:lang w:val="en-US" w:eastAsia="zh-CN" w:bidi="ar"/>
              </w:rPr>
              <w:t>分）</w:t>
            </w: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安全生产暗访检查次数</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次</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次</w:t>
            </w:r>
          </w:p>
        </w:tc>
        <w:tc>
          <w:tcPr>
            <w:tcW w:w="48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37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医院每日完成核酸样本采集和检测人数</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196 </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eastAsia" w:ascii="仿宋" w:hAnsi="仿宋" w:eastAsia="仿宋" w:cs="仿宋"/>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发布各市州地方材料参考价、交通建设工程主要材料参考价次数</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Fonts w:hint="eastAsia" w:ascii="仿宋" w:hAnsi="仿宋" w:eastAsia="仿宋" w:cs="仿宋"/>
                <w:i w:val="0"/>
                <w:iCs w:val="0"/>
                <w:color w:val="000000"/>
                <w:kern w:val="0"/>
                <w:sz w:val="20"/>
                <w:szCs w:val="20"/>
                <w:highlight w:val="none"/>
                <w:u w:val="none"/>
                <w:lang w:val="en-US" w:eastAsia="zh-CN" w:bidi="ar"/>
              </w:rPr>
              <w:t>次</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Fonts w:hint="eastAsia" w:ascii="仿宋" w:hAnsi="仿宋" w:eastAsia="仿宋" w:cs="仿宋"/>
                <w:i w:val="0"/>
                <w:iCs w:val="0"/>
                <w:color w:val="000000"/>
                <w:kern w:val="0"/>
                <w:sz w:val="20"/>
                <w:szCs w:val="20"/>
                <w:highlight w:val="none"/>
                <w:u w:val="none"/>
                <w:lang w:val="en-US" w:eastAsia="zh-CN" w:bidi="ar"/>
              </w:rPr>
              <w:t>次</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平安工地考核项目数量</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高速公路项目</w:t>
            </w:r>
            <w:r>
              <w:rPr>
                <w:rFonts w:hint="default" w:ascii="Times New Roman" w:hAnsi="Times New Roman" w:eastAsia="仿宋" w:cs="Times New Roman"/>
                <w:i w:val="0"/>
                <w:iCs w:val="0"/>
                <w:color w:val="000000"/>
                <w:kern w:val="0"/>
                <w:sz w:val="20"/>
                <w:szCs w:val="20"/>
                <w:highlight w:val="none"/>
                <w:u w:val="none"/>
                <w:lang w:val="en-US" w:eastAsia="zh-CN" w:bidi="ar"/>
              </w:rPr>
              <w:t>25</w:t>
            </w:r>
            <w:r>
              <w:rPr>
                <w:rFonts w:hint="eastAsia" w:ascii="仿宋" w:hAnsi="仿宋" w:eastAsia="仿宋" w:cs="仿宋"/>
                <w:i w:val="0"/>
                <w:iCs w:val="0"/>
                <w:color w:val="000000"/>
                <w:kern w:val="0"/>
                <w:sz w:val="20"/>
                <w:szCs w:val="20"/>
                <w:highlight w:val="none"/>
                <w:u w:val="none"/>
                <w:lang w:val="en-US" w:eastAsia="zh-CN" w:bidi="ar"/>
              </w:rPr>
              <w:t>个，水运项目</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高速公路项目</w:t>
            </w:r>
            <w:r>
              <w:rPr>
                <w:rFonts w:hint="default" w:ascii="Times New Roman" w:hAnsi="Times New Roman" w:eastAsia="仿宋" w:cs="Times New Roman"/>
                <w:i w:val="0"/>
                <w:iCs w:val="0"/>
                <w:color w:val="000000"/>
                <w:kern w:val="0"/>
                <w:sz w:val="20"/>
                <w:szCs w:val="20"/>
                <w:highlight w:val="none"/>
                <w:u w:val="none"/>
                <w:lang w:val="en-US" w:eastAsia="zh-CN" w:bidi="ar"/>
              </w:rPr>
              <w:t>25</w:t>
            </w:r>
            <w:r>
              <w:rPr>
                <w:rFonts w:hint="eastAsia" w:ascii="仿宋" w:hAnsi="仿宋" w:eastAsia="仿宋" w:cs="仿宋"/>
                <w:i w:val="0"/>
                <w:iCs w:val="0"/>
                <w:color w:val="000000"/>
                <w:kern w:val="0"/>
                <w:sz w:val="20"/>
                <w:szCs w:val="20"/>
                <w:highlight w:val="none"/>
                <w:u w:val="none"/>
                <w:lang w:val="en-US" w:eastAsia="zh-CN" w:bidi="ar"/>
              </w:rPr>
              <w:t>个，水运项目</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试验检测技术人员职业资格考试参加人数</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5000</w:t>
            </w:r>
            <w:r>
              <w:rPr>
                <w:rFonts w:hint="eastAsia" w:ascii="仿宋" w:hAnsi="仿宋" w:eastAsia="仿宋" w:cs="仿宋"/>
                <w:i w:val="0"/>
                <w:iCs w:val="0"/>
                <w:color w:val="000000"/>
                <w:kern w:val="0"/>
                <w:sz w:val="20"/>
                <w:szCs w:val="20"/>
                <w:highlight w:val="none"/>
                <w:u w:val="none"/>
                <w:lang w:val="en-US" w:eastAsia="zh-CN" w:bidi="ar"/>
              </w:rPr>
              <w:t>人</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未完成</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因疫情原因考试取消。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扶贫村山塘整修</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处</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处</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厅直单位网络覆盖率</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医院骨科疾病诊断准确率</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联合市州开展公路行业综合应急演练</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业务系统短信覆盖率</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发布交通建设工程材料参考价、水运工程材料及设备参考价次数</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w:t>
            </w:r>
            <w:r>
              <w:rPr>
                <w:rFonts w:hint="default" w:ascii="Times New Roman" w:hAnsi="Times New Roman" w:eastAsia="仿宋" w:cs="Times New Roman"/>
                <w:i w:val="0"/>
                <w:iCs w:val="0"/>
                <w:color w:val="000000"/>
                <w:kern w:val="0"/>
                <w:sz w:val="20"/>
                <w:szCs w:val="20"/>
                <w:highlight w:val="none"/>
                <w:u w:val="none"/>
                <w:lang w:val="en-US" w:eastAsia="zh-CN" w:bidi="ar"/>
              </w:rPr>
              <w:t>4</w:t>
            </w:r>
            <w:r>
              <w:rPr>
                <w:rFonts w:hint="eastAsia" w:ascii="仿宋" w:hAnsi="仿宋" w:eastAsia="仿宋" w:cs="仿宋"/>
                <w:i w:val="0"/>
                <w:iCs w:val="0"/>
                <w:color w:val="000000"/>
                <w:kern w:val="0"/>
                <w:sz w:val="20"/>
                <w:szCs w:val="20"/>
                <w:highlight w:val="none"/>
                <w:u w:val="none"/>
                <w:lang w:val="en-US" w:eastAsia="zh-CN" w:bidi="ar"/>
              </w:rPr>
              <w:t>次</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w:t>
            </w:r>
            <w:r>
              <w:rPr>
                <w:rFonts w:hint="default" w:ascii="Times New Roman" w:hAnsi="Times New Roman" w:eastAsia="仿宋" w:cs="Times New Roman"/>
                <w:i w:val="0"/>
                <w:iCs w:val="0"/>
                <w:color w:val="000000"/>
                <w:kern w:val="0"/>
                <w:sz w:val="20"/>
                <w:szCs w:val="20"/>
                <w:highlight w:val="none"/>
                <w:u w:val="none"/>
                <w:lang w:val="en-US" w:eastAsia="zh-CN" w:bidi="ar"/>
              </w:rPr>
              <w:t>4</w:t>
            </w:r>
            <w:r>
              <w:rPr>
                <w:rFonts w:hint="eastAsia" w:ascii="仿宋" w:hAnsi="仿宋" w:eastAsia="仿宋" w:cs="仿宋"/>
                <w:i w:val="0"/>
                <w:iCs w:val="0"/>
                <w:color w:val="000000"/>
                <w:kern w:val="0"/>
                <w:sz w:val="20"/>
                <w:szCs w:val="20"/>
                <w:highlight w:val="none"/>
                <w:u w:val="none"/>
                <w:lang w:val="en-US" w:eastAsia="zh-CN" w:bidi="ar"/>
              </w:rPr>
              <w:t>次</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交通行业统计报表数量</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月报</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Fonts w:hint="eastAsia" w:ascii="仿宋" w:hAnsi="仿宋" w:eastAsia="仿宋" w:cs="仿宋"/>
                <w:i w:val="0"/>
                <w:iCs w:val="0"/>
                <w:color w:val="000000"/>
                <w:kern w:val="0"/>
                <w:sz w:val="20"/>
                <w:szCs w:val="20"/>
                <w:highlight w:val="none"/>
                <w:u w:val="none"/>
                <w:lang w:val="en-US" w:eastAsia="zh-CN" w:bidi="ar"/>
              </w:rPr>
              <w:t>份，季报</w:t>
            </w:r>
            <w:r>
              <w:rPr>
                <w:rFonts w:hint="default" w:ascii="Times New Roman" w:hAnsi="Times New Roman" w:eastAsia="仿宋" w:cs="Times New Roman"/>
                <w:i w:val="0"/>
                <w:iCs w:val="0"/>
                <w:color w:val="000000"/>
                <w:kern w:val="0"/>
                <w:sz w:val="20"/>
                <w:szCs w:val="20"/>
                <w:highlight w:val="none"/>
                <w:u w:val="none"/>
                <w:lang w:val="en-US" w:eastAsia="zh-CN" w:bidi="ar"/>
              </w:rPr>
              <w:t>4</w:t>
            </w:r>
            <w:r>
              <w:rPr>
                <w:rFonts w:hint="eastAsia" w:ascii="仿宋" w:hAnsi="仿宋" w:eastAsia="仿宋" w:cs="仿宋"/>
                <w:i w:val="0"/>
                <w:iCs w:val="0"/>
                <w:color w:val="000000"/>
                <w:kern w:val="0"/>
                <w:sz w:val="20"/>
                <w:szCs w:val="20"/>
                <w:highlight w:val="none"/>
                <w:u w:val="none"/>
                <w:lang w:val="en-US" w:eastAsia="zh-CN" w:bidi="ar"/>
              </w:rPr>
              <w:t>份，年快报</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份、年报</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份、统计年鉴</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份</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月报</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Fonts w:hint="eastAsia" w:ascii="仿宋" w:hAnsi="仿宋" w:eastAsia="仿宋" w:cs="仿宋"/>
                <w:i w:val="0"/>
                <w:iCs w:val="0"/>
                <w:color w:val="000000"/>
                <w:kern w:val="0"/>
                <w:sz w:val="20"/>
                <w:szCs w:val="20"/>
                <w:highlight w:val="none"/>
                <w:u w:val="none"/>
                <w:lang w:val="en-US" w:eastAsia="zh-CN" w:bidi="ar"/>
              </w:rPr>
              <w:t>份、季报</w:t>
            </w:r>
            <w:r>
              <w:rPr>
                <w:rFonts w:hint="default" w:ascii="Times New Roman" w:hAnsi="Times New Roman" w:eastAsia="仿宋" w:cs="Times New Roman"/>
                <w:i w:val="0"/>
                <w:iCs w:val="0"/>
                <w:color w:val="000000"/>
                <w:kern w:val="0"/>
                <w:sz w:val="20"/>
                <w:szCs w:val="20"/>
                <w:highlight w:val="none"/>
                <w:u w:val="none"/>
                <w:lang w:val="en-US" w:eastAsia="zh-CN" w:bidi="ar"/>
              </w:rPr>
              <w:t>4</w:t>
            </w:r>
            <w:r>
              <w:rPr>
                <w:rFonts w:hint="eastAsia" w:ascii="仿宋" w:hAnsi="仿宋" w:eastAsia="仿宋" w:cs="仿宋"/>
                <w:i w:val="0"/>
                <w:iCs w:val="0"/>
                <w:color w:val="000000"/>
                <w:kern w:val="0"/>
                <w:sz w:val="20"/>
                <w:szCs w:val="20"/>
                <w:highlight w:val="none"/>
                <w:u w:val="none"/>
                <w:lang w:val="en-US" w:eastAsia="zh-CN" w:bidi="ar"/>
              </w:rPr>
              <w:t>份、年快报</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份、年报</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份、统计年鉴</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份</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公路事务中心大型集中宣传报道</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hint="eastAsia" w:ascii="仿宋" w:hAnsi="仿宋" w:eastAsia="仿宋" w:cs="仿宋"/>
                <w:i w:val="0"/>
                <w:iCs w:val="0"/>
                <w:color w:val="000000"/>
                <w:kern w:val="0"/>
                <w:sz w:val="20"/>
                <w:szCs w:val="20"/>
                <w:highlight w:val="none"/>
                <w:u w:val="none"/>
                <w:lang w:val="en-US" w:eastAsia="zh-CN" w:bidi="ar"/>
              </w:rPr>
              <w:t>次以上</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4次</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运营厅官方微信公众号内容数量</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每天发布</w:t>
            </w:r>
            <w:r>
              <w:rPr>
                <w:rFonts w:hint="default" w:ascii="Times New Roman" w:hAnsi="Times New Roman" w:eastAsia="仿宋"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至</w:t>
            </w:r>
            <w:r>
              <w:rPr>
                <w:rFonts w:hint="default" w:ascii="Times New Roman" w:hAnsi="Times New Roman" w:eastAsia="仿宋" w:cs="Times New Roman"/>
                <w:i w:val="0"/>
                <w:iCs w:val="0"/>
                <w:color w:val="000000"/>
                <w:kern w:val="0"/>
                <w:sz w:val="20"/>
                <w:szCs w:val="20"/>
                <w:highlight w:val="none"/>
                <w:u w:val="none"/>
                <w:lang w:val="en-US" w:eastAsia="zh-CN" w:bidi="ar"/>
              </w:rPr>
              <w:t>3</w:t>
            </w:r>
            <w:r>
              <w:rPr>
                <w:rFonts w:hint="eastAsia" w:ascii="仿宋" w:hAnsi="仿宋" w:eastAsia="仿宋" w:cs="仿宋"/>
                <w:i w:val="0"/>
                <w:iCs w:val="0"/>
                <w:color w:val="000000"/>
                <w:kern w:val="0"/>
                <w:sz w:val="20"/>
                <w:szCs w:val="20"/>
                <w:highlight w:val="none"/>
                <w:u w:val="none"/>
                <w:lang w:val="en-US" w:eastAsia="zh-CN" w:bidi="ar"/>
              </w:rPr>
              <w:t>条内容</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全年发送约</w:t>
            </w:r>
            <w:r>
              <w:rPr>
                <w:rFonts w:hint="default" w:ascii="Times New Roman" w:hAnsi="Times New Roman" w:eastAsia="仿宋" w:cs="Times New Roman"/>
                <w:i w:val="0"/>
                <w:iCs w:val="0"/>
                <w:color w:val="000000"/>
                <w:kern w:val="0"/>
                <w:sz w:val="20"/>
                <w:szCs w:val="20"/>
                <w:highlight w:val="none"/>
                <w:u w:val="none"/>
                <w:lang w:val="en-US" w:eastAsia="zh-CN" w:bidi="ar"/>
              </w:rPr>
              <w:t>1100</w:t>
            </w:r>
            <w:r>
              <w:rPr>
                <w:rFonts w:hint="eastAsia" w:ascii="仿宋" w:hAnsi="仿宋" w:eastAsia="仿宋" w:cs="仿宋"/>
                <w:i w:val="0"/>
                <w:iCs w:val="0"/>
                <w:color w:val="000000"/>
                <w:kern w:val="0"/>
                <w:sz w:val="20"/>
                <w:szCs w:val="20"/>
                <w:highlight w:val="none"/>
                <w:u w:val="none"/>
                <w:lang w:val="en-US" w:eastAsia="zh-CN" w:bidi="ar"/>
              </w:rPr>
              <w:t>条，平均每天发布</w:t>
            </w:r>
            <w:r>
              <w:rPr>
                <w:rFonts w:hint="default" w:ascii="Times New Roman" w:hAnsi="Times New Roman" w:eastAsia="仿宋" w:cs="Times New Roman"/>
                <w:i w:val="0"/>
                <w:iCs w:val="0"/>
                <w:color w:val="000000"/>
                <w:kern w:val="0"/>
                <w:sz w:val="20"/>
                <w:szCs w:val="20"/>
                <w:highlight w:val="none"/>
                <w:u w:val="none"/>
                <w:lang w:val="en-US" w:eastAsia="zh-CN" w:bidi="ar"/>
              </w:rPr>
              <w:t>3</w:t>
            </w:r>
            <w:r>
              <w:rPr>
                <w:rFonts w:hint="eastAsia" w:ascii="仿宋" w:hAnsi="仿宋" w:eastAsia="仿宋" w:cs="仿宋"/>
                <w:i w:val="0"/>
                <w:iCs w:val="0"/>
                <w:color w:val="000000"/>
                <w:kern w:val="0"/>
                <w:sz w:val="20"/>
                <w:szCs w:val="20"/>
                <w:highlight w:val="none"/>
                <w:u w:val="none"/>
                <w:lang w:val="en-US" w:eastAsia="zh-CN" w:bidi="ar"/>
              </w:rPr>
              <w:t>条</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志愿服务队活动次数</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每半年</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全部完成</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扶贫村产业道路建设</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w:t>
            </w:r>
            <w:r>
              <w:rPr>
                <w:rFonts w:hint="eastAsia" w:ascii="仿宋" w:hAnsi="仿宋" w:eastAsia="仿宋" w:cs="仿宋"/>
                <w:i w:val="0"/>
                <w:iCs w:val="0"/>
                <w:color w:val="000000"/>
                <w:kern w:val="0"/>
                <w:sz w:val="20"/>
                <w:szCs w:val="20"/>
                <w:highlight w:val="none"/>
                <w:u w:val="none"/>
                <w:lang w:val="en-US" w:eastAsia="zh-CN" w:bidi="ar"/>
              </w:rPr>
              <w:t>米</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w:t>
            </w:r>
            <w:r>
              <w:rPr>
                <w:rFonts w:hint="eastAsia" w:ascii="仿宋" w:hAnsi="仿宋" w:eastAsia="仿宋" w:cs="仿宋"/>
                <w:i w:val="0"/>
                <w:iCs w:val="0"/>
                <w:color w:val="000000"/>
                <w:kern w:val="0"/>
                <w:sz w:val="20"/>
                <w:szCs w:val="20"/>
                <w:highlight w:val="none"/>
                <w:u w:val="none"/>
                <w:lang w:val="en-US" w:eastAsia="zh-CN" w:bidi="ar"/>
              </w:rPr>
              <w:t>米</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完成部省统计报表套数</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套</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hint="eastAsia" w:ascii="仿宋" w:hAnsi="仿宋" w:eastAsia="仿宋" w:cs="仿宋"/>
                <w:i w:val="0"/>
                <w:iCs w:val="0"/>
                <w:color w:val="000000"/>
                <w:kern w:val="0"/>
                <w:sz w:val="20"/>
                <w:szCs w:val="20"/>
                <w:highlight w:val="none"/>
                <w:u w:val="none"/>
                <w:lang w:val="en-US" w:eastAsia="zh-CN" w:bidi="ar"/>
              </w:rPr>
              <w:t>套</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舆情监测和处置数量</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每天监测舆情，每月月报</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每天监测舆情，每月月报</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完成路网运行情况报告数量</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 </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加强重点主题宣传次数</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每月至少开展一次重点主题宣传策划</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全年全系统策划</w:t>
            </w:r>
            <w:r>
              <w:rPr>
                <w:rFonts w:hint="default" w:ascii="Times New Roman" w:hAnsi="Times New Roman" w:eastAsia="仿宋" w:cs="Times New Roman"/>
                <w:i w:val="0"/>
                <w:iCs w:val="0"/>
                <w:color w:val="000000"/>
                <w:kern w:val="0"/>
                <w:sz w:val="20"/>
                <w:szCs w:val="20"/>
                <w:highlight w:val="none"/>
                <w:u w:val="none"/>
                <w:lang w:val="en-US" w:eastAsia="zh-CN" w:bidi="ar"/>
              </w:rPr>
              <w:t>32</w:t>
            </w:r>
            <w:r>
              <w:rPr>
                <w:rFonts w:hint="eastAsia" w:ascii="仿宋" w:hAnsi="仿宋" w:eastAsia="仿宋" w:cs="仿宋"/>
                <w:i w:val="0"/>
                <w:iCs w:val="0"/>
                <w:color w:val="000000"/>
                <w:kern w:val="0"/>
                <w:sz w:val="20"/>
                <w:szCs w:val="20"/>
                <w:highlight w:val="none"/>
                <w:u w:val="none"/>
                <w:lang w:val="en-US" w:eastAsia="zh-CN" w:bidi="ar"/>
              </w:rPr>
              <w:t>个宣传主题</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各市州地方材料指导价信息采集及发布种类</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r>
              <w:rPr>
                <w:rFonts w:hint="eastAsia" w:ascii="仿宋" w:hAnsi="仿宋" w:eastAsia="仿宋" w:cs="仿宋"/>
                <w:i w:val="0"/>
                <w:iCs w:val="0"/>
                <w:color w:val="000000"/>
                <w:kern w:val="0"/>
                <w:sz w:val="20"/>
                <w:szCs w:val="20"/>
                <w:highlight w:val="none"/>
                <w:u w:val="none"/>
                <w:lang w:val="en-US" w:eastAsia="zh-CN" w:bidi="ar"/>
              </w:rPr>
              <w:t>种</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r>
              <w:rPr>
                <w:rFonts w:hint="eastAsia" w:ascii="仿宋" w:hAnsi="仿宋" w:eastAsia="仿宋" w:cs="仿宋"/>
                <w:i w:val="0"/>
                <w:iCs w:val="0"/>
                <w:color w:val="000000"/>
                <w:kern w:val="0"/>
                <w:sz w:val="20"/>
                <w:szCs w:val="20"/>
                <w:highlight w:val="none"/>
                <w:u w:val="none"/>
                <w:lang w:val="en-US" w:eastAsia="zh-CN" w:bidi="ar"/>
              </w:rPr>
              <w:t>种</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交通建设工程材料指导价信息采集及发布种类</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351</w:t>
            </w:r>
            <w:r>
              <w:rPr>
                <w:rFonts w:hint="eastAsia" w:ascii="仿宋" w:hAnsi="仿宋" w:eastAsia="仿宋" w:cs="仿宋"/>
                <w:i w:val="0"/>
                <w:iCs w:val="0"/>
                <w:color w:val="000000"/>
                <w:kern w:val="0"/>
                <w:sz w:val="20"/>
                <w:szCs w:val="20"/>
                <w:highlight w:val="none"/>
                <w:u w:val="none"/>
                <w:lang w:val="en-US" w:eastAsia="zh-CN" w:bidi="ar"/>
              </w:rPr>
              <w:t>种</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354</w:t>
            </w:r>
            <w:r>
              <w:rPr>
                <w:rFonts w:hint="eastAsia" w:ascii="仿宋" w:hAnsi="仿宋" w:eastAsia="仿宋" w:cs="仿宋"/>
                <w:i w:val="0"/>
                <w:iCs w:val="0"/>
                <w:color w:val="000000"/>
                <w:kern w:val="0"/>
                <w:sz w:val="20"/>
                <w:szCs w:val="20"/>
                <w:highlight w:val="none"/>
                <w:u w:val="none"/>
                <w:lang w:val="en-US" w:eastAsia="zh-CN" w:bidi="ar"/>
              </w:rPr>
              <w:t>种</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水运工程材料及设备指导价信息采集及发布种类</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r>
              <w:rPr>
                <w:rFonts w:hint="eastAsia" w:ascii="仿宋" w:hAnsi="仿宋" w:eastAsia="仿宋" w:cs="仿宋"/>
                <w:i w:val="0"/>
                <w:iCs w:val="0"/>
                <w:color w:val="000000"/>
                <w:kern w:val="0"/>
                <w:sz w:val="20"/>
                <w:szCs w:val="20"/>
                <w:highlight w:val="none"/>
                <w:u w:val="none"/>
                <w:lang w:val="en-US" w:eastAsia="zh-CN" w:bidi="ar"/>
              </w:rPr>
              <w:t>种</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r>
              <w:rPr>
                <w:rFonts w:hint="eastAsia" w:ascii="仿宋" w:hAnsi="仿宋" w:eastAsia="仿宋" w:cs="仿宋"/>
                <w:i w:val="0"/>
                <w:iCs w:val="0"/>
                <w:color w:val="000000"/>
                <w:kern w:val="0"/>
                <w:sz w:val="20"/>
                <w:szCs w:val="20"/>
                <w:highlight w:val="none"/>
                <w:u w:val="none"/>
                <w:lang w:val="en-US" w:eastAsia="zh-CN" w:bidi="ar"/>
              </w:rPr>
              <w:t>种</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公路新闻发布</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每周</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每周</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铁路专用线和城市轨道交通安全检查</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次</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次</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港口流体装卸工技能竞赛次数</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船员技能竞赛次数</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次</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水上搜救应急演练场数</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r>
              <w:rPr>
                <w:rFonts w:hint="eastAsia" w:ascii="仿宋" w:hAnsi="仿宋" w:eastAsia="仿宋" w:cs="仿宋"/>
                <w:i w:val="0"/>
                <w:iCs w:val="0"/>
                <w:color w:val="000000"/>
                <w:kern w:val="0"/>
                <w:sz w:val="20"/>
                <w:szCs w:val="20"/>
                <w:highlight w:val="none"/>
                <w:u w:val="none"/>
                <w:lang w:val="en-US" w:eastAsia="zh-CN" w:bidi="ar"/>
              </w:rPr>
              <w:t>场</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r>
              <w:rPr>
                <w:rFonts w:hint="eastAsia" w:ascii="仿宋" w:hAnsi="仿宋" w:eastAsia="仿宋" w:cs="仿宋"/>
                <w:i w:val="0"/>
                <w:iCs w:val="0"/>
                <w:color w:val="000000"/>
                <w:kern w:val="0"/>
                <w:sz w:val="20"/>
                <w:szCs w:val="20"/>
                <w:highlight w:val="none"/>
                <w:u w:val="none"/>
                <w:lang w:val="en-US" w:eastAsia="zh-CN" w:bidi="ar"/>
              </w:rPr>
              <w:t>场</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港口危险货物企业检查数量</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r>
              <w:rPr>
                <w:rFonts w:hint="eastAsia" w:ascii="仿宋" w:hAnsi="仿宋" w:eastAsia="仿宋" w:cs="仿宋"/>
                <w:i w:val="0"/>
                <w:iCs w:val="0"/>
                <w:color w:val="000000"/>
                <w:kern w:val="0"/>
                <w:sz w:val="20"/>
                <w:szCs w:val="20"/>
                <w:highlight w:val="none"/>
                <w:u w:val="none"/>
                <w:lang w:val="en-US" w:eastAsia="zh-CN" w:bidi="ar"/>
              </w:rPr>
              <w:t>家</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r>
              <w:rPr>
                <w:rFonts w:hint="eastAsia" w:ascii="仿宋" w:hAnsi="仿宋" w:eastAsia="仿宋" w:cs="仿宋"/>
                <w:i w:val="0"/>
                <w:iCs w:val="0"/>
                <w:color w:val="000000"/>
                <w:kern w:val="0"/>
                <w:sz w:val="20"/>
                <w:szCs w:val="20"/>
                <w:highlight w:val="none"/>
                <w:u w:val="none"/>
                <w:lang w:val="en-US" w:eastAsia="zh-CN" w:bidi="ar"/>
              </w:rPr>
              <w:t>家</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《湖南交通》杂志编印</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hint="eastAsia" w:ascii="仿宋" w:hAnsi="仿宋" w:eastAsia="仿宋" w:cs="仿宋"/>
                <w:i w:val="0"/>
                <w:iCs w:val="0"/>
                <w:color w:val="000000"/>
                <w:kern w:val="0"/>
                <w:sz w:val="20"/>
                <w:szCs w:val="20"/>
                <w:highlight w:val="none"/>
                <w:u w:val="none"/>
                <w:lang w:val="en-US" w:eastAsia="zh-CN" w:bidi="ar"/>
              </w:rPr>
              <w:t>期</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hint="eastAsia" w:ascii="仿宋" w:hAnsi="仿宋" w:eastAsia="仿宋" w:cs="仿宋"/>
                <w:i w:val="0"/>
                <w:iCs w:val="0"/>
                <w:color w:val="000000"/>
                <w:kern w:val="0"/>
                <w:sz w:val="20"/>
                <w:szCs w:val="20"/>
                <w:highlight w:val="none"/>
                <w:u w:val="none"/>
                <w:lang w:val="en-US" w:eastAsia="zh-CN" w:bidi="ar"/>
              </w:rPr>
              <w:t>期</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厅直系统内控管理覆盖率</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全省所有高速公路服务区暗访检查和不合格服务区</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回头看</w:t>
            </w:r>
            <w:r>
              <w:rPr>
                <w:rFonts w:hint="default" w:ascii="Times New Roman" w:hAnsi="Times New Roman" w:eastAsia="仿宋" w:cs="Times New Roman"/>
                <w:i w:val="0"/>
                <w:iCs w:val="0"/>
                <w:color w:val="000000"/>
                <w:kern w:val="0"/>
                <w:sz w:val="20"/>
                <w:szCs w:val="20"/>
                <w:highlight w:val="none"/>
                <w:u w:val="none"/>
                <w:lang w:val="en-US" w:eastAsia="zh-CN" w:bidi="ar"/>
              </w:rPr>
              <w:t>”</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次</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次</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编制《湖南省高速公路车辆救援服务规范》</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印刷公路路政宣传手册</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hint="eastAsia" w:ascii="仿宋" w:hAnsi="仿宋" w:eastAsia="仿宋" w:cs="仿宋"/>
                <w:i w:val="0"/>
                <w:iCs w:val="0"/>
                <w:color w:val="000000"/>
                <w:kern w:val="0"/>
                <w:sz w:val="20"/>
                <w:szCs w:val="20"/>
                <w:highlight w:val="none"/>
                <w:u w:val="none"/>
                <w:lang w:val="en-US" w:eastAsia="zh-CN" w:bidi="ar"/>
              </w:rPr>
              <w:t>万册</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hint="eastAsia" w:ascii="仿宋" w:hAnsi="仿宋" w:eastAsia="仿宋" w:cs="仿宋"/>
                <w:i w:val="0"/>
                <w:iCs w:val="0"/>
                <w:color w:val="000000"/>
                <w:kern w:val="0"/>
                <w:sz w:val="20"/>
                <w:szCs w:val="20"/>
                <w:highlight w:val="none"/>
                <w:u w:val="none"/>
                <w:lang w:val="en-US" w:eastAsia="zh-CN" w:bidi="ar"/>
              </w:rPr>
              <w:t>万册</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印刷《湖南省治理货物运输超限超载条例》条文解读</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r>
              <w:rPr>
                <w:rFonts w:hint="eastAsia" w:ascii="仿宋" w:hAnsi="仿宋" w:eastAsia="仿宋" w:cs="仿宋"/>
                <w:i w:val="0"/>
                <w:iCs w:val="0"/>
                <w:color w:val="000000"/>
                <w:kern w:val="0"/>
                <w:sz w:val="20"/>
                <w:szCs w:val="20"/>
                <w:highlight w:val="none"/>
                <w:u w:val="none"/>
                <w:lang w:val="en-US" w:eastAsia="zh-CN" w:bidi="ar"/>
              </w:rPr>
              <w:t>万册</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r>
              <w:rPr>
                <w:rFonts w:hint="eastAsia" w:ascii="仿宋" w:hAnsi="仿宋" w:eastAsia="仿宋" w:cs="仿宋"/>
                <w:i w:val="0"/>
                <w:iCs w:val="0"/>
                <w:color w:val="000000"/>
                <w:kern w:val="0"/>
                <w:sz w:val="20"/>
                <w:szCs w:val="20"/>
                <w:highlight w:val="none"/>
                <w:u w:val="none"/>
                <w:lang w:val="en-US" w:eastAsia="zh-CN" w:bidi="ar"/>
              </w:rPr>
              <w:t>万册</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完成统计分析数量</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r>
              <w:rPr>
                <w:rFonts w:hint="eastAsia" w:ascii="仿宋" w:hAnsi="仿宋" w:eastAsia="仿宋" w:cs="仿宋"/>
                <w:i w:val="0"/>
                <w:iCs w:val="0"/>
                <w:color w:val="000000"/>
                <w:kern w:val="0"/>
                <w:sz w:val="20"/>
                <w:szCs w:val="20"/>
                <w:highlight w:val="none"/>
                <w:u w:val="none"/>
                <w:lang w:val="en-US" w:eastAsia="zh-CN" w:bidi="ar"/>
              </w:rPr>
              <w:t>个</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r>
              <w:rPr>
                <w:rFonts w:hint="eastAsia" w:ascii="仿宋" w:hAnsi="仿宋" w:eastAsia="仿宋" w:cs="仿宋"/>
                <w:i w:val="0"/>
                <w:iCs w:val="0"/>
                <w:color w:val="000000"/>
                <w:kern w:val="0"/>
                <w:sz w:val="20"/>
                <w:szCs w:val="20"/>
                <w:highlight w:val="none"/>
                <w:u w:val="none"/>
                <w:lang w:val="en-US" w:eastAsia="zh-CN" w:bidi="ar"/>
              </w:rPr>
              <w:t>个</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出具涉路意见</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r>
              <w:rPr>
                <w:rStyle w:val="90"/>
                <w:rFonts w:ascii="宋体" w:hAnsi="宋体" w:eastAsia="宋体" w:cs="宋体"/>
                <w:sz w:val="24"/>
                <w:szCs w:val="24"/>
                <w:highlight w:val="none"/>
                <w:lang w:val="en-US" w:eastAsia="zh-CN" w:bidi="ar"/>
              </w:rPr>
              <w:t>份</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116</w:t>
            </w:r>
            <w:r>
              <w:rPr>
                <w:rStyle w:val="90"/>
                <w:rFonts w:ascii="宋体" w:hAnsi="宋体" w:eastAsia="宋体" w:cs="宋体"/>
                <w:sz w:val="24"/>
                <w:szCs w:val="24"/>
                <w:highlight w:val="none"/>
                <w:lang w:val="en-US" w:eastAsia="zh-CN" w:bidi="ar"/>
              </w:rPr>
              <w:t>份</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出台公路观景台建设标准指南文本</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1份</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1份</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干线公路（含桥隧）安全隐患技术指南编制</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90"/>
                <w:rFonts w:ascii="宋体" w:hAnsi="宋体" w:eastAsia="宋体" w:cs="宋体"/>
                <w:sz w:val="24"/>
                <w:szCs w:val="24"/>
                <w:highlight w:val="none"/>
                <w:lang w:val="en-US" w:eastAsia="zh-CN" w:bidi="ar"/>
              </w:rPr>
              <w:t>份</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Style w:val="90"/>
                <w:rFonts w:ascii="宋体" w:hAnsi="宋体" w:eastAsia="宋体" w:cs="宋体"/>
                <w:sz w:val="24"/>
                <w:szCs w:val="24"/>
                <w:highlight w:val="none"/>
                <w:lang w:val="en-US" w:eastAsia="zh-CN" w:bidi="ar"/>
              </w:rPr>
              <w:t>份</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全面梳理养护综合管理基础性工作和年度重点工作相关事项，制作主要工作事项权责清单及流程图</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本成果报告，一套流程图</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完成</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本成果报告，一套流程图</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全面完成全省普通国省道干线公路网技术状况监测评价工作</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省养普通国省道监测覆盖率</w:t>
            </w:r>
            <w:r>
              <w:rPr>
                <w:rFonts w:hint="default" w:ascii="Times New Roman" w:hAnsi="Times New Roman" w:eastAsia="仿宋" w:cs="Times New Roman"/>
                <w:i w:val="0"/>
                <w:iCs w:val="0"/>
                <w:color w:val="000000"/>
                <w:kern w:val="0"/>
                <w:sz w:val="20"/>
                <w:szCs w:val="20"/>
                <w:highlight w:val="none"/>
                <w:u w:val="none"/>
                <w:lang w:val="en-US" w:eastAsia="zh-CN" w:bidi="ar"/>
              </w:rPr>
              <w:t>100%</w:t>
            </w:r>
            <w:r>
              <w:rPr>
                <w:rFonts w:hint="eastAsia" w:ascii="仿宋" w:hAnsi="仿宋" w:eastAsia="仿宋" w:cs="仿宋"/>
                <w:i w:val="0"/>
                <w:iCs w:val="0"/>
                <w:color w:val="000000"/>
                <w:kern w:val="0"/>
                <w:sz w:val="20"/>
                <w:szCs w:val="20"/>
                <w:highlight w:val="none"/>
                <w:u w:val="none"/>
                <w:lang w:val="en-US" w:eastAsia="zh-CN" w:bidi="ar"/>
              </w:rPr>
              <w:t>，出具监测评价报告</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本</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省养普通国省道监测覆盖率</w:t>
            </w:r>
            <w:r>
              <w:rPr>
                <w:rFonts w:hint="default" w:ascii="Times New Roman" w:hAnsi="Times New Roman" w:eastAsia="仿宋" w:cs="Times New Roman"/>
                <w:i w:val="0"/>
                <w:iCs w:val="0"/>
                <w:color w:val="000000"/>
                <w:kern w:val="0"/>
                <w:sz w:val="20"/>
                <w:szCs w:val="20"/>
                <w:highlight w:val="none"/>
                <w:u w:val="none"/>
                <w:lang w:val="en-US" w:eastAsia="zh-CN" w:bidi="ar"/>
              </w:rPr>
              <w:t>100%</w:t>
            </w:r>
            <w:r>
              <w:rPr>
                <w:rFonts w:hint="eastAsia" w:ascii="仿宋" w:hAnsi="仿宋" w:eastAsia="仿宋" w:cs="仿宋"/>
                <w:i w:val="0"/>
                <w:iCs w:val="0"/>
                <w:color w:val="000000"/>
                <w:kern w:val="0"/>
                <w:sz w:val="20"/>
                <w:szCs w:val="20"/>
                <w:highlight w:val="none"/>
                <w:u w:val="none"/>
                <w:lang w:val="en-US" w:eastAsia="zh-CN" w:bidi="ar"/>
              </w:rPr>
              <w:t>，出具监测评价报告</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本</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建立干线公路路况数据库系统</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编制全域旅游公路设计指南报告</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1个</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1个</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编制湖南交通强省方案</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1个</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1个</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质量指标</w:t>
            </w:r>
            <w:r>
              <w:rPr>
                <w:rFonts w:hint="default" w:ascii="Times New Roman" w:hAnsi="Times New Roman" w:eastAsia="仿宋" w:cs="Times New Roman"/>
                <w:i w:val="0"/>
                <w:iCs w:val="0"/>
                <w:color w:val="000000"/>
                <w:kern w:val="0"/>
                <w:sz w:val="20"/>
                <w:szCs w:val="20"/>
                <w:highlight w:val="none"/>
                <w:u w:val="non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w:t>
            </w:r>
            <w:r>
              <w:rPr>
                <w:rFonts w:hint="default" w:ascii="Times New Roman" w:hAnsi="Times New Roman" w:eastAsia="仿宋" w:cs="Times New Roman"/>
                <w:i w:val="0"/>
                <w:iCs w:val="0"/>
                <w:color w:val="000000"/>
                <w:kern w:val="0"/>
                <w:sz w:val="20"/>
                <w:szCs w:val="20"/>
                <w:highlight w:val="none"/>
                <w:u w:val="none"/>
                <w:lang w:val="en-US" w:eastAsia="zh-CN" w:bidi="ar"/>
              </w:rPr>
              <w:t>15</w:t>
            </w:r>
            <w:r>
              <w:rPr>
                <w:rFonts w:hint="eastAsia" w:ascii="仿宋" w:hAnsi="仿宋" w:eastAsia="仿宋" w:cs="仿宋"/>
                <w:i w:val="0"/>
                <w:iCs w:val="0"/>
                <w:color w:val="000000"/>
                <w:kern w:val="0"/>
                <w:sz w:val="20"/>
                <w:szCs w:val="20"/>
                <w:highlight w:val="none"/>
                <w:u w:val="none"/>
                <w:lang w:val="en-US" w:eastAsia="zh-CN" w:bidi="ar"/>
              </w:rPr>
              <w:t>分）</w:t>
            </w: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扶贫完工项目验收合格率</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8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37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各统计软件正常使用率</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维护交调设备覆盖率</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舆情监测和处置</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r>
              <w:rPr>
                <w:rFonts w:hint="eastAsia" w:ascii="仿宋" w:hAnsi="仿宋" w:eastAsia="仿宋" w:cs="仿宋"/>
                <w:i w:val="0"/>
                <w:iCs w:val="0"/>
                <w:color w:val="000000"/>
                <w:kern w:val="0"/>
                <w:sz w:val="20"/>
                <w:szCs w:val="20"/>
                <w:highlight w:val="none"/>
                <w:u w:val="none"/>
                <w:lang w:val="en-US" w:eastAsia="zh-CN" w:bidi="ar"/>
              </w:rPr>
              <w:t>小时监测舆情并及时预警处置</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每天实时监测舆情</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部省统计审核通过率</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交通行业统计报表报送审核</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通过交通运输部的审核</w:t>
            </w:r>
          </w:p>
        </w:tc>
        <w:tc>
          <w:tcPr>
            <w:tcW w:w="864"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通过交通运输部的审核</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交通运输综合统计、统计年报、公路基础数据和电子地图更新报表审核情况</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通过</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通过</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系统维护和升级</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交通设备在线率满足部优秀要求</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网络安全连续安全运行时长</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不低于</w:t>
            </w:r>
            <w:r>
              <w:rPr>
                <w:rFonts w:hint="default" w:ascii="Times New Roman" w:hAnsi="Times New Roman" w:eastAsia="仿宋" w:cs="Times New Roman"/>
                <w:i w:val="0"/>
                <w:iCs w:val="0"/>
                <w:color w:val="000000"/>
                <w:kern w:val="0"/>
                <w:sz w:val="20"/>
                <w:szCs w:val="20"/>
                <w:highlight w:val="none"/>
                <w:u w:val="none"/>
                <w:lang w:val="en-US" w:eastAsia="zh-CN" w:bidi="ar"/>
              </w:rPr>
              <w:t>200</w:t>
            </w:r>
            <w:r>
              <w:rPr>
                <w:rFonts w:hint="eastAsia" w:ascii="仿宋" w:hAnsi="仿宋" w:eastAsia="仿宋" w:cs="仿宋"/>
                <w:i w:val="0"/>
                <w:iCs w:val="0"/>
                <w:color w:val="000000"/>
                <w:kern w:val="0"/>
                <w:sz w:val="20"/>
                <w:szCs w:val="20"/>
                <w:highlight w:val="none"/>
                <w:u w:val="none"/>
                <w:lang w:val="en-US" w:eastAsia="zh-CN" w:bidi="ar"/>
              </w:rPr>
              <w:t>天</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安全连续运行</w:t>
            </w:r>
            <w:r>
              <w:rPr>
                <w:rFonts w:hint="default" w:ascii="Times New Roman" w:hAnsi="Times New Roman" w:eastAsia="仿宋" w:cs="Times New Roman"/>
                <w:i w:val="0"/>
                <w:iCs w:val="0"/>
                <w:color w:val="000000"/>
                <w:kern w:val="0"/>
                <w:sz w:val="20"/>
                <w:szCs w:val="20"/>
                <w:highlight w:val="none"/>
                <w:u w:val="none"/>
                <w:lang w:val="en-US" w:eastAsia="zh-CN" w:bidi="ar"/>
              </w:rPr>
              <w:t>365</w:t>
            </w:r>
            <w:r>
              <w:rPr>
                <w:rFonts w:hint="eastAsia" w:ascii="仿宋" w:hAnsi="仿宋" w:eastAsia="仿宋" w:cs="仿宋"/>
                <w:i w:val="0"/>
                <w:iCs w:val="0"/>
                <w:color w:val="000000"/>
                <w:kern w:val="0"/>
                <w:sz w:val="20"/>
                <w:szCs w:val="20"/>
                <w:highlight w:val="none"/>
                <w:u w:val="none"/>
                <w:lang w:val="en-US" w:eastAsia="zh-CN" w:bidi="ar"/>
              </w:rPr>
              <w:t>天</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项目验收合格率</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全面完成公路承灾体普查、数据核查及审查上报工作</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普查采集率达到100%，一二类风险点核查率100%、</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普查采集率达到100%，一二类风险点核查率100%、</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时效指标</w:t>
            </w:r>
            <w:r>
              <w:rPr>
                <w:rFonts w:hint="default" w:ascii="Times New Roman" w:hAnsi="Times New Roman" w:eastAsia="仿宋"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w:t>
            </w:r>
            <w:r>
              <w:rPr>
                <w:rFonts w:hint="default" w:ascii="Times New Roman" w:hAnsi="Times New Roman" w:eastAsia="仿宋" w:cs="Times New Roman"/>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分）</w:t>
            </w: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舆情监测和处置</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重大舆情</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小时内报告，一般舆情当天报告</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每天实时监测舆情</w:t>
            </w:r>
          </w:p>
        </w:tc>
        <w:tc>
          <w:tcPr>
            <w:tcW w:w="48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37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安全技能竞赛完成时点</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月底前</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已完成</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交通运输行业统计专项工作完成时间</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按时间节点（月度、季度、年度）提交</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按时间节点（月度、季度、年度）提交</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编印《湖南交通》杂志</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每两个月编印一期</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每两个月编印一期</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加强负面舆情监控处置</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每天进行</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每天实时监测舆情</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成本指标</w:t>
            </w:r>
            <w:r>
              <w:rPr>
                <w:rFonts w:hint="default" w:ascii="Times New Roman" w:hAnsi="Times New Roman" w:eastAsia="仿宋" w:cs="Times New Roman"/>
                <w:i w:val="0"/>
                <w:iCs w:val="0"/>
                <w:color w:val="000000"/>
                <w:kern w:val="0"/>
                <w:sz w:val="20"/>
                <w:szCs w:val="20"/>
                <w:highlight w:val="none"/>
                <w:u w:val="non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w:t>
            </w:r>
            <w:r>
              <w:rPr>
                <w:rFonts w:hint="default" w:ascii="Times New Roman" w:hAnsi="Times New Roman" w:eastAsia="仿宋"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分）</w:t>
            </w: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公路材料价格信息采集及发布</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年</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59.65</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年</w:t>
            </w:r>
          </w:p>
        </w:tc>
        <w:tc>
          <w:tcPr>
            <w:tcW w:w="48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37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扶贫村产业道路</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公里</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公里</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扶贫村山塘修整</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座</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座</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厅造价站网站、信息系统综合维护</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r>
              <w:rPr>
                <w:rFonts w:hint="eastAsia" w:ascii="仿宋" w:hAnsi="仿宋" w:eastAsia="仿宋" w:cs="仿宋"/>
                <w:i w:val="0"/>
                <w:iCs w:val="0"/>
                <w:color w:val="000000"/>
                <w:kern w:val="0"/>
                <w:sz w:val="20"/>
                <w:szCs w:val="20"/>
                <w:highlight w:val="none"/>
                <w:u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年</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54.84</w:t>
            </w:r>
            <w:r>
              <w:rPr>
                <w:rFonts w:hint="eastAsia"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年</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水运工程项目审查</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仿宋" w:cs="Times New Roman"/>
                <w:i w:val="0"/>
                <w:iCs w:val="0"/>
                <w:color w:val="000000"/>
                <w:kern w:val="0"/>
                <w:sz w:val="20"/>
                <w:szCs w:val="20"/>
                <w:highlight w:val="none"/>
                <w:u w:val="none"/>
                <w:lang w:val="en-US" w:eastAsia="zh-CN" w:bidi="ar"/>
              </w:rPr>
              <w:t>15</w:t>
            </w:r>
            <w:r>
              <w:rPr>
                <w:rFonts w:hint="eastAsia"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个</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仿宋" w:cs="Times New Roman"/>
                <w:i w:val="0"/>
                <w:iCs w:val="0"/>
                <w:color w:val="000000"/>
                <w:kern w:val="0"/>
                <w:sz w:val="20"/>
                <w:szCs w:val="20"/>
                <w:highlight w:val="none"/>
                <w:u w:val="none"/>
                <w:lang w:val="en-US" w:eastAsia="zh-CN" w:bidi="ar"/>
              </w:rPr>
              <w:t>3.39</w:t>
            </w:r>
            <w:r>
              <w:rPr>
                <w:rFonts w:hint="eastAsia"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个</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工程变更审查</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仿宋" w:cs="Times New Roman"/>
                <w:i w:val="0"/>
                <w:iCs w:val="0"/>
                <w:color w:val="000000"/>
                <w:kern w:val="0"/>
                <w:sz w:val="20"/>
                <w:szCs w:val="20"/>
                <w:highlight w:val="none"/>
                <w:u w:val="none"/>
                <w:lang w:val="en-US" w:eastAsia="zh-CN" w:bidi="ar"/>
              </w:rPr>
              <w:t>8</w:t>
            </w:r>
            <w:r>
              <w:rPr>
                <w:rFonts w:hint="eastAsia"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个</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仿宋" w:cs="Times New Roman"/>
                <w:i w:val="0"/>
                <w:iCs w:val="0"/>
                <w:color w:val="000000"/>
                <w:kern w:val="0"/>
                <w:sz w:val="20"/>
                <w:szCs w:val="20"/>
                <w:highlight w:val="none"/>
                <w:u w:val="none"/>
                <w:lang w:val="en-US" w:eastAsia="zh-CN" w:bidi="ar"/>
              </w:rPr>
              <w:t>7.16</w:t>
            </w:r>
            <w:r>
              <w:rPr>
                <w:rFonts w:hint="eastAsia"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个</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高速项目的工程决算</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仿宋" w:cs="Times New Roman"/>
                <w:i w:val="0"/>
                <w:iCs w:val="0"/>
                <w:color w:val="000000"/>
                <w:kern w:val="0"/>
                <w:sz w:val="20"/>
                <w:szCs w:val="20"/>
                <w:highlight w:val="none"/>
                <w:u w:val="none"/>
                <w:lang w:val="en-US" w:eastAsia="zh-CN" w:bidi="ar"/>
              </w:rPr>
              <w:t>8</w:t>
            </w:r>
            <w:r>
              <w:rPr>
                <w:rFonts w:hint="eastAsia"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个</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仿宋" w:cs="Times New Roman"/>
                <w:i w:val="0"/>
                <w:iCs w:val="0"/>
                <w:color w:val="000000"/>
                <w:kern w:val="0"/>
                <w:sz w:val="20"/>
                <w:szCs w:val="20"/>
                <w:highlight w:val="none"/>
                <w:u w:val="none"/>
                <w:lang w:val="en-US" w:eastAsia="zh-CN" w:bidi="ar"/>
              </w:rPr>
              <w:t>7.2</w:t>
            </w:r>
            <w:r>
              <w:rPr>
                <w:rFonts w:hint="eastAsia"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个</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交通质安监督执法信息系统维护及升级</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r>
              <w:rPr>
                <w:rFonts w:hint="eastAsia" w:ascii="仿宋" w:hAnsi="仿宋" w:eastAsia="仿宋" w:cs="仿宋"/>
                <w:i w:val="0"/>
                <w:iCs w:val="0"/>
                <w:color w:val="000000"/>
                <w:kern w:val="0"/>
                <w:sz w:val="20"/>
                <w:szCs w:val="20"/>
                <w:highlight w:val="none"/>
                <w:u w:val="none"/>
                <w:lang w:val="en-US" w:eastAsia="zh-CN" w:bidi="ar"/>
              </w:rPr>
              <w:t>万</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49.98</w:t>
            </w:r>
            <w:r>
              <w:rPr>
                <w:rFonts w:hint="eastAsia" w:ascii="仿宋" w:hAnsi="仿宋" w:eastAsia="仿宋" w:cs="仿宋"/>
                <w:i w:val="0"/>
                <w:iCs w:val="0"/>
                <w:color w:val="000000"/>
                <w:kern w:val="0"/>
                <w:sz w:val="20"/>
                <w:szCs w:val="20"/>
                <w:highlight w:val="none"/>
                <w:u w:val="none"/>
                <w:lang w:val="en-US" w:eastAsia="zh-CN" w:bidi="ar"/>
              </w:rPr>
              <w:t>万</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研究编制湖南省全域旅游公路、示范路设计指南主报告合同价</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r>
              <w:rPr>
                <w:rFonts w:hint="eastAsia" w:ascii="仿宋" w:hAnsi="仿宋" w:eastAsia="仿宋" w:cs="仿宋"/>
                <w:i w:val="0"/>
                <w:iCs w:val="0"/>
                <w:color w:val="000000"/>
                <w:kern w:val="0"/>
                <w:sz w:val="20"/>
                <w:szCs w:val="20"/>
                <w:highlight w:val="none"/>
                <w:u w:val="none"/>
                <w:lang w:val="en-US" w:eastAsia="zh-CN" w:bidi="ar"/>
              </w:rPr>
              <w:t>万元　</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97.59</w:t>
            </w:r>
            <w:r>
              <w:rPr>
                <w:rFonts w:hint="eastAsia" w:ascii="仿宋" w:hAnsi="仿宋" w:eastAsia="仿宋" w:cs="仿宋"/>
                <w:i w:val="0"/>
                <w:iCs w:val="0"/>
                <w:color w:val="000000"/>
                <w:kern w:val="0"/>
                <w:sz w:val="20"/>
                <w:szCs w:val="20"/>
                <w:highlight w:val="none"/>
                <w:u w:val="none"/>
                <w:lang w:val="en-US" w:eastAsia="zh-CN" w:bidi="ar"/>
              </w:rPr>
              <w:t>万元　</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湖南交通强省方案</w:t>
            </w:r>
            <w:r>
              <w:rPr>
                <w:rFonts w:hint="default" w:ascii="Times New Roman" w:hAnsi="Times New Roman" w:eastAsia="仿宋" w:cs="Times New Roman"/>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个主报告合同价</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≤120</w:t>
            </w:r>
            <w:r>
              <w:rPr>
                <w:rFonts w:hint="eastAsia" w:ascii="仿宋" w:hAnsi="仿宋" w:eastAsia="仿宋" w:cs="仿宋"/>
                <w:i w:val="0"/>
                <w:iCs w:val="0"/>
                <w:color w:val="000000"/>
                <w:kern w:val="0"/>
                <w:sz w:val="20"/>
                <w:szCs w:val="20"/>
                <w:highlight w:val="none"/>
                <w:u w:val="none"/>
                <w:lang w:val="en-US" w:eastAsia="zh-CN" w:bidi="ar"/>
              </w:rPr>
              <w:t>万元　</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119.2</w:t>
            </w:r>
            <w:r>
              <w:rPr>
                <w:rFonts w:hint="eastAsia" w:ascii="仿宋" w:hAnsi="仿宋" w:eastAsia="仿宋" w:cs="仿宋"/>
                <w:i w:val="0"/>
                <w:iCs w:val="0"/>
                <w:color w:val="000000"/>
                <w:kern w:val="0"/>
                <w:sz w:val="20"/>
                <w:szCs w:val="20"/>
                <w:highlight w:val="none"/>
                <w:u w:val="none"/>
                <w:lang w:val="en-US" w:eastAsia="zh-CN" w:bidi="ar"/>
              </w:rPr>
              <w:t>万元</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交通运输行业统计专项成本</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≤235</w:t>
            </w:r>
            <w:r>
              <w:rPr>
                <w:rFonts w:hint="eastAsia" w:ascii="仿宋" w:hAnsi="仿宋" w:eastAsia="仿宋" w:cs="仿宋"/>
                <w:i w:val="0"/>
                <w:iCs w:val="0"/>
                <w:color w:val="000000"/>
                <w:kern w:val="0"/>
                <w:sz w:val="20"/>
                <w:szCs w:val="20"/>
                <w:highlight w:val="none"/>
                <w:u w:val="none"/>
                <w:lang w:val="en-US" w:eastAsia="zh-CN" w:bidi="ar"/>
              </w:rPr>
              <w:t>万元　</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w:t>
            </w:r>
            <w:r>
              <w:rPr>
                <w:rFonts w:hint="default" w:ascii="Times New Roman" w:hAnsi="Times New Roman" w:eastAsia="宋体" w:cs="Times New Roman"/>
                <w:i w:val="0"/>
                <w:iCs w:val="0"/>
                <w:color w:val="000000"/>
                <w:kern w:val="0"/>
                <w:sz w:val="20"/>
                <w:szCs w:val="20"/>
                <w:highlight w:val="none"/>
                <w:u w:val="none"/>
                <w:lang w:val="en-US" w:eastAsia="zh-CN" w:bidi="ar"/>
              </w:rPr>
              <w:t>230.97</w:t>
            </w:r>
            <w:r>
              <w:rPr>
                <w:rFonts w:hint="eastAsia" w:ascii="仿宋" w:hAnsi="仿宋" w:eastAsia="仿宋" w:cs="仿宋"/>
                <w:i w:val="0"/>
                <w:iCs w:val="0"/>
                <w:color w:val="000000"/>
                <w:kern w:val="0"/>
                <w:sz w:val="20"/>
                <w:szCs w:val="20"/>
                <w:highlight w:val="none"/>
                <w:u w:val="none"/>
                <w:lang w:val="en-US" w:eastAsia="zh-CN" w:bidi="ar"/>
              </w:rPr>
              <w:t>万元</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hint="eastAsia" w:ascii="仿宋" w:hAnsi="仿宋" w:eastAsia="仿宋" w:cs="仿宋"/>
                <w:i w:val="0"/>
                <w:iCs w:val="0"/>
                <w:color w:val="000000"/>
                <w:kern w:val="0"/>
                <w:sz w:val="20"/>
                <w:szCs w:val="20"/>
                <w:highlight w:val="none"/>
                <w:u w:val="none"/>
                <w:lang w:val="en-US" w:eastAsia="zh-CN" w:bidi="ar"/>
              </w:rPr>
              <w:t>年普通国省道公路经费技术状况监测</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r>
              <w:rPr>
                <w:rFonts w:hint="eastAsia" w:ascii="仿宋" w:hAnsi="仿宋" w:eastAsia="仿宋" w:cs="仿宋"/>
                <w:i w:val="0"/>
                <w:iCs w:val="0"/>
                <w:color w:val="000000"/>
                <w:kern w:val="0"/>
                <w:sz w:val="20"/>
                <w:szCs w:val="20"/>
                <w:highlight w:val="none"/>
                <w:u w:val="none"/>
                <w:lang w:val="en-US" w:eastAsia="zh-CN" w:bidi="ar"/>
              </w:rPr>
              <w:t>万元</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r>
              <w:rPr>
                <w:rFonts w:hint="eastAsia" w:ascii="仿宋" w:hAnsi="仿宋" w:eastAsia="仿宋" w:cs="仿宋"/>
                <w:i w:val="0"/>
                <w:iCs w:val="0"/>
                <w:color w:val="000000"/>
                <w:kern w:val="0"/>
                <w:sz w:val="20"/>
                <w:szCs w:val="20"/>
                <w:highlight w:val="none"/>
                <w:u w:val="none"/>
                <w:lang w:val="en-US" w:eastAsia="zh-CN" w:bidi="ar"/>
              </w:rPr>
              <w:t>万元</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效益指标（</w:t>
            </w:r>
            <w:r>
              <w:rPr>
                <w:rFonts w:hint="default" w:ascii="Times New Roman" w:hAnsi="Times New Roman" w:eastAsia="仿宋" w:cs="Times New Roman"/>
                <w:i w:val="0"/>
                <w:iCs w:val="0"/>
                <w:color w:val="000000"/>
                <w:kern w:val="0"/>
                <w:sz w:val="20"/>
                <w:szCs w:val="20"/>
                <w:highlight w:val="none"/>
                <w:u w:val="none"/>
                <w:lang w:val="en-US" w:eastAsia="zh-CN" w:bidi="ar"/>
              </w:rPr>
              <w:t>30</w:t>
            </w:r>
            <w:r>
              <w:rPr>
                <w:rFonts w:hint="eastAsia" w:ascii="仿宋" w:hAnsi="仿宋" w:eastAsia="仿宋" w:cs="仿宋"/>
                <w:i w:val="0"/>
                <w:iCs w:val="0"/>
                <w:color w:val="000000"/>
                <w:kern w:val="0"/>
                <w:sz w:val="20"/>
                <w:szCs w:val="20"/>
                <w:highlight w:val="none"/>
                <w:u w:val="none"/>
                <w:lang w:val="en-US" w:eastAsia="zh-CN" w:bidi="ar"/>
              </w:rPr>
              <w:t>分）</w:t>
            </w:r>
          </w:p>
        </w:tc>
        <w:tc>
          <w:tcPr>
            <w:tcW w:w="350"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经济效益指标</w:t>
            </w:r>
            <w:r>
              <w:rPr>
                <w:rFonts w:hint="default" w:ascii="Times New Roman" w:hAnsi="Times New Roman" w:eastAsia="仿宋" w:cs="Times New Roman"/>
                <w:i w:val="0"/>
                <w:iCs w:val="0"/>
                <w:color w:val="000000"/>
                <w:kern w:val="0"/>
                <w:sz w:val="20"/>
                <w:szCs w:val="20"/>
                <w:highlight w:val="none"/>
                <w:u w:val="non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w:t>
            </w:r>
            <w:r>
              <w:rPr>
                <w:rFonts w:hint="default" w:ascii="Times New Roman" w:hAnsi="Times New Roman" w:eastAsia="仿宋"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分）</w:t>
            </w:r>
          </w:p>
        </w:tc>
        <w:tc>
          <w:tcPr>
            <w:tcW w:w="949" w:type="pct"/>
            <w:gridSpan w:val="3"/>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交通项目建设投资成本</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下降</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下降</w:t>
            </w:r>
          </w:p>
        </w:tc>
        <w:tc>
          <w:tcPr>
            <w:tcW w:w="48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37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全域旅游发展</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促进</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促进</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社会效益指标</w:t>
            </w:r>
            <w:r>
              <w:rPr>
                <w:rFonts w:hint="default" w:ascii="Times New Roman" w:hAnsi="Times New Roman" w:eastAsia="仿宋" w:cs="Times New Roman"/>
                <w:i w:val="0"/>
                <w:iCs w:val="0"/>
                <w:color w:val="000000"/>
                <w:kern w:val="0"/>
                <w:sz w:val="20"/>
                <w:szCs w:val="20"/>
                <w:highlight w:val="none"/>
                <w:u w:val="non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w:t>
            </w:r>
            <w:r>
              <w:rPr>
                <w:rFonts w:hint="default" w:ascii="Times New Roman" w:hAnsi="Times New Roman" w:eastAsia="仿宋"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分）</w:t>
            </w: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公路行业处理桥、隧安全生产突发应急事件能力</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在专业指导下得到提升</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在专业指导下得到提升</w:t>
            </w:r>
          </w:p>
        </w:tc>
        <w:tc>
          <w:tcPr>
            <w:tcW w:w="48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37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行业形象</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提升</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提升</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公路交通应急管理能力</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巩固提升</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巩固提升</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公路工程材料价格信息采集及发布</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为造价依据调整和造价监督提供支撑</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为造价依据调整和造价监督提供支撑</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从业人员安全意识</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提高</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提高</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行政和服务水平</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提升行政水平，提供良好服务</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达到</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安全生产标准化水平</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提高</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提高</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生态效益</w:t>
            </w:r>
            <w:r>
              <w:rPr>
                <w:rFonts w:hint="default" w:ascii="Times New Roman" w:hAnsi="Times New Roman" w:eastAsia="仿宋" w:cs="Times New Roman"/>
                <w:i w:val="0"/>
                <w:iCs w:val="0"/>
                <w:color w:val="000000"/>
                <w:kern w:val="0"/>
                <w:sz w:val="20"/>
                <w:szCs w:val="20"/>
                <w:highlight w:val="none"/>
                <w:u w:val="none"/>
                <w:lang w:val="en-US" w:eastAsia="zh-CN" w:bidi="ar"/>
              </w:rPr>
              <w:t xml:space="preserve">     </w:t>
            </w:r>
          </w:p>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w:t>
            </w:r>
            <w:r>
              <w:rPr>
                <w:rFonts w:hint="default" w:ascii="Times New Roman" w:hAnsi="Times New Roman" w:eastAsia="仿宋"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分）</w:t>
            </w: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健全防治污染机制</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落实污染防治工作任务，保障全省水域清洁</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达到</w:t>
            </w:r>
          </w:p>
        </w:tc>
        <w:tc>
          <w:tcPr>
            <w:tcW w:w="48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37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城市交通污染水平</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降低</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降低</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节能减排</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引导新能源车辆投入使用，强化节能减排效益</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引导新能源车辆投入使用，强化节能减排效益</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cs="仿宋"/>
                <w:i w:val="0"/>
                <w:iCs w:val="0"/>
                <w:color w:val="000000"/>
                <w:kern w:val="0"/>
                <w:sz w:val="20"/>
                <w:szCs w:val="20"/>
                <w:highlight w:val="none"/>
                <w:u w:val="none"/>
                <w:lang w:val="en-US" w:eastAsia="zh-CN" w:bidi="ar"/>
              </w:rPr>
              <w:t>健全</w:t>
            </w:r>
            <w:r>
              <w:rPr>
                <w:rFonts w:hint="eastAsia" w:ascii="仿宋" w:hAnsi="仿宋" w:eastAsia="仿宋" w:cs="仿宋"/>
                <w:i w:val="0"/>
                <w:iCs w:val="0"/>
                <w:color w:val="000000"/>
                <w:kern w:val="0"/>
                <w:sz w:val="20"/>
                <w:szCs w:val="20"/>
                <w:highlight w:val="none"/>
                <w:u w:val="none"/>
                <w:lang w:val="en-US" w:eastAsia="zh-CN" w:bidi="ar"/>
              </w:rPr>
              <w:t>防治污染机制</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落实污染防治工作任务，保障全省水域清洁</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达到</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可持续影响指标</w:t>
            </w:r>
            <w:r>
              <w:rPr>
                <w:rFonts w:hint="default" w:ascii="Times New Roman" w:hAnsi="Times New Roman" w:eastAsia="仿宋" w:cs="Times New Roman"/>
                <w:i w:val="0"/>
                <w:iCs w:val="0"/>
                <w:color w:val="000000"/>
                <w:kern w:val="0"/>
                <w:sz w:val="20"/>
                <w:szCs w:val="20"/>
                <w:highlight w:val="none"/>
                <w:u w:val="non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w:t>
            </w:r>
            <w:r>
              <w:rPr>
                <w:rFonts w:hint="default" w:ascii="Times New Roman" w:hAnsi="Times New Roman" w:eastAsia="仿宋"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分）</w:t>
            </w: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医院巩固传染源控制成果</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长期</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长期</w:t>
            </w:r>
          </w:p>
        </w:tc>
        <w:tc>
          <w:tcPr>
            <w:tcW w:w="48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37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为决策提供数据支持</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hint="eastAsia" w:ascii="仿宋" w:hAnsi="仿宋" w:eastAsia="仿宋" w:cs="仿宋"/>
                <w:i w:val="0"/>
                <w:iCs w:val="0"/>
                <w:color w:val="000000"/>
                <w:kern w:val="0"/>
                <w:sz w:val="20"/>
                <w:szCs w:val="20"/>
                <w:highlight w:val="none"/>
                <w:u w:val="none"/>
                <w:lang w:val="en-US" w:eastAsia="zh-CN" w:bidi="ar"/>
              </w:rPr>
              <w:t>年</w:t>
            </w:r>
            <w:r>
              <w:rPr>
                <w:rFonts w:hint="default" w:ascii="Times New Roman" w:hAnsi="Times New Roman" w:eastAsia="宋体" w:cs="Times New Roman"/>
                <w:i w:val="0"/>
                <w:iCs w:val="0"/>
                <w:color w:val="000000"/>
                <w:kern w:val="0"/>
                <w:sz w:val="20"/>
                <w:szCs w:val="20"/>
                <w:highlight w:val="none"/>
                <w:u w:val="none"/>
                <w:lang w:val="en-US" w:eastAsia="zh-CN" w:bidi="ar"/>
              </w:rPr>
              <w:t>-2022</w:t>
            </w:r>
            <w:r>
              <w:rPr>
                <w:rFonts w:hint="eastAsia" w:ascii="仿宋" w:hAnsi="仿宋" w:eastAsia="仿宋" w:cs="仿宋"/>
                <w:i w:val="0"/>
                <w:iCs w:val="0"/>
                <w:color w:val="000000"/>
                <w:kern w:val="0"/>
                <w:sz w:val="20"/>
                <w:szCs w:val="20"/>
                <w:highlight w:val="none"/>
                <w:u w:val="none"/>
                <w:lang w:val="en-US" w:eastAsia="zh-CN" w:bidi="ar"/>
              </w:rPr>
              <w:t>年</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满足</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统计资料查询年限</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年</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5年</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开展精神文明建设工作</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文明环境进一步提升</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全部完成</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为养护路政管理规范化管理提供支撑</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2021-2025</w:t>
            </w:r>
            <w:r>
              <w:rPr>
                <w:rFonts w:hint="eastAsia" w:ascii="仿宋" w:hAnsi="仿宋" w:eastAsia="仿宋" w:cs="仿宋"/>
                <w:i w:val="0"/>
                <w:iCs w:val="0"/>
                <w:color w:val="000000"/>
                <w:kern w:val="0"/>
                <w:sz w:val="20"/>
                <w:szCs w:val="20"/>
                <w:highlight w:val="none"/>
                <w:u w:val="none"/>
                <w:lang w:val="en-US" w:eastAsia="zh-CN" w:bidi="ar"/>
              </w:rPr>
              <w:t>年</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2021-2025</w:t>
            </w:r>
            <w:r>
              <w:rPr>
                <w:rFonts w:hint="eastAsia" w:ascii="仿宋" w:hAnsi="仿宋" w:eastAsia="仿宋" w:cs="仿宋"/>
                <w:i w:val="0"/>
                <w:iCs w:val="0"/>
                <w:color w:val="000000"/>
                <w:kern w:val="0"/>
                <w:sz w:val="20"/>
                <w:szCs w:val="20"/>
                <w:highlight w:val="none"/>
                <w:u w:val="none"/>
                <w:lang w:val="en-US" w:eastAsia="zh-CN" w:bidi="ar"/>
              </w:rPr>
              <w:t>年</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满意度指标（</w:t>
            </w:r>
            <w:r>
              <w:rPr>
                <w:rFonts w:hint="default" w:ascii="Times New Roman" w:hAnsi="Times New Roman" w:eastAsia="仿宋"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分）</w:t>
            </w:r>
          </w:p>
        </w:tc>
        <w:tc>
          <w:tcPr>
            <w:tcW w:w="350" w:type="pct"/>
            <w:gridSpan w:val="2"/>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服务对象满意度指标</w:t>
            </w:r>
            <w:r>
              <w:rPr>
                <w:rFonts w:hint="default" w:ascii="Times New Roman" w:hAnsi="Times New Roman" w:eastAsia="仿宋"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分</w:t>
            </w:r>
            <w:r>
              <w:rPr>
                <w:rFonts w:hint="default" w:ascii="Times New Roman" w:hAnsi="Times New Roman" w:eastAsia="仿宋" w:cs="Times New Roman"/>
                <w:i w:val="0"/>
                <w:iCs w:val="0"/>
                <w:color w:val="000000"/>
                <w:kern w:val="0"/>
                <w:sz w:val="20"/>
                <w:szCs w:val="20"/>
                <w:highlight w:val="none"/>
                <w:u w:val="none"/>
                <w:lang w:val="en-US" w:eastAsia="zh-CN" w:bidi="ar"/>
              </w:rPr>
              <w:t>)</w:t>
            </w: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各级行业主管部门满意度</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8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37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干部职工满意度</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医院行政工作人员满意</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医院临床工作人员满意</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行业服务满意度</w:t>
            </w:r>
          </w:p>
        </w:tc>
        <w:tc>
          <w:tcPr>
            <w:tcW w:w="61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满意</w:t>
            </w:r>
          </w:p>
        </w:tc>
        <w:tc>
          <w:tcPr>
            <w:tcW w:w="86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满意</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学生对关工委的活动满意率</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32"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14" w:type="pct"/>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350" w:type="pct"/>
            <w:gridSpan w:val="2"/>
            <w:vMerge w:val="continue"/>
            <w:shd w:val="clear" w:color="auto" w:fill="auto"/>
            <w:vAlign w:val="center"/>
          </w:tcPr>
          <w:p>
            <w:pPr>
              <w:jc w:val="center"/>
              <w:rPr>
                <w:rFonts w:hint="eastAsia" w:ascii="仿宋" w:hAnsi="仿宋" w:eastAsia="仿宋" w:cs="仿宋"/>
                <w:i w:val="0"/>
                <w:iCs w:val="0"/>
                <w:color w:val="000000"/>
                <w:sz w:val="20"/>
                <w:szCs w:val="20"/>
                <w:highlight w:val="none"/>
                <w:u w:val="none"/>
              </w:rPr>
            </w:pPr>
          </w:p>
        </w:tc>
        <w:tc>
          <w:tcPr>
            <w:tcW w:w="949"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司乘人员满意度</w:t>
            </w:r>
          </w:p>
        </w:tc>
        <w:tc>
          <w:tcPr>
            <w:tcW w:w="61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86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w:t>
            </w:r>
          </w:p>
        </w:tc>
        <w:tc>
          <w:tcPr>
            <w:tcW w:w="48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7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997" w:type="pct"/>
            <w:gridSpan w:val="4"/>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总分</w:t>
            </w:r>
          </w:p>
        </w:tc>
        <w:tc>
          <w:tcPr>
            <w:tcW w:w="949" w:type="pct"/>
            <w:gridSpan w:val="3"/>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c>
          <w:tcPr>
            <w:tcW w:w="616"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864"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8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100.00 </w:t>
            </w:r>
          </w:p>
        </w:tc>
        <w:tc>
          <w:tcPr>
            <w:tcW w:w="37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99.32 </w:t>
            </w:r>
          </w:p>
        </w:tc>
        <w:tc>
          <w:tcPr>
            <w:tcW w:w="705" w:type="pct"/>
            <w:gridSpan w:val="2"/>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bl>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ascii="Times New Roman" w:hAnsi="Times New Roman" w:eastAsia="仿宋_GB2312" w:cs="Times New Roman"/>
          <w:color w:val="auto"/>
          <w:highlight w:val="none"/>
        </w:rPr>
      </w:pPr>
      <w:r>
        <w:rPr>
          <w:rFonts w:hint="eastAsia" w:ascii="Times New Roman" w:hAnsi="Times New Roman" w:eastAsia="仿宋_GB2312" w:cs="Times New Roman"/>
          <w:b w:val="0"/>
          <w:bCs w:val="0"/>
          <w:color w:val="auto"/>
          <w:sz w:val="20"/>
          <w:szCs w:val="20"/>
          <w:highlight w:val="none"/>
          <w:lang w:val="en-US" w:eastAsia="zh-CN"/>
        </w:rPr>
        <w:t>填表人：漆子群       填报日期：2022年5月26日    联系电话：88770104    单位负责人：</w:t>
      </w: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仿宋_GB2312" w:cs="Times New Roman"/>
          <w:b w:val="0"/>
          <w:bCs w:val="0"/>
          <w:color w:val="auto"/>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附件4</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宋体" w:cs="Times New Roman"/>
          <w:b w:val="0"/>
          <w:bCs w:val="0"/>
          <w:i w:val="0"/>
          <w:iCs w:val="0"/>
          <w:color w:val="000000"/>
          <w:kern w:val="0"/>
          <w:sz w:val="32"/>
          <w:szCs w:val="32"/>
          <w:highlight w:val="none"/>
          <w:u w:val="none"/>
          <w:lang w:val="en-US" w:eastAsia="zh-CN" w:bidi="ar"/>
        </w:rPr>
        <w:t>2021</w:t>
      </w:r>
      <w:r>
        <w:rPr>
          <w:rFonts w:ascii="黑体" w:hAnsi="宋体" w:eastAsia="黑体" w:cs="黑体"/>
          <w:b w:val="0"/>
          <w:bCs w:val="0"/>
          <w:i w:val="0"/>
          <w:iCs w:val="0"/>
          <w:color w:val="000000"/>
          <w:kern w:val="0"/>
          <w:sz w:val="32"/>
          <w:szCs w:val="32"/>
          <w:highlight w:val="none"/>
          <w:u w:val="none"/>
          <w:lang w:val="en-US" w:eastAsia="zh-CN" w:bidi="ar"/>
        </w:rPr>
        <w:t>年度运行维护专项支出绩效自评表</w:t>
      </w:r>
    </w:p>
    <w:tbl>
      <w:tblPr>
        <w:tblStyle w:val="26"/>
        <w:tblW w:w="5619" w:type="pct"/>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2"/>
        <w:gridCol w:w="730"/>
        <w:gridCol w:w="686"/>
        <w:gridCol w:w="877"/>
        <w:gridCol w:w="1064"/>
        <w:gridCol w:w="1233"/>
        <w:gridCol w:w="1116"/>
        <w:gridCol w:w="856"/>
        <w:gridCol w:w="936"/>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92"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部门名称</w:t>
            </w:r>
          </w:p>
        </w:tc>
        <w:tc>
          <w:tcPr>
            <w:tcW w:w="4307" w:type="pct"/>
            <w:gridSpan w:val="8"/>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湖南省交通运输厅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692" w:type="pct"/>
            <w:gridSpan w:val="2"/>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项目资金（万元）</w:t>
            </w:r>
          </w:p>
        </w:tc>
        <w:tc>
          <w:tcPr>
            <w:tcW w:w="777"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2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年初预算数</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全预算数（</w:t>
            </w:r>
            <w:r>
              <w:rPr>
                <w:rFonts w:hint="default" w:ascii="Times New Roman" w:hAnsi="Times New Roman" w:eastAsia="宋体" w:cs="Times New Roman"/>
                <w:i w:val="0"/>
                <w:iCs w:val="0"/>
                <w:color w:val="000000"/>
                <w:kern w:val="0"/>
                <w:sz w:val="20"/>
                <w:szCs w:val="20"/>
                <w:highlight w:val="none"/>
                <w:u w:val="none"/>
                <w:lang w:val="en-US" w:eastAsia="zh-CN" w:bidi="ar"/>
              </w:rPr>
              <w:t>A</w:t>
            </w:r>
            <w:r>
              <w:rPr>
                <w:rFonts w:hint="eastAsia" w:ascii="仿宋" w:hAnsi="仿宋" w:eastAsia="仿宋" w:cs="仿宋"/>
                <w:i w:val="0"/>
                <w:iCs w:val="0"/>
                <w:color w:val="000000"/>
                <w:kern w:val="0"/>
                <w:sz w:val="20"/>
                <w:szCs w:val="20"/>
                <w:highlight w:val="none"/>
                <w:u w:val="none"/>
                <w:lang w:val="en-US" w:eastAsia="zh-CN" w:bidi="ar"/>
              </w:rPr>
              <w:t>）</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全年执行数（</w:t>
            </w:r>
            <w:r>
              <w:rPr>
                <w:rFonts w:hint="default" w:ascii="Times New Roman" w:hAnsi="Times New Roman" w:eastAsia="宋体" w:cs="Times New Roman"/>
                <w:i w:val="0"/>
                <w:iCs w:val="0"/>
                <w:color w:val="000000"/>
                <w:kern w:val="0"/>
                <w:sz w:val="20"/>
                <w:szCs w:val="20"/>
                <w:highlight w:val="none"/>
                <w:u w:val="none"/>
                <w:lang w:val="en-US" w:eastAsia="zh-CN" w:bidi="ar"/>
              </w:rPr>
              <w:t>B</w:t>
            </w:r>
            <w:r>
              <w:rPr>
                <w:rFonts w:hint="eastAsia" w:ascii="仿宋" w:hAnsi="仿宋" w:eastAsia="仿宋" w:cs="仿宋"/>
                <w:i w:val="0"/>
                <w:iCs w:val="0"/>
                <w:color w:val="000000"/>
                <w:kern w:val="0"/>
                <w:sz w:val="20"/>
                <w:szCs w:val="20"/>
                <w:highlight w:val="none"/>
                <w:u w:val="none"/>
                <w:lang w:val="en-US" w:eastAsia="zh-CN" w:bidi="ar"/>
              </w:rPr>
              <w:t>）</w:t>
            </w:r>
          </w:p>
        </w:tc>
        <w:tc>
          <w:tcPr>
            <w:tcW w:w="42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分值</w:t>
            </w:r>
          </w:p>
        </w:tc>
        <w:tc>
          <w:tcPr>
            <w:tcW w:w="46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执行率（</w:t>
            </w:r>
            <w:r>
              <w:rPr>
                <w:rFonts w:hint="default" w:ascii="Times New Roman" w:hAnsi="Times New Roman" w:eastAsia="宋体" w:cs="Times New Roman"/>
                <w:i w:val="0"/>
                <w:iCs w:val="0"/>
                <w:color w:val="000000"/>
                <w:kern w:val="0"/>
                <w:sz w:val="20"/>
                <w:szCs w:val="20"/>
                <w:highlight w:val="none"/>
                <w:u w:val="none"/>
                <w:lang w:val="en-US" w:eastAsia="zh-CN" w:bidi="ar"/>
              </w:rPr>
              <w:t>B/A</w:t>
            </w:r>
            <w:r>
              <w:rPr>
                <w:rFonts w:hint="eastAsia" w:ascii="仿宋" w:hAnsi="仿宋" w:eastAsia="仿宋" w:cs="仿宋"/>
                <w:i w:val="0"/>
                <w:iCs w:val="0"/>
                <w:color w:val="000000"/>
                <w:kern w:val="0"/>
                <w:sz w:val="20"/>
                <w:szCs w:val="20"/>
                <w:highlight w:val="none"/>
                <w:u w:val="none"/>
                <w:lang w:val="en-US" w:eastAsia="zh-CN" w:bidi="ar"/>
              </w:rPr>
              <w:t>）</w:t>
            </w:r>
          </w:p>
        </w:tc>
        <w:tc>
          <w:tcPr>
            <w:tcW w:w="94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692" w:type="pct"/>
            <w:gridSpan w:val="2"/>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年度资金总额</w:t>
            </w:r>
          </w:p>
        </w:tc>
        <w:tc>
          <w:tcPr>
            <w:tcW w:w="52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6,188.72 </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7,099.32 </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6,495.53 </w:t>
            </w:r>
          </w:p>
        </w:tc>
        <w:tc>
          <w:tcPr>
            <w:tcW w:w="42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6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91.50%</w:t>
            </w:r>
          </w:p>
        </w:tc>
        <w:tc>
          <w:tcPr>
            <w:tcW w:w="94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692" w:type="pct"/>
            <w:gridSpan w:val="2"/>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其中：当年财政拨款</w:t>
            </w:r>
          </w:p>
        </w:tc>
        <w:tc>
          <w:tcPr>
            <w:tcW w:w="52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6,188.72 </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6,189.60 </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5,615.37 </w:t>
            </w:r>
          </w:p>
        </w:tc>
        <w:tc>
          <w:tcPr>
            <w:tcW w:w="42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8.72 </w:t>
            </w:r>
          </w:p>
        </w:tc>
        <w:tc>
          <w:tcPr>
            <w:tcW w:w="46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90.72%</w:t>
            </w:r>
          </w:p>
        </w:tc>
        <w:tc>
          <w:tcPr>
            <w:tcW w:w="94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692" w:type="pct"/>
            <w:gridSpan w:val="2"/>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7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上年结转资金</w:t>
            </w:r>
          </w:p>
        </w:tc>
        <w:tc>
          <w:tcPr>
            <w:tcW w:w="529"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909.72 </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880.16 </w:t>
            </w:r>
          </w:p>
        </w:tc>
        <w:tc>
          <w:tcPr>
            <w:tcW w:w="42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1.28 </w:t>
            </w:r>
          </w:p>
        </w:tc>
        <w:tc>
          <w:tcPr>
            <w:tcW w:w="46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96.75%</w:t>
            </w:r>
          </w:p>
        </w:tc>
        <w:tc>
          <w:tcPr>
            <w:tcW w:w="94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32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年度总体目标</w:t>
            </w:r>
          </w:p>
        </w:tc>
        <w:tc>
          <w:tcPr>
            <w:tcW w:w="2282" w:type="pct"/>
            <w:gridSpan w:val="5"/>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年初目标设定</w:t>
            </w:r>
          </w:p>
        </w:tc>
        <w:tc>
          <w:tcPr>
            <w:tcW w:w="2388" w:type="pct"/>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0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2282" w:type="pct"/>
            <w:gridSpan w:val="5"/>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加强机关大院综合管理，创造良好工作环境；2.做好办公场地及资产的维修维护，确保资产完整，使用安全、正常；3.做好网络及信息系统日常维护，保障正常运行和使用；4.保障学校人才培养及正常运行、维护等相关工作经费。</w:t>
            </w:r>
          </w:p>
        </w:tc>
        <w:tc>
          <w:tcPr>
            <w:tcW w:w="2388" w:type="pct"/>
            <w:gridSpan w:val="4"/>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按照年初计划，质安局完成地下车库地面修补和路面柏油重新摊铺，省公路事务中心完成强电线路改造；2.做好办公场地及资产的维修维护，确保资产完整，使用安全、正常；3.保障厅直单位网络覆盖率达100%，网络安全及信息系统运行稳定正常；4.我厅树牢过“紧日子”思想的要求，在保工资、保运转、保事业健康发展的前提下，坚持勤俭节约，从严从紧控制预算支出，确保资金发挥应有的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绩效指标（</w:t>
            </w:r>
            <w:r>
              <w:rPr>
                <w:rFonts w:hint="default" w:ascii="Times New Roman" w:hAnsi="Times New Roman" w:eastAsia="宋体" w:cs="Times New Roman"/>
                <w:i w:val="0"/>
                <w:iCs w:val="0"/>
                <w:color w:val="000000"/>
                <w:kern w:val="0"/>
                <w:sz w:val="20"/>
                <w:szCs w:val="20"/>
                <w:highlight w:val="none"/>
                <w:u w:val="none"/>
                <w:lang w:val="en-US" w:eastAsia="zh-CN" w:bidi="ar"/>
              </w:rPr>
              <w:t>90</w:t>
            </w:r>
            <w:r>
              <w:rPr>
                <w:rFonts w:hint="eastAsia" w:ascii="仿宋" w:hAnsi="仿宋" w:eastAsia="仿宋" w:cs="仿宋"/>
                <w:i w:val="0"/>
                <w:iCs w:val="0"/>
                <w:color w:val="000000"/>
                <w:kern w:val="0"/>
                <w:sz w:val="20"/>
                <w:szCs w:val="20"/>
                <w:highlight w:val="none"/>
                <w:u w:val="none"/>
                <w:lang w:val="en-US" w:eastAsia="zh-CN" w:bidi="ar"/>
              </w:rPr>
              <w:t>分）</w:t>
            </w:r>
          </w:p>
        </w:tc>
        <w:tc>
          <w:tcPr>
            <w:tcW w:w="363"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一级指标</w:t>
            </w:r>
          </w:p>
        </w:tc>
        <w:tc>
          <w:tcPr>
            <w:tcW w:w="34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二级指标</w:t>
            </w:r>
          </w:p>
        </w:tc>
        <w:tc>
          <w:tcPr>
            <w:tcW w:w="965" w:type="pct"/>
            <w:gridSpan w:val="2"/>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三级指标</w:t>
            </w:r>
          </w:p>
        </w:tc>
        <w:tc>
          <w:tcPr>
            <w:tcW w:w="613"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年度指标值</w:t>
            </w:r>
          </w:p>
        </w:tc>
        <w:tc>
          <w:tcPr>
            <w:tcW w:w="55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全年完成值</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分值</w:t>
            </w:r>
          </w:p>
        </w:tc>
        <w:tc>
          <w:tcPr>
            <w:tcW w:w="46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得分</w:t>
            </w:r>
          </w:p>
        </w:tc>
        <w:tc>
          <w:tcPr>
            <w:tcW w:w="94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偏差原因分析和改进措施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61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5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绩效指标（</w:t>
            </w:r>
            <w:r>
              <w:rPr>
                <w:rFonts w:hint="default" w:ascii="Times New Roman" w:hAnsi="Times New Roman" w:eastAsia="宋体" w:cs="Times New Roman"/>
                <w:i w:val="0"/>
                <w:iCs w:val="0"/>
                <w:color w:val="000000"/>
                <w:kern w:val="0"/>
                <w:sz w:val="20"/>
                <w:szCs w:val="20"/>
                <w:highlight w:val="none"/>
                <w:u w:val="none"/>
                <w:lang w:val="en-US" w:eastAsia="zh-CN" w:bidi="ar"/>
              </w:rPr>
              <w:t>90</w:t>
            </w:r>
            <w:r>
              <w:rPr>
                <w:rFonts w:hint="eastAsia" w:ascii="仿宋" w:hAnsi="仿宋" w:eastAsia="仿宋" w:cs="仿宋"/>
                <w:i w:val="0"/>
                <w:iCs w:val="0"/>
                <w:color w:val="000000"/>
                <w:kern w:val="0"/>
                <w:sz w:val="20"/>
                <w:szCs w:val="20"/>
                <w:highlight w:val="none"/>
                <w:u w:val="none"/>
                <w:lang w:val="en-US" w:eastAsia="zh-CN" w:bidi="ar"/>
              </w:rPr>
              <w:t>分）</w:t>
            </w:r>
          </w:p>
        </w:tc>
        <w:tc>
          <w:tcPr>
            <w:tcW w:w="363"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产出指标（</w:t>
            </w:r>
            <w:r>
              <w:rPr>
                <w:rFonts w:hint="default" w:ascii="Times New Roman" w:hAnsi="Times New Roman" w:eastAsia="宋体" w:cs="Times New Roman"/>
                <w:i w:val="0"/>
                <w:iCs w:val="0"/>
                <w:color w:val="000000"/>
                <w:kern w:val="0"/>
                <w:sz w:val="20"/>
                <w:szCs w:val="20"/>
                <w:highlight w:val="none"/>
                <w:u w:val="none"/>
                <w:lang w:val="en-US" w:eastAsia="zh-CN" w:bidi="ar"/>
              </w:rPr>
              <w:t>50</w:t>
            </w:r>
            <w:r>
              <w:rPr>
                <w:rFonts w:hint="eastAsia" w:ascii="仿宋" w:hAnsi="仿宋" w:eastAsia="仿宋" w:cs="仿宋"/>
                <w:i w:val="0"/>
                <w:iCs w:val="0"/>
                <w:color w:val="000000"/>
                <w:kern w:val="0"/>
                <w:sz w:val="20"/>
                <w:szCs w:val="20"/>
                <w:highlight w:val="none"/>
                <w:u w:val="none"/>
                <w:lang w:val="en-US" w:eastAsia="zh-CN" w:bidi="ar"/>
              </w:rPr>
              <w:t>分）</w:t>
            </w:r>
          </w:p>
        </w:tc>
        <w:tc>
          <w:tcPr>
            <w:tcW w:w="34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数量指标（</w:t>
            </w:r>
            <w:r>
              <w:rPr>
                <w:rFonts w:hint="default" w:ascii="Times New Roman" w:hAnsi="Times New Roman" w:eastAsia="宋体" w:cs="Times New Roman"/>
                <w:i w:val="0"/>
                <w:iCs w:val="0"/>
                <w:color w:val="000000"/>
                <w:kern w:val="0"/>
                <w:sz w:val="20"/>
                <w:szCs w:val="20"/>
                <w:highlight w:val="none"/>
                <w:u w:val="none"/>
                <w:lang w:val="en-US" w:eastAsia="zh-CN" w:bidi="ar"/>
              </w:rPr>
              <w:t>15</w:t>
            </w:r>
            <w:r>
              <w:rPr>
                <w:rFonts w:hint="eastAsia" w:ascii="仿宋" w:hAnsi="仿宋" w:eastAsia="仿宋" w:cs="仿宋"/>
                <w:i w:val="0"/>
                <w:iCs w:val="0"/>
                <w:color w:val="000000"/>
                <w:kern w:val="0"/>
                <w:sz w:val="20"/>
                <w:szCs w:val="20"/>
                <w:highlight w:val="none"/>
                <w:u w:val="none"/>
                <w:lang w:val="en-US" w:eastAsia="zh-CN" w:bidi="ar"/>
              </w:rPr>
              <w:t>分）</w:t>
            </w:r>
          </w:p>
        </w:tc>
        <w:tc>
          <w:tcPr>
            <w:tcW w:w="965"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交职院学历教育及社会培训</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16000</w:t>
            </w:r>
            <w:r>
              <w:rPr>
                <w:rFonts w:hint="eastAsia" w:ascii="仿宋" w:hAnsi="仿宋" w:eastAsia="仿宋" w:cs="仿宋"/>
                <w:i w:val="0"/>
                <w:iCs w:val="0"/>
                <w:color w:val="000000"/>
                <w:kern w:val="0"/>
                <w:sz w:val="20"/>
                <w:szCs w:val="20"/>
                <w:highlight w:val="none"/>
                <w:u w:val="none"/>
                <w:lang w:val="en-US" w:eastAsia="zh-CN" w:bidi="ar"/>
              </w:rPr>
              <w:t>人</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16028</w:t>
            </w:r>
            <w:r>
              <w:rPr>
                <w:rFonts w:hint="eastAsia" w:ascii="仿宋" w:hAnsi="仿宋" w:eastAsia="仿宋" w:cs="仿宋"/>
                <w:i w:val="0"/>
                <w:iCs w:val="0"/>
                <w:color w:val="000000"/>
                <w:kern w:val="0"/>
                <w:sz w:val="20"/>
                <w:szCs w:val="20"/>
                <w:highlight w:val="none"/>
                <w:u w:val="none"/>
                <w:lang w:val="en-US" w:eastAsia="zh-CN" w:bidi="ar"/>
              </w:rPr>
              <w:t>人</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46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应急救援船舶维护数量</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hint="eastAsia" w:ascii="仿宋" w:hAnsi="仿宋" w:eastAsia="仿宋" w:cs="仿宋"/>
                <w:i w:val="0"/>
                <w:iCs w:val="0"/>
                <w:color w:val="000000"/>
                <w:kern w:val="0"/>
                <w:sz w:val="20"/>
                <w:szCs w:val="20"/>
                <w:highlight w:val="none"/>
                <w:u w:val="none"/>
                <w:lang w:val="en-US" w:eastAsia="zh-CN" w:bidi="ar"/>
              </w:rPr>
              <w:t>艘</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艘</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因疫情等原因，船厂延期交付1艘新建交通艇。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交职院招生人数</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5000</w:t>
            </w:r>
            <w:r>
              <w:rPr>
                <w:rFonts w:hint="eastAsia" w:ascii="仿宋" w:hAnsi="仿宋" w:eastAsia="仿宋" w:cs="仿宋"/>
                <w:i w:val="0"/>
                <w:iCs w:val="0"/>
                <w:color w:val="000000"/>
                <w:kern w:val="0"/>
                <w:sz w:val="20"/>
                <w:szCs w:val="20"/>
                <w:highlight w:val="none"/>
                <w:u w:val="none"/>
                <w:lang w:val="en-US" w:eastAsia="zh-CN" w:bidi="ar"/>
              </w:rPr>
              <w:t>人</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5104</w:t>
            </w:r>
            <w:r>
              <w:rPr>
                <w:rFonts w:hint="eastAsia" w:ascii="仿宋" w:hAnsi="仿宋" w:eastAsia="仿宋" w:cs="仿宋"/>
                <w:i w:val="0"/>
                <w:iCs w:val="0"/>
                <w:color w:val="000000"/>
                <w:kern w:val="0"/>
                <w:sz w:val="20"/>
                <w:szCs w:val="20"/>
                <w:highlight w:val="none"/>
                <w:u w:val="none"/>
                <w:lang w:val="en-US" w:eastAsia="zh-CN" w:bidi="ar"/>
              </w:rPr>
              <w:t>人</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运维服务项目数量</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hint="eastAsia" w:ascii="仿宋" w:hAnsi="仿宋" w:eastAsia="仿宋" w:cs="仿宋"/>
                <w:i w:val="0"/>
                <w:iCs w:val="0"/>
                <w:color w:val="000000"/>
                <w:kern w:val="0"/>
                <w:sz w:val="20"/>
                <w:szCs w:val="20"/>
                <w:highlight w:val="none"/>
                <w:u w:val="none"/>
                <w:lang w:val="en-US" w:eastAsia="zh-CN" w:bidi="ar"/>
              </w:rPr>
              <w:t>个子运维项目</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Style w:val="91"/>
                <w:highlight w:val="none"/>
                <w:lang w:val="en-US" w:eastAsia="zh-CN" w:bidi="ar"/>
              </w:rPr>
              <w:t>个子运维项目</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地下车库地面修补面积</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3300</w:t>
            </w:r>
            <w:r>
              <w:rPr>
                <w:rFonts w:hint="eastAsia" w:ascii="仿宋" w:hAnsi="仿宋" w:eastAsia="仿宋" w:cs="仿宋"/>
                <w:i w:val="0"/>
                <w:iCs w:val="0"/>
                <w:color w:val="000000"/>
                <w:kern w:val="0"/>
                <w:sz w:val="20"/>
                <w:szCs w:val="20"/>
                <w:highlight w:val="none"/>
                <w:u w:val="none"/>
                <w:lang w:val="en-US" w:eastAsia="zh-CN" w:bidi="ar"/>
              </w:rPr>
              <w:t>平方米</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3394</w:t>
            </w:r>
            <w:r>
              <w:rPr>
                <w:rFonts w:hint="eastAsia" w:ascii="仿宋" w:hAnsi="仿宋" w:eastAsia="仿宋" w:cs="仿宋"/>
                <w:i w:val="0"/>
                <w:iCs w:val="0"/>
                <w:color w:val="000000"/>
                <w:kern w:val="0"/>
                <w:sz w:val="20"/>
                <w:szCs w:val="20"/>
                <w:highlight w:val="none"/>
                <w:u w:val="none"/>
                <w:lang w:val="en-US" w:eastAsia="zh-CN" w:bidi="ar"/>
              </w:rPr>
              <w:t>平方米</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云中心维护系统数量</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r>
              <w:rPr>
                <w:rFonts w:hint="eastAsia" w:ascii="仿宋" w:hAnsi="仿宋" w:eastAsia="仿宋" w:cs="仿宋"/>
                <w:i w:val="0"/>
                <w:iCs w:val="0"/>
                <w:color w:val="000000"/>
                <w:kern w:val="0"/>
                <w:sz w:val="20"/>
                <w:szCs w:val="20"/>
                <w:highlight w:val="none"/>
                <w:u w:val="none"/>
                <w:lang w:val="en-US" w:eastAsia="zh-CN" w:bidi="ar"/>
              </w:rPr>
              <w:t>个</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r>
              <w:rPr>
                <w:rFonts w:hint="eastAsia" w:ascii="仿宋" w:hAnsi="仿宋" w:eastAsia="仿宋" w:cs="仿宋"/>
                <w:i w:val="0"/>
                <w:iCs w:val="0"/>
                <w:color w:val="000000"/>
                <w:kern w:val="0"/>
                <w:sz w:val="20"/>
                <w:szCs w:val="20"/>
                <w:highlight w:val="none"/>
                <w:u w:val="none"/>
                <w:lang w:val="en-US" w:eastAsia="zh-CN" w:bidi="ar"/>
              </w:rPr>
              <w:t>个</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强电线路改造面积</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7331.36</w:t>
            </w:r>
            <w:r>
              <w:rPr>
                <w:rFonts w:hint="eastAsia" w:ascii="仿宋" w:hAnsi="仿宋" w:eastAsia="仿宋" w:cs="仿宋"/>
                <w:i w:val="0"/>
                <w:iCs w:val="0"/>
                <w:color w:val="000000"/>
                <w:kern w:val="0"/>
                <w:sz w:val="20"/>
                <w:szCs w:val="20"/>
                <w:highlight w:val="none"/>
                <w:u w:val="none"/>
                <w:lang w:val="en-US" w:eastAsia="zh-CN" w:bidi="ar"/>
              </w:rPr>
              <w:t>平方米</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7331.36</w:t>
            </w:r>
            <w:r>
              <w:rPr>
                <w:rFonts w:hint="eastAsia" w:ascii="仿宋" w:hAnsi="仿宋" w:eastAsia="仿宋" w:cs="仿宋"/>
                <w:i w:val="0"/>
                <w:iCs w:val="0"/>
                <w:color w:val="000000"/>
                <w:kern w:val="0"/>
                <w:sz w:val="20"/>
                <w:szCs w:val="20"/>
                <w:highlight w:val="none"/>
                <w:u w:val="none"/>
                <w:lang w:val="en-US" w:eastAsia="zh-CN" w:bidi="ar"/>
              </w:rPr>
              <w:t>平方米</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政务信息上报任务数量</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300</w:t>
            </w:r>
            <w:r>
              <w:rPr>
                <w:rFonts w:hint="eastAsia" w:ascii="宋体" w:hAnsi="宋体" w:eastAsia="宋体" w:cs="宋体"/>
                <w:i w:val="0"/>
                <w:iCs w:val="0"/>
                <w:color w:val="000000"/>
                <w:kern w:val="0"/>
                <w:sz w:val="24"/>
                <w:szCs w:val="24"/>
                <w:highlight w:val="none"/>
                <w:u w:val="none"/>
                <w:lang w:val="en-US" w:eastAsia="zh-CN" w:bidi="ar"/>
              </w:rPr>
              <w:t>份</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354</w:t>
            </w:r>
            <w:r>
              <w:rPr>
                <w:rFonts w:hint="eastAsia" w:ascii="宋体" w:hAnsi="宋体" w:eastAsia="宋体" w:cs="宋体"/>
                <w:i w:val="0"/>
                <w:iCs w:val="0"/>
                <w:color w:val="000000"/>
                <w:kern w:val="0"/>
                <w:sz w:val="24"/>
                <w:szCs w:val="24"/>
                <w:highlight w:val="none"/>
                <w:u w:val="none"/>
                <w:lang w:val="en-US" w:eastAsia="zh-CN" w:bidi="ar"/>
              </w:rPr>
              <w:t>份</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交通卡发卡数量</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&gt;60</w:t>
            </w:r>
            <w:r>
              <w:rPr>
                <w:rFonts w:hint="eastAsia" w:ascii="仿宋" w:hAnsi="仿宋" w:eastAsia="仿宋" w:cs="仿宋"/>
                <w:i w:val="0"/>
                <w:iCs w:val="0"/>
                <w:color w:val="000000"/>
                <w:kern w:val="0"/>
                <w:sz w:val="20"/>
                <w:szCs w:val="20"/>
                <w:highlight w:val="none"/>
                <w:u w:val="none"/>
                <w:lang w:val="en-US" w:eastAsia="zh-CN" w:bidi="ar"/>
              </w:rPr>
              <w:t>万张</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1015885张</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水运中心公车购置数量</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Style w:val="91"/>
                <w:highlight w:val="none"/>
                <w:lang w:val="en-US" w:eastAsia="zh-CN" w:bidi="ar"/>
              </w:rPr>
              <w:t>台</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Style w:val="91"/>
                <w:highlight w:val="none"/>
                <w:lang w:val="en-US" w:eastAsia="zh-CN" w:bidi="ar"/>
              </w:rPr>
              <w:t>台</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路面柏油重新摊铺面积</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8000</w:t>
            </w:r>
            <w:r>
              <w:rPr>
                <w:rFonts w:hint="eastAsia" w:ascii="仿宋" w:hAnsi="仿宋" w:eastAsia="仿宋" w:cs="仿宋"/>
                <w:i w:val="0"/>
                <w:iCs w:val="0"/>
                <w:color w:val="000000"/>
                <w:kern w:val="0"/>
                <w:sz w:val="20"/>
                <w:szCs w:val="20"/>
                <w:highlight w:val="none"/>
                <w:u w:val="none"/>
                <w:lang w:val="en-US" w:eastAsia="zh-CN" w:bidi="ar"/>
              </w:rPr>
              <w:t>平方米</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8000</w:t>
            </w:r>
            <w:r>
              <w:rPr>
                <w:rFonts w:hint="eastAsia" w:ascii="仿宋" w:hAnsi="仿宋" w:eastAsia="仿宋" w:cs="仿宋"/>
                <w:i w:val="0"/>
                <w:iCs w:val="0"/>
                <w:color w:val="000000"/>
                <w:kern w:val="0"/>
                <w:sz w:val="20"/>
                <w:szCs w:val="20"/>
                <w:highlight w:val="none"/>
                <w:u w:val="none"/>
                <w:lang w:val="en-US" w:eastAsia="zh-CN" w:bidi="ar"/>
              </w:rPr>
              <w:t>平方米</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交职院合格毕业生</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5000</w:t>
            </w:r>
            <w:r>
              <w:rPr>
                <w:rFonts w:hint="eastAsia" w:ascii="仿宋" w:hAnsi="仿宋" w:eastAsia="仿宋" w:cs="仿宋"/>
                <w:i w:val="0"/>
                <w:iCs w:val="0"/>
                <w:color w:val="000000"/>
                <w:kern w:val="0"/>
                <w:sz w:val="20"/>
                <w:szCs w:val="20"/>
                <w:highlight w:val="none"/>
                <w:u w:val="none"/>
                <w:lang w:val="en-US" w:eastAsia="zh-CN" w:bidi="ar"/>
              </w:rPr>
              <w:t>人</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5015</w:t>
            </w:r>
            <w:r>
              <w:rPr>
                <w:rFonts w:hint="eastAsia" w:ascii="仿宋" w:hAnsi="仿宋" w:eastAsia="仿宋" w:cs="仿宋"/>
                <w:i w:val="0"/>
                <w:iCs w:val="0"/>
                <w:color w:val="000000"/>
                <w:kern w:val="0"/>
                <w:sz w:val="20"/>
                <w:szCs w:val="20"/>
                <w:highlight w:val="none"/>
                <w:u w:val="none"/>
                <w:lang w:val="en-US" w:eastAsia="zh-CN" w:bidi="ar"/>
              </w:rPr>
              <w:t>人</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12328</w:t>
            </w:r>
            <w:r>
              <w:rPr>
                <w:rFonts w:hint="eastAsia" w:ascii="仿宋" w:hAnsi="仿宋" w:eastAsia="仿宋" w:cs="仿宋"/>
                <w:i w:val="0"/>
                <w:iCs w:val="0"/>
                <w:color w:val="000000"/>
                <w:kern w:val="0"/>
                <w:sz w:val="20"/>
                <w:szCs w:val="20"/>
                <w:highlight w:val="none"/>
                <w:u w:val="none"/>
                <w:lang w:val="en-US" w:eastAsia="zh-CN" w:bidi="ar"/>
              </w:rPr>
              <w:t>电话工单量数量</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数量</w:t>
            </w:r>
            <w:r>
              <w:rPr>
                <w:rFonts w:hint="default" w:ascii="Times New Roman" w:hAnsi="Times New Roman" w:eastAsia="宋体" w:cs="Times New Roman"/>
                <w:i w:val="0"/>
                <w:iCs w:val="0"/>
                <w:color w:val="000000"/>
                <w:kern w:val="0"/>
                <w:sz w:val="20"/>
                <w:szCs w:val="20"/>
                <w:highlight w:val="none"/>
                <w:u w:val="none"/>
                <w:lang w:val="en-US" w:eastAsia="zh-CN" w:bidi="ar"/>
              </w:rPr>
              <w:t>&gt;20</w:t>
            </w:r>
            <w:r>
              <w:rPr>
                <w:rFonts w:hint="eastAsia" w:ascii="仿宋" w:hAnsi="仿宋" w:eastAsia="仿宋" w:cs="仿宋"/>
                <w:i w:val="0"/>
                <w:iCs w:val="0"/>
                <w:color w:val="000000"/>
                <w:kern w:val="0"/>
                <w:sz w:val="20"/>
                <w:szCs w:val="20"/>
                <w:highlight w:val="none"/>
                <w:u w:val="none"/>
                <w:lang w:val="en-US" w:eastAsia="zh-CN" w:bidi="ar"/>
              </w:rPr>
              <w:t>万条　</w:t>
            </w:r>
          </w:p>
        </w:tc>
        <w:tc>
          <w:tcPr>
            <w:tcW w:w="555"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完成</w:t>
            </w:r>
            <w:r>
              <w:rPr>
                <w:rFonts w:hint="default" w:ascii="Times New Roman" w:hAnsi="Times New Roman" w:eastAsia="仿宋" w:cs="Times New Roman"/>
                <w:i w:val="0"/>
                <w:iCs w:val="0"/>
                <w:color w:val="000000"/>
                <w:kern w:val="0"/>
                <w:sz w:val="20"/>
                <w:szCs w:val="20"/>
                <w:highlight w:val="none"/>
                <w:u w:val="none"/>
                <w:lang w:val="en-US" w:eastAsia="zh-CN" w:bidi="ar"/>
              </w:rPr>
              <w:t>77.18</w:t>
            </w:r>
            <w:r>
              <w:rPr>
                <w:rFonts w:hint="eastAsia" w:ascii="仿宋" w:hAnsi="仿宋" w:eastAsia="仿宋" w:cs="仿宋"/>
                <w:i w:val="0"/>
                <w:iCs w:val="0"/>
                <w:color w:val="000000"/>
                <w:kern w:val="0"/>
                <w:sz w:val="20"/>
                <w:szCs w:val="20"/>
                <w:highlight w:val="none"/>
                <w:u w:val="none"/>
                <w:lang w:val="en-US" w:eastAsia="zh-CN" w:bidi="ar"/>
              </w:rPr>
              <w:t>万条</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12328</w:t>
            </w:r>
            <w:r>
              <w:rPr>
                <w:rFonts w:hint="eastAsia" w:ascii="仿宋" w:hAnsi="仿宋" w:eastAsia="仿宋" w:cs="仿宋"/>
                <w:i w:val="0"/>
                <w:iCs w:val="0"/>
                <w:color w:val="000000"/>
                <w:kern w:val="0"/>
                <w:sz w:val="20"/>
                <w:szCs w:val="20"/>
                <w:highlight w:val="none"/>
                <w:u w:val="none"/>
                <w:lang w:val="en-US" w:eastAsia="zh-CN" w:bidi="ar"/>
              </w:rPr>
              <w:t>咨询投诉电话量</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&gt;50</w:t>
            </w:r>
            <w:r>
              <w:rPr>
                <w:rFonts w:hint="eastAsia" w:ascii="仿宋" w:hAnsi="仿宋" w:eastAsia="仿宋" w:cs="仿宋"/>
                <w:i w:val="0"/>
                <w:iCs w:val="0"/>
                <w:color w:val="000000"/>
                <w:kern w:val="0"/>
                <w:sz w:val="20"/>
                <w:szCs w:val="20"/>
                <w:highlight w:val="none"/>
                <w:u w:val="none"/>
                <w:lang w:val="en-US" w:eastAsia="zh-CN" w:bidi="ar"/>
              </w:rPr>
              <w:t>万　</w:t>
            </w:r>
          </w:p>
        </w:tc>
        <w:tc>
          <w:tcPr>
            <w:tcW w:w="555"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完成</w:t>
            </w:r>
            <w:r>
              <w:rPr>
                <w:rFonts w:hint="default" w:ascii="Times New Roman" w:hAnsi="Times New Roman" w:eastAsia="仿宋" w:cs="Times New Roman"/>
                <w:i w:val="0"/>
                <w:iCs w:val="0"/>
                <w:color w:val="000000"/>
                <w:kern w:val="0"/>
                <w:sz w:val="20"/>
                <w:szCs w:val="20"/>
                <w:highlight w:val="none"/>
                <w:u w:val="none"/>
                <w:lang w:val="en-US" w:eastAsia="zh-CN" w:bidi="ar"/>
              </w:rPr>
              <w:t>76.01</w:t>
            </w:r>
            <w:r>
              <w:rPr>
                <w:rFonts w:hint="eastAsia" w:ascii="仿宋" w:hAnsi="仿宋" w:eastAsia="仿宋" w:cs="仿宋"/>
                <w:i w:val="0"/>
                <w:iCs w:val="0"/>
                <w:color w:val="000000"/>
                <w:kern w:val="0"/>
                <w:sz w:val="20"/>
                <w:szCs w:val="20"/>
                <w:highlight w:val="none"/>
                <w:u w:val="none"/>
                <w:lang w:val="en-US" w:eastAsia="zh-CN" w:bidi="ar"/>
              </w:rPr>
              <w:t>万</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质量指标（</w:t>
            </w:r>
            <w:r>
              <w:rPr>
                <w:rFonts w:hint="default" w:ascii="Times New Roman" w:hAnsi="Times New Roman" w:eastAsia="宋体" w:cs="Times New Roman"/>
                <w:i w:val="0"/>
                <w:iCs w:val="0"/>
                <w:color w:val="000000"/>
                <w:kern w:val="0"/>
                <w:sz w:val="20"/>
                <w:szCs w:val="20"/>
                <w:highlight w:val="none"/>
                <w:u w:val="none"/>
                <w:lang w:val="en-US" w:eastAsia="zh-CN" w:bidi="ar"/>
              </w:rPr>
              <w:t>15</w:t>
            </w:r>
            <w:r>
              <w:rPr>
                <w:rFonts w:hint="eastAsia" w:ascii="仿宋" w:hAnsi="仿宋" w:eastAsia="仿宋" w:cs="仿宋"/>
                <w:i w:val="0"/>
                <w:iCs w:val="0"/>
                <w:color w:val="000000"/>
                <w:kern w:val="0"/>
                <w:sz w:val="20"/>
                <w:szCs w:val="20"/>
                <w:highlight w:val="none"/>
                <w:u w:val="none"/>
                <w:lang w:val="en-US" w:eastAsia="zh-CN" w:bidi="ar"/>
              </w:rPr>
              <w:t>分）</w:t>
            </w: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交职院毕业生合格率</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r>
              <w:rPr>
                <w:rFonts w:hint="eastAsia" w:ascii="仿宋" w:hAnsi="仿宋" w:eastAsia="仿宋" w:cs="仿宋"/>
                <w:i w:val="0"/>
                <w:iCs w:val="0"/>
                <w:color w:val="000000"/>
                <w:kern w:val="0"/>
                <w:sz w:val="20"/>
                <w:szCs w:val="20"/>
                <w:highlight w:val="none"/>
                <w:u w:val="none"/>
                <w:lang w:val="en-US" w:eastAsia="zh-CN" w:bidi="ar"/>
              </w:rPr>
              <w:t>以上</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98.31%</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46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云中心保障系统正常使用率</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交职院招生录取线</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达到国家标准及全省前列</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达到国家标准及全省前列</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视频会议运行可靠性</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r>
              <w:rPr>
                <w:rFonts w:hint="eastAsia" w:ascii="仿宋" w:hAnsi="仿宋" w:eastAsia="仿宋" w:cs="仿宋"/>
                <w:i w:val="0"/>
                <w:iCs w:val="0"/>
                <w:color w:val="000000"/>
                <w:kern w:val="0"/>
                <w:sz w:val="20"/>
                <w:szCs w:val="20"/>
                <w:highlight w:val="none"/>
                <w:u w:val="none"/>
                <w:lang w:val="en-US" w:eastAsia="zh-CN" w:bidi="ar"/>
              </w:rPr>
              <w:t>以上</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达到</w:t>
            </w: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交职院就业率</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r>
              <w:rPr>
                <w:rFonts w:hint="eastAsia" w:ascii="仿宋" w:hAnsi="仿宋" w:eastAsia="仿宋" w:cs="仿宋"/>
                <w:i w:val="0"/>
                <w:iCs w:val="0"/>
                <w:color w:val="000000"/>
                <w:kern w:val="0"/>
                <w:sz w:val="20"/>
                <w:szCs w:val="20"/>
                <w:highlight w:val="none"/>
                <w:u w:val="none"/>
                <w:lang w:val="en-US" w:eastAsia="zh-CN" w:bidi="ar"/>
              </w:rPr>
              <w:t>以上</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95.59%</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地下车库地面修补完成情况</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验收合格</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验收合格</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卡片密钥安全</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安全率</w:t>
            </w: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达到</w:t>
            </w: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通过视频监控对发现水上交通安全隐患及时处置率</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网络安全及信息系统运行稳定正常</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时效指标（</w:t>
            </w: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分）</w:t>
            </w: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工作完成时间</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hint="eastAsia" w:ascii="仿宋" w:hAnsi="仿宋" w:eastAsia="仿宋" w:cs="仿宋"/>
                <w:i w:val="0"/>
                <w:iCs w:val="0"/>
                <w:color w:val="000000"/>
                <w:kern w:val="0"/>
                <w:sz w:val="20"/>
                <w:szCs w:val="20"/>
                <w:highlight w:val="none"/>
                <w:u w:val="none"/>
                <w:lang w:val="en-US" w:eastAsia="zh-CN" w:bidi="ar"/>
              </w:rPr>
              <w:t>年年底前</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hint="eastAsia" w:ascii="仿宋" w:hAnsi="仿宋" w:eastAsia="仿宋" w:cs="仿宋"/>
                <w:i w:val="0"/>
                <w:iCs w:val="0"/>
                <w:color w:val="000000"/>
                <w:kern w:val="0"/>
                <w:sz w:val="20"/>
                <w:szCs w:val="20"/>
                <w:highlight w:val="none"/>
                <w:u w:val="none"/>
                <w:lang w:val="en-US" w:eastAsia="zh-CN" w:bidi="ar"/>
              </w:rPr>
              <w:t>年</w:t>
            </w:r>
            <w:r>
              <w:rPr>
                <w:rFonts w:hint="default" w:ascii="Times New Roman" w:hAnsi="Times New Roman" w:eastAsia="宋体" w:cs="Times New Roman"/>
                <w:i w:val="0"/>
                <w:iCs w:val="0"/>
                <w:color w:val="000000"/>
                <w:kern w:val="0"/>
                <w:sz w:val="20"/>
                <w:szCs w:val="20"/>
                <w:highlight w:val="none"/>
                <w:u w:val="none"/>
                <w:lang w:val="en-US" w:eastAsia="zh-CN" w:bidi="ar"/>
              </w:rPr>
              <w:t>12</w:t>
            </w:r>
            <w:r>
              <w:rPr>
                <w:rFonts w:hint="eastAsia" w:ascii="仿宋" w:hAnsi="仿宋" w:eastAsia="仿宋" w:cs="仿宋"/>
                <w:i w:val="0"/>
                <w:iCs w:val="0"/>
                <w:color w:val="000000"/>
                <w:kern w:val="0"/>
                <w:sz w:val="20"/>
                <w:szCs w:val="20"/>
                <w:highlight w:val="none"/>
                <w:u w:val="none"/>
                <w:lang w:val="en-US" w:eastAsia="zh-CN" w:bidi="ar"/>
              </w:rPr>
              <w:t>月</w:t>
            </w:r>
            <w:r>
              <w:rPr>
                <w:rFonts w:hint="default" w:ascii="Times New Roman" w:hAnsi="Times New Roman" w:eastAsia="宋体" w:cs="Times New Roman"/>
                <w:i w:val="0"/>
                <w:iCs w:val="0"/>
                <w:color w:val="000000"/>
                <w:kern w:val="0"/>
                <w:sz w:val="20"/>
                <w:szCs w:val="20"/>
                <w:highlight w:val="none"/>
                <w:u w:val="none"/>
                <w:lang w:val="en-US" w:eastAsia="zh-CN" w:bidi="ar"/>
              </w:rPr>
              <w:t>31</w:t>
            </w:r>
            <w:r>
              <w:rPr>
                <w:rFonts w:hint="eastAsia" w:ascii="仿宋" w:hAnsi="仿宋" w:eastAsia="仿宋" w:cs="仿宋"/>
                <w:i w:val="0"/>
                <w:iCs w:val="0"/>
                <w:color w:val="000000"/>
                <w:kern w:val="0"/>
                <w:sz w:val="20"/>
                <w:szCs w:val="20"/>
                <w:highlight w:val="none"/>
                <w:u w:val="none"/>
                <w:lang w:val="en-US" w:eastAsia="zh-CN" w:bidi="ar"/>
              </w:rPr>
              <w:t>日前完成</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6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网站回应民生关切问题</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r>
              <w:rPr>
                <w:rFonts w:hint="eastAsia" w:ascii="仿宋" w:hAnsi="仿宋" w:eastAsia="仿宋" w:cs="仿宋"/>
                <w:i w:val="0"/>
                <w:iCs w:val="0"/>
                <w:color w:val="000000"/>
                <w:kern w:val="0"/>
                <w:sz w:val="20"/>
                <w:szCs w:val="20"/>
                <w:highlight w:val="none"/>
                <w:u w:val="none"/>
                <w:lang w:val="en-US" w:eastAsia="zh-CN" w:bidi="ar"/>
              </w:rPr>
              <w:t>个工作日</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个工作日</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厅网站动态类栏目更新时限</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两周　</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完成</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办公楼改造期限</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hint="eastAsia" w:ascii="仿宋" w:hAnsi="仿宋" w:eastAsia="仿宋" w:cs="仿宋"/>
                <w:i w:val="0"/>
                <w:iCs w:val="0"/>
                <w:color w:val="000000"/>
                <w:kern w:val="0"/>
                <w:sz w:val="20"/>
                <w:szCs w:val="20"/>
                <w:highlight w:val="none"/>
                <w:u w:val="none"/>
                <w:lang w:val="en-US" w:eastAsia="zh-CN" w:bidi="ar"/>
              </w:rPr>
              <w:t>个月</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hint="eastAsia" w:ascii="仿宋" w:hAnsi="仿宋" w:eastAsia="仿宋" w:cs="仿宋"/>
                <w:i w:val="0"/>
                <w:iCs w:val="0"/>
                <w:color w:val="000000"/>
                <w:kern w:val="0"/>
                <w:sz w:val="20"/>
                <w:szCs w:val="20"/>
                <w:highlight w:val="none"/>
                <w:u w:val="none"/>
                <w:lang w:val="en-US" w:eastAsia="zh-CN" w:bidi="ar"/>
              </w:rPr>
              <w:t>个月　</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成本指标（</w:t>
            </w: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分）</w:t>
            </w: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电气等改造成本</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146.6</w:t>
            </w:r>
            <w:r>
              <w:rPr>
                <w:rFonts w:hint="eastAsia" w:ascii="仿宋" w:hAnsi="仿宋" w:eastAsia="仿宋" w:cs="仿宋"/>
                <w:i w:val="0"/>
                <w:iCs w:val="0"/>
                <w:color w:val="000000"/>
                <w:kern w:val="0"/>
                <w:sz w:val="20"/>
                <w:szCs w:val="20"/>
                <w:highlight w:val="none"/>
                <w:u w:val="none"/>
                <w:lang w:val="en-US" w:eastAsia="zh-CN" w:bidi="ar"/>
              </w:rPr>
              <w:t>万元</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140.8</w:t>
            </w:r>
            <w:r>
              <w:rPr>
                <w:rFonts w:hint="eastAsia" w:ascii="仿宋" w:hAnsi="仿宋" w:eastAsia="仿宋" w:cs="仿宋"/>
                <w:i w:val="0"/>
                <w:iCs w:val="0"/>
                <w:color w:val="000000"/>
                <w:kern w:val="0"/>
                <w:sz w:val="20"/>
                <w:szCs w:val="20"/>
                <w:highlight w:val="none"/>
                <w:u w:val="none"/>
                <w:lang w:val="en-US" w:eastAsia="zh-CN" w:bidi="ar"/>
              </w:rPr>
              <w:t>万元</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6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楼下车库地坪单价</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152</w:t>
            </w:r>
            <w:r>
              <w:rPr>
                <w:rFonts w:hint="eastAsia" w:ascii="仿宋" w:hAnsi="仿宋" w:eastAsia="仿宋" w:cs="仿宋"/>
                <w:i w:val="0"/>
                <w:iCs w:val="0"/>
                <w:color w:val="000000"/>
                <w:kern w:val="0"/>
                <w:sz w:val="20"/>
                <w:szCs w:val="20"/>
                <w:highlight w:val="none"/>
                <w:u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平方米</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147.32</w:t>
            </w:r>
            <w:r>
              <w:rPr>
                <w:rFonts w:hint="eastAsia" w:ascii="仿宋" w:hAnsi="仿宋" w:eastAsia="仿宋" w:cs="仿宋"/>
                <w:i w:val="0"/>
                <w:iCs w:val="0"/>
                <w:color w:val="000000"/>
                <w:kern w:val="0"/>
                <w:sz w:val="20"/>
                <w:szCs w:val="20"/>
                <w:highlight w:val="none"/>
                <w:u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平方米</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交职院培养成本</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1.93</w:t>
            </w:r>
            <w:r>
              <w:rPr>
                <w:rFonts w:hint="eastAsia"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生</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1.68</w:t>
            </w:r>
            <w:r>
              <w:rPr>
                <w:rStyle w:val="91"/>
                <w:highlight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91"/>
                <w:highlight w:val="none"/>
                <w:lang w:val="en-US" w:eastAsia="zh-CN" w:bidi="ar"/>
              </w:rPr>
              <w:t>生</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路面柏油摊铺单价</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r>
              <w:rPr>
                <w:rFonts w:hint="eastAsia" w:ascii="仿宋" w:hAnsi="仿宋" w:eastAsia="仿宋" w:cs="仿宋"/>
                <w:i w:val="0"/>
                <w:iCs w:val="0"/>
                <w:color w:val="000000"/>
                <w:kern w:val="0"/>
                <w:sz w:val="20"/>
                <w:szCs w:val="20"/>
                <w:highlight w:val="none"/>
                <w:u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平方米</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r>
              <w:rPr>
                <w:rStyle w:val="91"/>
                <w:highlight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Style w:val="91"/>
                <w:highlight w:val="none"/>
                <w:lang w:val="en-US" w:eastAsia="zh-CN" w:bidi="ar"/>
              </w:rPr>
              <w:t>平方米</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效益指标（</w:t>
            </w:r>
            <w:r>
              <w:rPr>
                <w:rFonts w:hint="default" w:ascii="Times New Roman" w:hAnsi="Times New Roman" w:eastAsia="宋体" w:cs="Times New Roman"/>
                <w:i w:val="0"/>
                <w:iCs w:val="0"/>
                <w:color w:val="000000"/>
                <w:kern w:val="0"/>
                <w:sz w:val="20"/>
                <w:szCs w:val="20"/>
                <w:highlight w:val="none"/>
                <w:u w:val="none"/>
                <w:lang w:val="en-US" w:eastAsia="zh-CN" w:bidi="ar"/>
              </w:rPr>
              <w:t>30</w:t>
            </w:r>
            <w:r>
              <w:rPr>
                <w:rFonts w:hint="eastAsia" w:ascii="仿宋" w:hAnsi="仿宋" w:eastAsia="仿宋" w:cs="仿宋"/>
                <w:i w:val="0"/>
                <w:iCs w:val="0"/>
                <w:color w:val="000000"/>
                <w:kern w:val="0"/>
                <w:sz w:val="20"/>
                <w:szCs w:val="20"/>
                <w:highlight w:val="none"/>
                <w:u w:val="none"/>
                <w:lang w:val="en-US" w:eastAsia="zh-CN" w:bidi="ar"/>
              </w:rPr>
              <w:t>分）</w:t>
            </w:r>
          </w:p>
        </w:tc>
        <w:tc>
          <w:tcPr>
            <w:tcW w:w="34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经济效益指标</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 (10</w:t>
            </w:r>
            <w:r>
              <w:rPr>
                <w:rFonts w:hint="eastAsia" w:ascii="仿宋" w:hAnsi="仿宋" w:eastAsia="仿宋" w:cs="仿宋"/>
                <w:i w:val="0"/>
                <w:iCs w:val="0"/>
                <w:color w:val="000000"/>
                <w:kern w:val="0"/>
                <w:sz w:val="20"/>
                <w:szCs w:val="20"/>
                <w:highlight w:val="none"/>
                <w:u w:val="none"/>
                <w:lang w:val="en-US" w:eastAsia="zh-CN" w:bidi="ar"/>
              </w:rPr>
              <w:t>分</w:t>
            </w: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965"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交职院社会培训收入</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w:t>
            </w:r>
            <w:r>
              <w:rPr>
                <w:rFonts w:hint="eastAsia" w:ascii="仿宋" w:hAnsi="仿宋" w:eastAsia="仿宋" w:cs="仿宋"/>
                <w:i w:val="0"/>
                <w:iCs w:val="0"/>
                <w:color w:val="000000"/>
                <w:kern w:val="0"/>
                <w:sz w:val="20"/>
                <w:szCs w:val="20"/>
                <w:highlight w:val="none"/>
                <w:u w:val="none"/>
                <w:lang w:val="en-US" w:eastAsia="zh-CN" w:bidi="ar"/>
              </w:rPr>
              <w:t>万元</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503.13</w:t>
            </w:r>
            <w:r>
              <w:rPr>
                <w:rStyle w:val="91"/>
                <w:highlight w:val="none"/>
                <w:lang w:val="en-US" w:eastAsia="zh-CN" w:bidi="ar"/>
              </w:rPr>
              <w:t>万元</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6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增强学院服务行业的能力</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hint="eastAsia" w:ascii="仿宋" w:hAnsi="仿宋" w:eastAsia="仿宋" w:cs="仿宋"/>
                <w:i w:val="0"/>
                <w:iCs w:val="0"/>
                <w:color w:val="000000"/>
                <w:kern w:val="0"/>
                <w:sz w:val="20"/>
                <w:szCs w:val="20"/>
                <w:highlight w:val="none"/>
                <w:u w:val="none"/>
                <w:lang w:val="en-US" w:eastAsia="zh-CN" w:bidi="ar"/>
              </w:rPr>
              <w:t>年度毕业生就业率达到</w:t>
            </w:r>
            <w:r>
              <w:rPr>
                <w:rFonts w:hint="default" w:ascii="Times New Roman" w:hAnsi="Times New Roman" w:eastAsia="宋体" w:cs="Times New Roman"/>
                <w:i w:val="0"/>
                <w:iCs w:val="0"/>
                <w:color w:val="000000"/>
                <w:kern w:val="0"/>
                <w:sz w:val="20"/>
                <w:szCs w:val="20"/>
                <w:highlight w:val="none"/>
                <w:u w:val="none"/>
                <w:lang w:val="en-US" w:eastAsia="zh-CN" w:bidi="ar"/>
              </w:rPr>
              <w:t>95.59%</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Style w:val="91"/>
                <w:highlight w:val="none"/>
                <w:lang w:val="en-US" w:eastAsia="zh-CN" w:bidi="ar"/>
              </w:rPr>
              <w:t>年度毕业生就业率达到</w:t>
            </w:r>
            <w:r>
              <w:rPr>
                <w:rFonts w:hint="default" w:ascii="Times New Roman" w:hAnsi="Times New Roman" w:eastAsia="宋体" w:cs="Times New Roman"/>
                <w:i w:val="0"/>
                <w:iCs w:val="0"/>
                <w:color w:val="000000"/>
                <w:kern w:val="0"/>
                <w:sz w:val="20"/>
                <w:szCs w:val="20"/>
                <w:highlight w:val="none"/>
                <w:u w:val="none"/>
                <w:lang w:val="en-US" w:eastAsia="zh-CN" w:bidi="ar"/>
              </w:rPr>
              <w:t>95.59%</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社会效益指标（</w:t>
            </w: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分）</w:t>
            </w: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便民服务效率</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提升</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提升</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6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交职院合格人才</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r>
              <w:rPr>
                <w:rFonts w:hint="eastAsia" w:ascii="仿宋" w:hAnsi="仿宋" w:eastAsia="仿宋" w:cs="仿宋"/>
                <w:i w:val="0"/>
                <w:iCs w:val="0"/>
                <w:color w:val="000000"/>
                <w:kern w:val="0"/>
                <w:sz w:val="20"/>
                <w:szCs w:val="20"/>
                <w:highlight w:val="none"/>
                <w:u w:val="none"/>
                <w:lang w:val="en-US" w:eastAsia="zh-CN" w:bidi="ar"/>
              </w:rPr>
              <w:t>以上应届毕业生就业为社会服务</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r>
              <w:rPr>
                <w:rFonts w:hint="eastAsia" w:ascii="仿宋" w:hAnsi="仿宋" w:eastAsia="仿宋" w:cs="仿宋"/>
                <w:i w:val="0"/>
                <w:iCs w:val="0"/>
                <w:color w:val="000000"/>
                <w:kern w:val="0"/>
                <w:sz w:val="20"/>
                <w:szCs w:val="20"/>
                <w:highlight w:val="none"/>
                <w:u w:val="none"/>
                <w:lang w:val="en-US" w:eastAsia="zh-CN" w:bidi="ar"/>
              </w:rPr>
              <w:t>以上应届毕业生就业为社会服务</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生态效益指标</w:t>
            </w: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仿宋" w:hAnsi="仿宋" w:eastAsia="仿宋" w:cs="仿宋"/>
                <w:i w:val="0"/>
                <w:iCs w:val="0"/>
                <w:color w:val="000000"/>
                <w:kern w:val="0"/>
                <w:sz w:val="20"/>
                <w:szCs w:val="20"/>
                <w:highlight w:val="none"/>
                <w:u w:val="none"/>
                <w:lang w:val="en-US" w:eastAsia="zh-CN" w:bidi="ar"/>
              </w:rPr>
              <w:t>（</w:t>
            </w: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分）</w:t>
            </w: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绿色节能环保建材使用率</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46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提升水运资源节约利用水平</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效益明显</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达到</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可持续影响指标（</w:t>
            </w: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hint="eastAsia" w:ascii="仿宋" w:hAnsi="仿宋" w:eastAsia="仿宋" w:cs="仿宋"/>
                <w:i w:val="0"/>
                <w:iCs w:val="0"/>
                <w:color w:val="000000"/>
                <w:kern w:val="0"/>
                <w:sz w:val="20"/>
                <w:szCs w:val="20"/>
                <w:highlight w:val="none"/>
                <w:u w:val="none"/>
                <w:lang w:val="en-US" w:eastAsia="zh-CN" w:bidi="ar"/>
              </w:rPr>
              <w:t>分）</w:t>
            </w: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公路事务中心改造项目使用年限</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年以上</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年以上</w:t>
            </w:r>
          </w:p>
        </w:tc>
        <w:tc>
          <w:tcPr>
            <w:tcW w:w="42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46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满意度指标（</w:t>
            </w: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分）</w:t>
            </w:r>
          </w:p>
        </w:tc>
        <w:tc>
          <w:tcPr>
            <w:tcW w:w="34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服务对象满意度指标</w:t>
            </w: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hint="eastAsia" w:ascii="仿宋" w:hAnsi="仿宋" w:eastAsia="仿宋" w:cs="仿宋"/>
                <w:i w:val="0"/>
                <w:iCs w:val="0"/>
                <w:color w:val="000000"/>
                <w:kern w:val="0"/>
                <w:sz w:val="20"/>
                <w:szCs w:val="20"/>
                <w:highlight w:val="none"/>
                <w:u w:val="none"/>
                <w:lang w:val="en-US" w:eastAsia="zh-CN" w:bidi="ar"/>
              </w:rPr>
              <w:t>分</w:t>
            </w: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厅办公设备全年维修服务满意度</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保持在</w:t>
            </w:r>
            <w:r>
              <w:rPr>
                <w:rFonts w:hint="default" w:ascii="Times New Roman" w:hAnsi="Times New Roman" w:eastAsia="宋体" w:cs="Times New Roman"/>
                <w:i w:val="0"/>
                <w:iCs w:val="0"/>
                <w:color w:val="000000"/>
                <w:kern w:val="0"/>
                <w:sz w:val="20"/>
                <w:szCs w:val="20"/>
                <w:highlight w:val="none"/>
                <w:u w:val="none"/>
                <w:lang w:val="en-US" w:eastAsia="zh-CN" w:bidi="ar"/>
              </w:rPr>
              <w:t>98%</w:t>
            </w:r>
            <w:r>
              <w:rPr>
                <w:rFonts w:hint="eastAsia" w:ascii="仿宋" w:hAnsi="仿宋" w:eastAsia="仿宋" w:cs="仿宋"/>
                <w:i w:val="0"/>
                <w:iCs w:val="0"/>
                <w:color w:val="000000"/>
                <w:kern w:val="0"/>
                <w:sz w:val="20"/>
                <w:szCs w:val="20"/>
                <w:highlight w:val="none"/>
                <w:u w:val="none"/>
                <w:lang w:val="en-US" w:eastAsia="zh-CN" w:bidi="ar"/>
              </w:rPr>
              <w:t>以上</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6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2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63"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41"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5"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干部职工满意率</w:t>
            </w:r>
          </w:p>
        </w:tc>
        <w:tc>
          <w:tcPr>
            <w:tcW w:w="61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55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6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033" w:type="pct"/>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总分</w:t>
            </w:r>
          </w:p>
        </w:tc>
        <w:tc>
          <w:tcPr>
            <w:tcW w:w="96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613"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55"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100.00 </w:t>
            </w:r>
          </w:p>
        </w:tc>
        <w:tc>
          <w:tcPr>
            <w:tcW w:w="46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99.15 </w:t>
            </w:r>
          </w:p>
        </w:tc>
        <w:tc>
          <w:tcPr>
            <w:tcW w:w="941"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bl>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color w:val="auto"/>
          <w:sz w:val="20"/>
          <w:szCs w:val="20"/>
          <w:highlight w:val="none"/>
          <w:lang w:val="en-US" w:eastAsia="zh-CN"/>
        </w:rPr>
      </w:pPr>
      <w:r>
        <w:rPr>
          <w:rFonts w:hint="eastAsia" w:ascii="Times New Roman" w:hAnsi="Times New Roman" w:eastAsia="仿宋_GB2312" w:cs="Times New Roman"/>
          <w:b w:val="0"/>
          <w:bCs w:val="0"/>
          <w:color w:val="auto"/>
          <w:sz w:val="20"/>
          <w:szCs w:val="20"/>
          <w:highlight w:val="none"/>
          <w:lang w:val="en-US" w:eastAsia="zh-CN"/>
        </w:rPr>
        <w:t>填表人：漆子群       填报日期：2022年5月26日    联系电话：88770104    单位负责人：</w:t>
      </w: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ind w:left="0" w:leftChars="0" w:firstLine="0" w:firstLineChars="0"/>
        <w:jc w:val="both"/>
        <w:rPr>
          <w:rFonts w:ascii="Times New Roman" w:hAnsi="Times New Roman" w:eastAsia="仿宋_GB2312" w:cs="Times New Roman"/>
          <w:color w:val="auto"/>
          <w:highlight w:val="none"/>
        </w:rPr>
      </w:pP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仿宋_GB2312" w:cs="Times New Roman"/>
          <w:b w:val="0"/>
          <w:bCs w:val="0"/>
          <w:color w:val="auto"/>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仿宋_GB2312" w:cs="Times New Roman"/>
          <w:b w:val="0"/>
          <w:bCs w:val="0"/>
          <w:color w:val="auto"/>
          <w:sz w:val="30"/>
          <w:szCs w:val="30"/>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附件5</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宋体" w:cs="Times New Roman"/>
          <w:b w:val="0"/>
          <w:bCs w:val="0"/>
          <w:i w:val="0"/>
          <w:iCs w:val="0"/>
          <w:color w:val="000000"/>
          <w:kern w:val="0"/>
          <w:sz w:val="32"/>
          <w:szCs w:val="32"/>
          <w:highlight w:val="none"/>
          <w:u w:val="none"/>
          <w:lang w:val="en-US" w:eastAsia="zh-CN" w:bidi="ar"/>
        </w:rPr>
        <w:t>2021</w:t>
      </w:r>
      <w:r>
        <w:rPr>
          <w:rFonts w:ascii="黑体" w:hAnsi="宋体" w:eastAsia="黑体" w:cs="黑体"/>
          <w:b w:val="0"/>
          <w:bCs w:val="0"/>
          <w:i w:val="0"/>
          <w:iCs w:val="0"/>
          <w:color w:val="000000"/>
          <w:kern w:val="0"/>
          <w:sz w:val="32"/>
          <w:szCs w:val="32"/>
          <w:highlight w:val="none"/>
          <w:u w:val="none"/>
          <w:lang w:val="en-US" w:eastAsia="zh-CN" w:bidi="ar"/>
        </w:rPr>
        <w:t>年度其他事业类发展资金支出绩效自评表</w:t>
      </w:r>
    </w:p>
    <w:tbl>
      <w:tblPr>
        <w:tblStyle w:val="26"/>
        <w:tblW w:w="5513" w:type="pct"/>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6"/>
        <w:gridCol w:w="660"/>
        <w:gridCol w:w="660"/>
        <w:gridCol w:w="52"/>
        <w:gridCol w:w="1016"/>
        <w:gridCol w:w="1017"/>
        <w:gridCol w:w="39"/>
        <w:gridCol w:w="1100"/>
        <w:gridCol w:w="1133"/>
        <w:gridCol w:w="827"/>
        <w:gridCol w:w="840"/>
        <w:gridCol w:w="348"/>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17" w:type="pct"/>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部门名称</w:t>
            </w:r>
          </w:p>
        </w:tc>
        <w:tc>
          <w:tcPr>
            <w:tcW w:w="3982" w:type="pct"/>
            <w:gridSpan w:val="9"/>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湖南省交通运输厅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017" w:type="pct"/>
            <w:gridSpan w:val="4"/>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项目资金（万元）</w:t>
            </w:r>
          </w:p>
        </w:tc>
        <w:tc>
          <w:tcPr>
            <w:tcW w:w="515"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35"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年初预算数</w:t>
            </w:r>
          </w:p>
        </w:tc>
        <w:tc>
          <w:tcPr>
            <w:tcW w:w="55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全预算数（</w:t>
            </w:r>
            <w:r>
              <w:rPr>
                <w:rFonts w:hint="default" w:ascii="Times New Roman" w:hAnsi="Times New Roman" w:eastAsia="宋体" w:cs="Times New Roman"/>
                <w:i w:val="0"/>
                <w:iCs w:val="0"/>
                <w:color w:val="000000"/>
                <w:kern w:val="0"/>
                <w:sz w:val="20"/>
                <w:szCs w:val="20"/>
                <w:highlight w:val="none"/>
                <w:u w:val="none"/>
                <w:lang w:val="en-US" w:eastAsia="zh-CN" w:bidi="ar"/>
              </w:rPr>
              <w:t>A</w:t>
            </w:r>
            <w:r>
              <w:rPr>
                <w:rFonts w:ascii="仿宋" w:hAnsi="仿宋" w:eastAsia="仿宋" w:cs="仿宋"/>
                <w:i w:val="0"/>
                <w:iCs w:val="0"/>
                <w:color w:val="000000"/>
                <w:kern w:val="0"/>
                <w:sz w:val="20"/>
                <w:szCs w:val="20"/>
                <w:highlight w:val="none"/>
                <w:u w:val="none"/>
                <w:lang w:val="en-US" w:eastAsia="zh-CN" w:bidi="ar"/>
              </w:rPr>
              <w:t>）</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全年执行数（</w:t>
            </w:r>
            <w:r>
              <w:rPr>
                <w:rFonts w:hint="default" w:ascii="Times New Roman" w:hAnsi="Times New Roman" w:eastAsia="宋体" w:cs="Times New Roman"/>
                <w:i w:val="0"/>
                <w:iCs w:val="0"/>
                <w:color w:val="000000"/>
                <w:kern w:val="0"/>
                <w:sz w:val="20"/>
                <w:szCs w:val="20"/>
                <w:highlight w:val="none"/>
                <w:u w:val="none"/>
                <w:lang w:val="en-US" w:eastAsia="zh-CN" w:bidi="ar"/>
              </w:rPr>
              <w:t>B</w:t>
            </w:r>
            <w:r>
              <w:rPr>
                <w:rFonts w:ascii="仿宋" w:hAnsi="仿宋" w:eastAsia="仿宋" w:cs="仿宋"/>
                <w:i w:val="0"/>
                <w:iCs w:val="0"/>
                <w:color w:val="000000"/>
                <w:kern w:val="0"/>
                <w:sz w:val="20"/>
                <w:szCs w:val="20"/>
                <w:highlight w:val="none"/>
                <w:u w:val="none"/>
                <w:lang w:val="en-US" w:eastAsia="zh-CN" w:bidi="ar"/>
              </w:rPr>
              <w:t>）</w:t>
            </w:r>
          </w:p>
        </w:tc>
        <w:tc>
          <w:tcPr>
            <w:tcW w:w="41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分值</w:t>
            </w:r>
          </w:p>
        </w:tc>
        <w:tc>
          <w:tcPr>
            <w:tcW w:w="602"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执行率（</w:t>
            </w:r>
            <w:r>
              <w:rPr>
                <w:rFonts w:hint="default" w:ascii="Times New Roman" w:hAnsi="Times New Roman" w:eastAsia="宋体" w:cs="Times New Roman"/>
                <w:i w:val="0"/>
                <w:iCs w:val="0"/>
                <w:color w:val="000000"/>
                <w:kern w:val="0"/>
                <w:sz w:val="20"/>
                <w:szCs w:val="20"/>
                <w:highlight w:val="none"/>
                <w:u w:val="none"/>
                <w:lang w:val="en-US" w:eastAsia="zh-CN" w:bidi="ar"/>
              </w:rPr>
              <w:t>B/A</w:t>
            </w:r>
            <w:r>
              <w:rPr>
                <w:rFonts w:ascii="仿宋" w:hAnsi="仿宋" w:eastAsia="仿宋" w:cs="仿宋"/>
                <w:i w:val="0"/>
                <w:iCs w:val="0"/>
                <w:color w:val="000000"/>
                <w:kern w:val="0"/>
                <w:sz w:val="20"/>
                <w:szCs w:val="20"/>
                <w:highlight w:val="none"/>
                <w:u w:val="none"/>
                <w:lang w:val="en-US" w:eastAsia="zh-CN" w:bidi="ar"/>
              </w:rPr>
              <w:t>）</w:t>
            </w:r>
          </w:p>
        </w:tc>
        <w:tc>
          <w:tcPr>
            <w:tcW w:w="77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017" w:type="pct"/>
            <w:gridSpan w:val="4"/>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1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年度资金总额</w:t>
            </w:r>
          </w:p>
        </w:tc>
        <w:tc>
          <w:tcPr>
            <w:tcW w:w="535"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10,213.67 </w:t>
            </w:r>
          </w:p>
        </w:tc>
        <w:tc>
          <w:tcPr>
            <w:tcW w:w="55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24,209.33 </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22,081.33 </w:t>
            </w:r>
          </w:p>
        </w:tc>
        <w:tc>
          <w:tcPr>
            <w:tcW w:w="41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602"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91.21%</w:t>
            </w:r>
          </w:p>
        </w:tc>
        <w:tc>
          <w:tcPr>
            <w:tcW w:w="77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017" w:type="pct"/>
            <w:gridSpan w:val="4"/>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1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其中：当年财政拨款</w:t>
            </w:r>
          </w:p>
        </w:tc>
        <w:tc>
          <w:tcPr>
            <w:tcW w:w="535"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10,213.67 </w:t>
            </w:r>
          </w:p>
        </w:tc>
        <w:tc>
          <w:tcPr>
            <w:tcW w:w="55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16,015.07 </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14,032.23 </w:t>
            </w:r>
          </w:p>
        </w:tc>
        <w:tc>
          <w:tcPr>
            <w:tcW w:w="41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6.62 </w:t>
            </w:r>
          </w:p>
        </w:tc>
        <w:tc>
          <w:tcPr>
            <w:tcW w:w="602"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87.62%</w:t>
            </w:r>
          </w:p>
        </w:tc>
        <w:tc>
          <w:tcPr>
            <w:tcW w:w="77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017" w:type="pct"/>
            <w:gridSpan w:val="4"/>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1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上年结转资金</w:t>
            </w:r>
          </w:p>
        </w:tc>
        <w:tc>
          <w:tcPr>
            <w:tcW w:w="535"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5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8,194.26 </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8,049.10 </w:t>
            </w:r>
          </w:p>
        </w:tc>
        <w:tc>
          <w:tcPr>
            <w:tcW w:w="41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3.38 </w:t>
            </w:r>
          </w:p>
        </w:tc>
        <w:tc>
          <w:tcPr>
            <w:tcW w:w="602"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98.23%</w:t>
            </w:r>
          </w:p>
        </w:tc>
        <w:tc>
          <w:tcPr>
            <w:tcW w:w="77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2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年度总体目标</w:t>
            </w:r>
          </w:p>
        </w:tc>
        <w:tc>
          <w:tcPr>
            <w:tcW w:w="2303" w:type="pct"/>
            <w:gridSpan w:val="7"/>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年初目标设定</w:t>
            </w:r>
          </w:p>
        </w:tc>
        <w:tc>
          <w:tcPr>
            <w:tcW w:w="2374" w:type="pct"/>
            <w:gridSpan w:val="5"/>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2303" w:type="pct"/>
            <w:gridSpan w:val="7"/>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开展我省交通运输“十四五”发展规划编制及专题研究工作；2.实施交通科技项目建设，提高我省交通运输智能化水平；3.开展公路项目检测、抽检、养护巡查、项目咨询审查、交竣工质量检测、造价审查等业务工作，确保交通建设施工安全和工程质量；4.加强航道维护，确保航道安全畅通，提升水运服务能力；5.开展客运站考核及高速公路大件运输许可检测、验算等工作，强化道路运输安全保障；6.大力推进项目招商引资工作。</w:t>
            </w:r>
          </w:p>
        </w:tc>
        <w:tc>
          <w:tcPr>
            <w:tcW w:w="2374" w:type="pct"/>
            <w:gridSpan w:val="5"/>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圆满完成交通运输“十四五”发展规划编制及专题研究工作；2.加快交通行业科技创新项目建设，提高我省交通运输智能化水平及科技成果应用，全年补助科技创新科研项目54个，补助科技创新标准化项目10个，科技兴安见效明显，全省2.6万台“两客一危”车辆智能监管全覆盖，联网联控考核稳居全国前列，重点渡口视频监控全覆盖、全年渡运零事故；3.完成25个高速公路项目和1个水运项目的平安工地考核，引导和激励从业单位加强安全生产工作，落实安全生产责任，提升交通建设施工安全水平，完成25个高速公路项目、36个市州监管项目及重点水运在建项目的质量抽检，督促从业单位履行质量管理主体责任，确保工程质量，开展竣工质量检测，竣工验收高速公路里程数384</w:t>
            </w:r>
            <w:r>
              <w:rPr>
                <w:rFonts w:hint="eastAsia" w:ascii="仿宋" w:hAnsi="仿宋" w:cs="仿宋"/>
                <w:i w:val="0"/>
                <w:iCs w:val="0"/>
                <w:color w:val="000000"/>
                <w:kern w:val="0"/>
                <w:sz w:val="20"/>
                <w:szCs w:val="20"/>
                <w:highlight w:val="none"/>
                <w:u w:val="none"/>
                <w:lang w:val="en-US" w:eastAsia="zh-CN" w:bidi="ar"/>
              </w:rPr>
              <w:t>.01</w:t>
            </w:r>
            <w:r>
              <w:rPr>
                <w:rFonts w:hint="eastAsia" w:ascii="仿宋" w:hAnsi="仿宋" w:eastAsia="仿宋" w:cs="仿宋"/>
                <w:i w:val="0"/>
                <w:iCs w:val="0"/>
                <w:color w:val="000000"/>
                <w:kern w:val="0"/>
                <w:sz w:val="20"/>
                <w:szCs w:val="20"/>
                <w:highlight w:val="none"/>
                <w:u w:val="none"/>
                <w:lang w:val="en-US" w:eastAsia="zh-CN" w:bidi="ar"/>
              </w:rPr>
              <w:t>公里、连接线及匝道里程数81.31公里；4.加强航道维护，确保航道安全畅通，提升水运服务能力，全年维护航道里程2010.70公里、航标118万座·天、航标与航道标牌3311座；5.开展2次“群众满意客运站”暗访调查，促使客运站严守安全底线，确保服务质量，完成涉路施工许可审查项目57个、高速公路大件运输桥梁检测验算247座，审查、验算完成率100%，确保公路完好、安全、畅通；6.坚持“建成一批、开工一批、储备一批、谋划一批”，完成3个高速公路项目投资人招标及3个中标人的财务能力审查，编制完成2个高速公路项目的《物有所值评价报告》、《财政承受能力论证报告》及实施方案，完成全年招商引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2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绩效指标（</w:t>
            </w:r>
            <w:r>
              <w:rPr>
                <w:rFonts w:hint="default" w:ascii="Times New Roman" w:hAnsi="Times New Roman" w:eastAsia="宋体" w:cs="Times New Roman"/>
                <w:i w:val="0"/>
                <w:iCs w:val="0"/>
                <w:color w:val="000000"/>
                <w:kern w:val="0"/>
                <w:sz w:val="20"/>
                <w:szCs w:val="20"/>
                <w:highlight w:val="none"/>
                <w:u w:val="none"/>
                <w:lang w:val="en-US" w:eastAsia="zh-CN" w:bidi="ar"/>
              </w:rPr>
              <w:t>90</w:t>
            </w:r>
            <w:r>
              <w:rPr>
                <w:rFonts w:ascii="仿宋" w:hAnsi="仿宋" w:eastAsia="仿宋" w:cs="仿宋"/>
                <w:i w:val="0"/>
                <w:iCs w:val="0"/>
                <w:color w:val="000000"/>
                <w:kern w:val="0"/>
                <w:sz w:val="20"/>
                <w:szCs w:val="20"/>
                <w:highlight w:val="none"/>
                <w:u w:val="none"/>
                <w:lang w:val="en-US" w:eastAsia="zh-CN" w:bidi="ar"/>
              </w:rPr>
              <w:t>分）</w:t>
            </w:r>
          </w:p>
        </w:tc>
        <w:tc>
          <w:tcPr>
            <w:tcW w:w="334" w:type="pct"/>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一级指标</w:t>
            </w: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二级指标</w:t>
            </w:r>
          </w:p>
        </w:tc>
        <w:tc>
          <w:tcPr>
            <w:tcW w:w="1056" w:type="pct"/>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三级指标</w:t>
            </w:r>
          </w:p>
        </w:tc>
        <w:tc>
          <w:tcPr>
            <w:tcW w:w="577" w:type="pct"/>
            <w:gridSpan w:val="2"/>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年度指标值</w:t>
            </w:r>
          </w:p>
        </w:tc>
        <w:tc>
          <w:tcPr>
            <w:tcW w:w="57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全年完成值</w:t>
            </w:r>
          </w:p>
        </w:tc>
        <w:tc>
          <w:tcPr>
            <w:tcW w:w="41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分值</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得分</w:t>
            </w:r>
          </w:p>
        </w:tc>
        <w:tc>
          <w:tcPr>
            <w:tcW w:w="954" w:type="pct"/>
            <w:gridSpan w:val="2"/>
            <w:vMerge w:val="restart"/>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偏差原因分析和改进措施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vMerge w:val="continue"/>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c>
          <w:tcPr>
            <w:tcW w:w="577" w:type="pct"/>
            <w:gridSpan w:val="2"/>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7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vMerge w:val="continue"/>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2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绩效指标（</w:t>
            </w:r>
            <w:r>
              <w:rPr>
                <w:rFonts w:hint="default" w:ascii="Times New Roman" w:hAnsi="Times New Roman" w:eastAsia="宋体" w:cs="Times New Roman"/>
                <w:i w:val="0"/>
                <w:iCs w:val="0"/>
                <w:color w:val="000000"/>
                <w:kern w:val="0"/>
                <w:sz w:val="20"/>
                <w:szCs w:val="20"/>
                <w:highlight w:val="none"/>
                <w:u w:val="none"/>
                <w:lang w:val="en-US" w:eastAsia="zh-CN" w:bidi="ar"/>
              </w:rPr>
              <w:t>90</w:t>
            </w:r>
            <w:r>
              <w:rPr>
                <w:rFonts w:ascii="仿宋" w:hAnsi="仿宋" w:eastAsia="仿宋" w:cs="仿宋"/>
                <w:i w:val="0"/>
                <w:iCs w:val="0"/>
                <w:color w:val="000000"/>
                <w:kern w:val="0"/>
                <w:sz w:val="20"/>
                <w:szCs w:val="20"/>
                <w:highlight w:val="none"/>
                <w:u w:val="none"/>
                <w:lang w:val="en-US" w:eastAsia="zh-CN" w:bidi="ar"/>
              </w:rPr>
              <w:t>分）</w:t>
            </w: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产出指标（</w:t>
            </w:r>
            <w:r>
              <w:rPr>
                <w:rFonts w:hint="default" w:ascii="Times New Roman" w:hAnsi="Times New Roman" w:eastAsia="宋体" w:cs="Times New Roman"/>
                <w:i w:val="0"/>
                <w:iCs w:val="0"/>
                <w:color w:val="000000"/>
                <w:kern w:val="0"/>
                <w:sz w:val="20"/>
                <w:szCs w:val="20"/>
                <w:highlight w:val="none"/>
                <w:u w:val="none"/>
                <w:lang w:val="en-US" w:eastAsia="zh-CN" w:bidi="ar"/>
              </w:rPr>
              <w:t>50</w:t>
            </w:r>
            <w:r>
              <w:rPr>
                <w:rFonts w:ascii="仿宋" w:hAnsi="仿宋" w:eastAsia="仿宋" w:cs="仿宋"/>
                <w:i w:val="0"/>
                <w:iCs w:val="0"/>
                <w:color w:val="000000"/>
                <w:kern w:val="0"/>
                <w:sz w:val="20"/>
                <w:szCs w:val="20"/>
                <w:highlight w:val="none"/>
                <w:u w:val="none"/>
                <w:lang w:val="en-US" w:eastAsia="zh-CN" w:bidi="ar"/>
              </w:rPr>
              <w:t>分）</w:t>
            </w: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数量指标（</w:t>
            </w:r>
            <w:r>
              <w:rPr>
                <w:rFonts w:hint="default" w:ascii="Times New Roman" w:hAnsi="Times New Roman" w:eastAsia="宋体" w:cs="Times New Roman"/>
                <w:i w:val="0"/>
                <w:iCs w:val="0"/>
                <w:color w:val="000000"/>
                <w:kern w:val="0"/>
                <w:sz w:val="20"/>
                <w:szCs w:val="20"/>
                <w:highlight w:val="none"/>
                <w:u w:val="none"/>
                <w:lang w:val="en-US" w:eastAsia="zh-CN" w:bidi="ar"/>
              </w:rPr>
              <w:t>15</w:t>
            </w:r>
            <w:r>
              <w:rPr>
                <w:rFonts w:ascii="仿宋" w:hAnsi="仿宋" w:eastAsia="仿宋" w:cs="仿宋"/>
                <w:i w:val="0"/>
                <w:iCs w:val="0"/>
                <w:color w:val="000000"/>
                <w:kern w:val="0"/>
                <w:sz w:val="20"/>
                <w:szCs w:val="20"/>
                <w:highlight w:val="none"/>
                <w:u w:val="none"/>
                <w:lang w:val="en-US" w:eastAsia="zh-CN" w:bidi="ar"/>
              </w:rPr>
              <w:t>分）</w:t>
            </w: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ascii="仿宋" w:hAnsi="仿宋" w:eastAsia="仿宋" w:cs="仿宋"/>
                <w:i w:val="0"/>
                <w:iCs w:val="0"/>
                <w:color w:val="000000"/>
                <w:kern w:val="0"/>
                <w:sz w:val="20"/>
                <w:szCs w:val="20"/>
                <w:highlight w:val="none"/>
                <w:u w:val="none"/>
                <w:lang w:val="en-US" w:eastAsia="zh-CN" w:bidi="ar"/>
              </w:rPr>
              <w:t>年省际危险品船水路运输企业安全现状评估现场核查评估企业次数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r>
              <w:rPr>
                <w:rFonts w:ascii="仿宋" w:hAnsi="仿宋" w:eastAsia="仿宋" w:cs="仿宋"/>
                <w:i w:val="0"/>
                <w:iCs w:val="0"/>
                <w:color w:val="000000"/>
                <w:kern w:val="0"/>
                <w:sz w:val="20"/>
                <w:szCs w:val="20"/>
                <w:highlight w:val="none"/>
                <w:u w:val="none"/>
                <w:lang w:val="en-US" w:eastAsia="zh-CN" w:bidi="ar"/>
              </w:rPr>
              <w:t>次</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r>
              <w:rPr>
                <w:rFonts w:ascii="仿宋" w:hAnsi="仿宋" w:eastAsia="仿宋" w:cs="仿宋"/>
                <w:i w:val="0"/>
                <w:iCs w:val="0"/>
                <w:color w:val="000000"/>
                <w:kern w:val="0"/>
                <w:sz w:val="20"/>
                <w:szCs w:val="20"/>
                <w:highlight w:val="none"/>
                <w:u w:val="none"/>
                <w:lang w:val="en-US" w:eastAsia="zh-CN" w:bidi="ar"/>
              </w:rPr>
              <w:t>次</w:t>
            </w:r>
          </w:p>
        </w:tc>
        <w:tc>
          <w:tcPr>
            <w:tcW w:w="41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14.79 </w:t>
            </w: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重点水运工程质量抽检</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r>
              <w:rPr>
                <w:rFonts w:ascii="仿宋" w:hAnsi="仿宋" w:eastAsia="仿宋" w:cs="仿宋"/>
                <w:i w:val="0"/>
                <w:iCs w:val="0"/>
                <w:color w:val="000000"/>
                <w:kern w:val="0"/>
                <w:sz w:val="20"/>
                <w:szCs w:val="20"/>
                <w:highlight w:val="none"/>
                <w:u w:val="none"/>
                <w:lang w:val="en-US" w:eastAsia="zh-CN" w:bidi="ar"/>
              </w:rPr>
              <w:t>次</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r>
              <w:rPr>
                <w:rFonts w:ascii="仿宋" w:hAnsi="仿宋" w:eastAsia="仿宋" w:cs="仿宋"/>
                <w:i w:val="0"/>
                <w:iCs w:val="0"/>
                <w:color w:val="000000"/>
                <w:kern w:val="0"/>
                <w:sz w:val="20"/>
                <w:szCs w:val="20"/>
                <w:highlight w:val="none"/>
                <w:u w:val="none"/>
                <w:lang w:val="en-US" w:eastAsia="zh-CN" w:bidi="ar"/>
              </w:rPr>
              <w:t>次</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出具穿跨越高速公路技术方案数量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102</w:t>
            </w:r>
            <w:r>
              <w:rPr>
                <w:rFonts w:ascii="仿宋" w:hAnsi="仿宋" w:eastAsia="仿宋" w:cs="仿宋"/>
                <w:i w:val="0"/>
                <w:iCs w:val="0"/>
                <w:color w:val="000000"/>
                <w:kern w:val="0"/>
                <w:sz w:val="20"/>
                <w:szCs w:val="20"/>
                <w:highlight w:val="none"/>
                <w:u w:val="none"/>
                <w:lang w:val="en-US" w:eastAsia="zh-CN" w:bidi="ar"/>
              </w:rPr>
              <w:t>个</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2"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招商引资项目数量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完成投资人招标</w:t>
            </w: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ascii="仿宋" w:hAnsi="仿宋" w:eastAsia="仿宋" w:cs="仿宋"/>
                <w:i w:val="0"/>
                <w:iCs w:val="0"/>
                <w:color w:val="000000"/>
                <w:kern w:val="0"/>
                <w:sz w:val="20"/>
                <w:szCs w:val="20"/>
                <w:highlight w:val="none"/>
                <w:u w:val="none"/>
                <w:lang w:val="en-US" w:eastAsia="zh-CN" w:bidi="ar"/>
              </w:rPr>
              <w:t>个、财务能力审查</w:t>
            </w: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ascii="仿宋" w:hAnsi="仿宋" w:eastAsia="仿宋" w:cs="仿宋"/>
                <w:i w:val="0"/>
                <w:iCs w:val="0"/>
                <w:color w:val="000000"/>
                <w:kern w:val="0"/>
                <w:sz w:val="20"/>
                <w:szCs w:val="20"/>
                <w:highlight w:val="none"/>
                <w:u w:val="none"/>
                <w:lang w:val="en-US" w:eastAsia="zh-CN" w:bidi="ar"/>
              </w:rPr>
              <w:t>个、项目两评及实施方案编制</w:t>
            </w:r>
            <w:r>
              <w:rPr>
                <w:rFonts w:hint="default" w:ascii="Times New Roman" w:hAnsi="Times New Roman" w:eastAsia="宋体" w:cs="Times New Roman"/>
                <w:i w:val="0"/>
                <w:iCs w:val="0"/>
                <w:color w:val="000000"/>
                <w:kern w:val="0"/>
                <w:sz w:val="20"/>
                <w:szCs w:val="20"/>
                <w:highlight w:val="none"/>
                <w:u w:val="none"/>
                <w:lang w:val="en-US" w:eastAsia="zh-CN" w:bidi="ar"/>
              </w:rPr>
              <w:t>4</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全部完成</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航标维护工作量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111.66</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座</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天</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118</w:t>
            </w:r>
            <w:r>
              <w:rPr>
                <w:rFonts w:ascii="仿宋" w:hAnsi="仿宋" w:eastAsia="仿宋" w:cs="仿宋"/>
                <w:i w:val="0"/>
                <w:iCs w:val="0"/>
                <w:color w:val="000000"/>
                <w:kern w:val="0"/>
                <w:sz w:val="20"/>
                <w:szCs w:val="20"/>
                <w:highlight w:val="none"/>
                <w:u w:val="none"/>
                <w:lang w:val="en-US" w:eastAsia="zh-CN" w:bidi="ar"/>
              </w:rPr>
              <w:t>万座</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天</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交工核验检测项目数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ascii="仿宋" w:hAnsi="仿宋" w:eastAsia="仿宋" w:cs="仿宋"/>
                <w:i w:val="0"/>
                <w:iCs w:val="0"/>
                <w:color w:val="000000"/>
                <w:kern w:val="0"/>
                <w:sz w:val="20"/>
                <w:szCs w:val="20"/>
                <w:highlight w:val="none"/>
                <w:u w:val="none"/>
                <w:lang w:val="en-US" w:eastAsia="zh-CN" w:bidi="ar"/>
              </w:rPr>
              <w:t>条高速公路通车路段交工核验检测、</w:t>
            </w: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ascii="仿宋" w:hAnsi="仿宋" w:eastAsia="仿宋" w:cs="仿宋"/>
                <w:i w:val="0"/>
                <w:iCs w:val="0"/>
                <w:color w:val="000000"/>
                <w:kern w:val="0"/>
                <w:sz w:val="20"/>
                <w:szCs w:val="20"/>
                <w:highlight w:val="none"/>
                <w:u w:val="none"/>
                <w:lang w:val="en-US" w:eastAsia="zh-CN" w:bidi="ar"/>
              </w:rPr>
              <w:t>条高速公路的机电交工核验检测工作</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已完成</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编制水运建设项目概预算文件双院制审查咨询审查报告</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ascii="仿宋" w:hAnsi="仿宋" w:eastAsia="仿宋" w:cs="仿宋"/>
                <w:i w:val="0"/>
                <w:iCs w:val="0"/>
                <w:color w:val="000000"/>
                <w:kern w:val="0"/>
                <w:sz w:val="20"/>
                <w:szCs w:val="20"/>
                <w:highlight w:val="none"/>
                <w:u w:val="none"/>
                <w:lang w:val="en-US" w:eastAsia="zh-CN" w:bidi="ar"/>
              </w:rPr>
              <w:t>份</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ascii="仿宋" w:hAnsi="仿宋" w:eastAsia="仿宋" w:cs="仿宋"/>
                <w:i w:val="0"/>
                <w:iCs w:val="0"/>
                <w:color w:val="000000"/>
                <w:kern w:val="0"/>
                <w:sz w:val="20"/>
                <w:szCs w:val="20"/>
                <w:highlight w:val="none"/>
                <w:u w:val="none"/>
                <w:lang w:val="en-US" w:eastAsia="zh-CN" w:bidi="ar"/>
              </w:rPr>
              <w:t>份</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编制水运建设项目设计文件双院制咨询审查报告</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ascii="仿宋" w:hAnsi="仿宋" w:eastAsia="仿宋" w:cs="仿宋"/>
                <w:i w:val="0"/>
                <w:iCs w:val="0"/>
                <w:color w:val="000000"/>
                <w:kern w:val="0"/>
                <w:sz w:val="20"/>
                <w:szCs w:val="20"/>
                <w:highlight w:val="none"/>
                <w:u w:val="none"/>
                <w:lang w:val="en-US" w:eastAsia="zh-CN" w:bidi="ar"/>
              </w:rPr>
              <w:t>份</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ascii="仿宋" w:hAnsi="仿宋" w:eastAsia="仿宋" w:cs="仿宋"/>
                <w:i w:val="0"/>
                <w:iCs w:val="0"/>
                <w:color w:val="000000"/>
                <w:kern w:val="0"/>
                <w:sz w:val="20"/>
                <w:szCs w:val="20"/>
                <w:highlight w:val="none"/>
                <w:u w:val="none"/>
                <w:lang w:val="en-US" w:eastAsia="zh-CN" w:bidi="ar"/>
              </w:rPr>
              <w:t>份</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涉路施工许可审查数量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干线公路项目检测抽查</w:t>
            </w:r>
          </w:p>
        </w:tc>
        <w:tc>
          <w:tcPr>
            <w:tcW w:w="577"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每地市抽检</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Fonts w:ascii="仿宋" w:hAnsi="仿宋" w:eastAsia="仿宋" w:cs="仿宋"/>
                <w:i w:val="0"/>
                <w:iCs w:val="0"/>
                <w:color w:val="000000"/>
                <w:kern w:val="0"/>
                <w:sz w:val="20"/>
                <w:szCs w:val="20"/>
                <w:highlight w:val="none"/>
                <w:u w:val="none"/>
                <w:lang w:val="en-US" w:eastAsia="zh-CN" w:bidi="ar"/>
              </w:rPr>
              <w:t>条在建工程项目</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抽检</w:t>
            </w:r>
            <w:r>
              <w:rPr>
                <w:rFonts w:hint="default" w:ascii="Times New Roman" w:hAnsi="Times New Roman" w:eastAsia="宋体" w:cs="Times New Roman"/>
                <w:i w:val="0"/>
                <w:iCs w:val="0"/>
                <w:color w:val="000000"/>
                <w:kern w:val="0"/>
                <w:sz w:val="20"/>
                <w:szCs w:val="20"/>
                <w:highlight w:val="none"/>
                <w:u w:val="none"/>
                <w:lang w:val="en-US" w:eastAsia="zh-CN" w:bidi="ar"/>
              </w:rPr>
              <w:t>36</w:t>
            </w:r>
            <w:r>
              <w:rPr>
                <w:rFonts w:ascii="仿宋" w:hAnsi="仿宋" w:eastAsia="仿宋" w:cs="仿宋"/>
                <w:i w:val="0"/>
                <w:iCs w:val="0"/>
                <w:color w:val="000000"/>
                <w:kern w:val="0"/>
                <w:sz w:val="20"/>
                <w:szCs w:val="20"/>
                <w:highlight w:val="none"/>
                <w:u w:val="none"/>
                <w:lang w:val="en-US" w:eastAsia="zh-CN" w:bidi="ar"/>
              </w:rPr>
              <w:t>个项目</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巡查总里程</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253061</w:t>
            </w:r>
            <w:r>
              <w:rPr>
                <w:rFonts w:ascii="仿宋" w:hAnsi="仿宋" w:eastAsia="仿宋" w:cs="仿宋"/>
                <w:i w:val="0"/>
                <w:iCs w:val="0"/>
                <w:color w:val="000000"/>
                <w:kern w:val="0"/>
                <w:sz w:val="20"/>
                <w:szCs w:val="20"/>
                <w:highlight w:val="none"/>
                <w:u w:val="none"/>
                <w:lang w:val="en-US" w:eastAsia="zh-CN" w:bidi="ar"/>
              </w:rPr>
              <w:t>公里</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次</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253250</w:t>
            </w:r>
            <w:r>
              <w:rPr>
                <w:rFonts w:ascii="仿宋" w:hAnsi="仿宋" w:eastAsia="仿宋" w:cs="仿宋"/>
                <w:i w:val="0"/>
                <w:iCs w:val="0"/>
                <w:color w:val="000000"/>
                <w:kern w:val="0"/>
                <w:sz w:val="20"/>
                <w:szCs w:val="20"/>
                <w:highlight w:val="none"/>
                <w:u w:val="none"/>
                <w:lang w:val="en-US" w:eastAsia="zh-CN" w:bidi="ar"/>
              </w:rPr>
              <w:t>公里</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次</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桥隧检测数量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普通公路</w:t>
            </w: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ascii="仿宋" w:hAnsi="仿宋" w:eastAsia="仿宋" w:cs="仿宋"/>
                <w:i w:val="0"/>
                <w:iCs w:val="0"/>
                <w:color w:val="000000"/>
                <w:kern w:val="0"/>
                <w:sz w:val="20"/>
                <w:szCs w:val="20"/>
                <w:highlight w:val="none"/>
                <w:u w:val="none"/>
                <w:lang w:val="en-US" w:eastAsia="zh-CN" w:bidi="ar"/>
              </w:rPr>
              <w:t>座桥，</w:t>
            </w: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ascii="仿宋" w:hAnsi="仿宋" w:eastAsia="仿宋" w:cs="仿宋"/>
                <w:i w:val="0"/>
                <w:iCs w:val="0"/>
                <w:color w:val="000000"/>
                <w:kern w:val="0"/>
                <w:sz w:val="20"/>
                <w:szCs w:val="20"/>
                <w:highlight w:val="none"/>
                <w:u w:val="none"/>
                <w:lang w:val="en-US" w:eastAsia="zh-CN" w:bidi="ar"/>
              </w:rPr>
              <w:t>座隧道，高速公路</w:t>
            </w:r>
            <w:r>
              <w:rPr>
                <w:rFonts w:hint="default" w:ascii="Times New Roman" w:hAnsi="Times New Roman" w:eastAsia="宋体" w:cs="Times New Roman"/>
                <w:i w:val="0"/>
                <w:iCs w:val="0"/>
                <w:color w:val="000000"/>
                <w:kern w:val="0"/>
                <w:sz w:val="20"/>
                <w:szCs w:val="20"/>
                <w:highlight w:val="none"/>
                <w:u w:val="none"/>
                <w:lang w:val="en-US" w:eastAsia="zh-CN" w:bidi="ar"/>
              </w:rPr>
              <w:t>7</w:t>
            </w:r>
            <w:r>
              <w:rPr>
                <w:rFonts w:ascii="仿宋" w:hAnsi="仿宋" w:eastAsia="仿宋" w:cs="仿宋"/>
                <w:i w:val="0"/>
                <w:iCs w:val="0"/>
                <w:color w:val="000000"/>
                <w:kern w:val="0"/>
                <w:sz w:val="20"/>
                <w:szCs w:val="20"/>
                <w:highlight w:val="none"/>
                <w:u w:val="none"/>
                <w:lang w:val="en-US" w:eastAsia="zh-CN" w:bidi="ar"/>
              </w:rPr>
              <w:t>座桥，</w:t>
            </w: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ascii="仿宋" w:hAnsi="仿宋" w:eastAsia="仿宋" w:cs="仿宋"/>
                <w:i w:val="0"/>
                <w:iCs w:val="0"/>
                <w:color w:val="000000"/>
                <w:kern w:val="0"/>
                <w:sz w:val="20"/>
                <w:szCs w:val="20"/>
                <w:highlight w:val="none"/>
                <w:u w:val="none"/>
                <w:lang w:val="en-US" w:eastAsia="zh-CN" w:bidi="ar"/>
              </w:rPr>
              <w:t>座隧道</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普通公路</w:t>
            </w: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ascii="仿宋" w:hAnsi="仿宋" w:eastAsia="仿宋" w:cs="仿宋"/>
                <w:i w:val="0"/>
                <w:iCs w:val="0"/>
                <w:color w:val="000000"/>
                <w:kern w:val="0"/>
                <w:sz w:val="20"/>
                <w:szCs w:val="20"/>
                <w:highlight w:val="none"/>
                <w:u w:val="none"/>
                <w:lang w:val="en-US" w:eastAsia="zh-CN" w:bidi="ar"/>
              </w:rPr>
              <w:t>座桥，</w:t>
            </w: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ascii="仿宋" w:hAnsi="仿宋" w:eastAsia="仿宋" w:cs="仿宋"/>
                <w:i w:val="0"/>
                <w:iCs w:val="0"/>
                <w:color w:val="000000"/>
                <w:kern w:val="0"/>
                <w:sz w:val="20"/>
                <w:szCs w:val="20"/>
                <w:highlight w:val="none"/>
                <w:u w:val="none"/>
                <w:lang w:val="en-US" w:eastAsia="zh-CN" w:bidi="ar"/>
              </w:rPr>
              <w:t>座隧道，高速公路</w:t>
            </w:r>
            <w:r>
              <w:rPr>
                <w:rFonts w:hint="default" w:ascii="Times New Roman" w:hAnsi="Times New Roman" w:eastAsia="宋体" w:cs="Times New Roman"/>
                <w:i w:val="0"/>
                <w:iCs w:val="0"/>
                <w:color w:val="000000"/>
                <w:kern w:val="0"/>
                <w:sz w:val="20"/>
                <w:szCs w:val="20"/>
                <w:highlight w:val="none"/>
                <w:u w:val="none"/>
                <w:lang w:val="en-US" w:eastAsia="zh-CN" w:bidi="ar"/>
              </w:rPr>
              <w:t>7</w:t>
            </w:r>
            <w:r>
              <w:rPr>
                <w:rFonts w:ascii="仿宋" w:hAnsi="仿宋" w:eastAsia="仿宋" w:cs="仿宋"/>
                <w:i w:val="0"/>
                <w:iCs w:val="0"/>
                <w:color w:val="000000"/>
                <w:kern w:val="0"/>
                <w:sz w:val="20"/>
                <w:szCs w:val="20"/>
                <w:highlight w:val="none"/>
                <w:u w:val="none"/>
                <w:lang w:val="en-US" w:eastAsia="zh-CN" w:bidi="ar"/>
              </w:rPr>
              <w:t>座桥，</w:t>
            </w: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ascii="仿宋" w:hAnsi="仿宋" w:eastAsia="仿宋" w:cs="仿宋"/>
                <w:i w:val="0"/>
                <w:iCs w:val="0"/>
                <w:color w:val="000000"/>
                <w:kern w:val="0"/>
                <w:sz w:val="20"/>
                <w:szCs w:val="20"/>
                <w:highlight w:val="none"/>
                <w:u w:val="none"/>
                <w:lang w:val="en-US" w:eastAsia="zh-CN" w:bidi="ar"/>
              </w:rPr>
              <w:t>座隧道</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全省网络货运平台采集电子运单数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数量</w:t>
            </w:r>
            <w:r>
              <w:rPr>
                <w:rFonts w:hint="default" w:ascii="Times New Roman" w:hAnsi="Times New Roman" w:eastAsia="宋体" w:cs="Times New Roman"/>
                <w:i w:val="0"/>
                <w:iCs w:val="0"/>
                <w:color w:val="000000"/>
                <w:kern w:val="0"/>
                <w:sz w:val="20"/>
                <w:szCs w:val="20"/>
                <w:highlight w:val="none"/>
                <w:u w:val="none"/>
                <w:lang w:val="en-US" w:eastAsia="zh-CN" w:bidi="ar"/>
              </w:rPr>
              <w:t>&gt;300</w:t>
            </w:r>
            <w:r>
              <w:rPr>
                <w:rFonts w:ascii="仿宋" w:hAnsi="仿宋" w:eastAsia="仿宋" w:cs="仿宋"/>
                <w:i w:val="0"/>
                <w:iCs w:val="0"/>
                <w:color w:val="000000"/>
                <w:kern w:val="0"/>
                <w:sz w:val="20"/>
                <w:szCs w:val="20"/>
                <w:highlight w:val="none"/>
                <w:u w:val="none"/>
                <w:lang w:val="en-US" w:eastAsia="zh-CN" w:bidi="ar"/>
              </w:rPr>
              <w:t>万笔</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完成</w:t>
            </w:r>
            <w:r>
              <w:rPr>
                <w:rFonts w:hint="default" w:ascii="Times New Roman" w:hAnsi="Times New Roman" w:eastAsia="宋体" w:cs="Times New Roman"/>
                <w:i w:val="0"/>
                <w:iCs w:val="0"/>
                <w:color w:val="000000"/>
                <w:kern w:val="0"/>
                <w:sz w:val="20"/>
                <w:szCs w:val="20"/>
                <w:highlight w:val="none"/>
                <w:u w:val="none"/>
                <w:lang w:val="en-US" w:eastAsia="zh-CN" w:bidi="ar"/>
              </w:rPr>
              <w:t>3548677</w:t>
            </w:r>
            <w:r>
              <w:rPr>
                <w:rFonts w:ascii="仿宋" w:hAnsi="仿宋" w:eastAsia="仿宋" w:cs="仿宋"/>
                <w:i w:val="0"/>
                <w:iCs w:val="0"/>
                <w:color w:val="000000"/>
                <w:kern w:val="0"/>
                <w:sz w:val="20"/>
                <w:szCs w:val="20"/>
                <w:highlight w:val="none"/>
                <w:u w:val="none"/>
                <w:lang w:val="en-US" w:eastAsia="zh-CN" w:bidi="ar"/>
              </w:rPr>
              <w:t>笔</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科技创新标准化补助项目个数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交通运输</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十四五</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发展规划编制数量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57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信息化评审项目个数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大于</w:t>
            </w:r>
            <w:r>
              <w:rPr>
                <w:rFonts w:hint="default" w:ascii="Times New Roman" w:hAnsi="Times New Roman" w:eastAsia="宋体" w:cs="Times New Roman"/>
                <w:i w:val="0"/>
                <w:iCs w:val="0"/>
                <w:color w:val="000000"/>
                <w:kern w:val="0"/>
                <w:sz w:val="20"/>
                <w:szCs w:val="20"/>
                <w:highlight w:val="none"/>
                <w:u w:val="none"/>
                <w:lang w:val="en-US" w:eastAsia="zh-CN" w:bidi="ar"/>
              </w:rPr>
              <w:t>12</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r>
              <w:rPr>
                <w:rFonts w:ascii="仿宋" w:hAnsi="仿宋" w:eastAsia="仿宋" w:cs="仿宋"/>
                <w:i w:val="0"/>
                <w:iCs w:val="0"/>
                <w:color w:val="000000"/>
                <w:kern w:val="0"/>
                <w:sz w:val="20"/>
                <w:szCs w:val="20"/>
                <w:highlight w:val="none"/>
                <w:u w:val="none"/>
                <w:lang w:val="en-US" w:eastAsia="zh-CN" w:bidi="ar"/>
              </w:rPr>
              <w:t>个</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ascii="仿宋" w:hAnsi="仿宋" w:eastAsia="仿宋" w:cs="仿宋"/>
                <w:i w:val="0"/>
                <w:iCs w:val="0"/>
                <w:color w:val="000000"/>
                <w:kern w:val="0"/>
                <w:sz w:val="20"/>
                <w:szCs w:val="20"/>
                <w:highlight w:val="none"/>
                <w:u w:val="none"/>
                <w:lang w:val="en-US" w:eastAsia="zh-CN" w:bidi="ar"/>
              </w:rPr>
              <w:t>年省际危险品船水路运输企业安全现状评估登轮检查船舶数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r>
              <w:rPr>
                <w:rFonts w:ascii="仿宋" w:hAnsi="仿宋" w:eastAsia="仿宋" w:cs="仿宋"/>
                <w:i w:val="0"/>
                <w:iCs w:val="0"/>
                <w:color w:val="000000"/>
                <w:kern w:val="0"/>
                <w:sz w:val="20"/>
                <w:szCs w:val="20"/>
                <w:highlight w:val="none"/>
                <w:u w:val="none"/>
                <w:lang w:val="en-US" w:eastAsia="zh-CN" w:bidi="ar"/>
              </w:rPr>
              <w:t>艘</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r>
              <w:rPr>
                <w:rFonts w:ascii="仿宋" w:hAnsi="仿宋" w:eastAsia="仿宋" w:cs="仿宋"/>
                <w:i w:val="0"/>
                <w:iCs w:val="0"/>
                <w:color w:val="000000"/>
                <w:kern w:val="0"/>
                <w:sz w:val="20"/>
                <w:szCs w:val="20"/>
                <w:highlight w:val="none"/>
                <w:u w:val="none"/>
                <w:lang w:val="en-US" w:eastAsia="zh-CN" w:bidi="ar"/>
              </w:rPr>
              <w:t>艘</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服务区检查数量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155.5</w:t>
            </w:r>
            <w:r>
              <w:rPr>
                <w:rFonts w:ascii="仿宋" w:hAnsi="仿宋" w:eastAsia="仿宋" w:cs="仿宋"/>
                <w:i w:val="0"/>
                <w:iCs w:val="0"/>
                <w:color w:val="000000"/>
                <w:kern w:val="0"/>
                <w:sz w:val="20"/>
                <w:szCs w:val="20"/>
                <w:highlight w:val="none"/>
                <w:u w:val="none"/>
                <w:lang w:val="en-US" w:eastAsia="zh-CN" w:bidi="ar"/>
              </w:rPr>
              <w:t>对</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125.5</w:t>
            </w:r>
            <w:r>
              <w:rPr>
                <w:rFonts w:ascii="仿宋" w:hAnsi="仿宋" w:eastAsia="仿宋" w:cs="仿宋"/>
                <w:i w:val="0"/>
                <w:iCs w:val="0"/>
                <w:color w:val="000000"/>
                <w:kern w:val="0"/>
                <w:sz w:val="20"/>
                <w:szCs w:val="20"/>
                <w:highlight w:val="none"/>
                <w:u w:val="none"/>
                <w:lang w:val="en-US" w:eastAsia="zh-CN" w:bidi="ar"/>
              </w:rPr>
              <w:t>对</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r>
              <w:rPr>
                <w:rFonts w:ascii="仿宋" w:hAnsi="仿宋" w:eastAsia="仿宋" w:cs="仿宋"/>
                <w:i w:val="0"/>
                <w:iCs w:val="0"/>
                <w:color w:val="000000"/>
                <w:kern w:val="0"/>
                <w:sz w:val="20"/>
                <w:szCs w:val="20"/>
                <w:highlight w:val="none"/>
                <w:u w:val="none"/>
                <w:lang w:val="en-US" w:eastAsia="zh-CN" w:bidi="ar"/>
              </w:rPr>
              <w:t>对服务区（停车区）因在进行提质改造等原因，无需检查。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穿跨越高速公路技术方案事中事后监管数量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全省网络货运平台接入车辆数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数量</w:t>
            </w:r>
            <w:r>
              <w:rPr>
                <w:rFonts w:hint="default" w:ascii="Times New Roman" w:hAnsi="Times New Roman" w:eastAsia="宋体" w:cs="Times New Roman"/>
                <w:i w:val="0"/>
                <w:iCs w:val="0"/>
                <w:color w:val="000000"/>
                <w:kern w:val="0"/>
                <w:sz w:val="20"/>
                <w:szCs w:val="20"/>
                <w:highlight w:val="none"/>
                <w:u w:val="none"/>
                <w:lang w:val="en-US" w:eastAsia="zh-CN" w:bidi="ar"/>
              </w:rPr>
              <w:t>&gt;10</w:t>
            </w:r>
            <w:r>
              <w:rPr>
                <w:rFonts w:ascii="仿宋" w:hAnsi="仿宋" w:eastAsia="仿宋" w:cs="仿宋"/>
                <w:i w:val="0"/>
                <w:iCs w:val="0"/>
                <w:color w:val="000000"/>
                <w:kern w:val="0"/>
                <w:sz w:val="20"/>
                <w:szCs w:val="20"/>
                <w:highlight w:val="none"/>
                <w:u w:val="none"/>
                <w:lang w:val="en-US" w:eastAsia="zh-CN" w:bidi="ar"/>
              </w:rPr>
              <w:t>万辆</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完成</w:t>
            </w:r>
            <w:r>
              <w:rPr>
                <w:rFonts w:hint="default" w:ascii="Times New Roman" w:hAnsi="Times New Roman" w:eastAsia="宋体" w:cs="Times New Roman"/>
                <w:i w:val="0"/>
                <w:iCs w:val="0"/>
                <w:color w:val="000000"/>
                <w:kern w:val="0"/>
                <w:sz w:val="20"/>
                <w:szCs w:val="20"/>
                <w:highlight w:val="none"/>
                <w:u w:val="none"/>
                <w:lang w:val="en-US" w:eastAsia="zh-CN" w:bidi="ar"/>
              </w:rPr>
              <w:t>101347</w:t>
            </w:r>
            <w:r>
              <w:rPr>
                <w:rFonts w:ascii="仿宋" w:hAnsi="仿宋" w:eastAsia="仿宋" w:cs="仿宋"/>
                <w:i w:val="0"/>
                <w:iCs w:val="0"/>
                <w:color w:val="000000"/>
                <w:kern w:val="0"/>
                <w:sz w:val="20"/>
                <w:szCs w:val="20"/>
                <w:highlight w:val="none"/>
                <w:u w:val="none"/>
                <w:lang w:val="en-US" w:eastAsia="zh-CN" w:bidi="ar"/>
              </w:rPr>
              <w:t>辆</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大件运输检测验算数量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132</w:t>
            </w:r>
            <w:r>
              <w:rPr>
                <w:rFonts w:ascii="仿宋" w:hAnsi="仿宋" w:eastAsia="仿宋" w:cs="仿宋"/>
                <w:i w:val="0"/>
                <w:iCs w:val="0"/>
                <w:color w:val="000000"/>
                <w:kern w:val="0"/>
                <w:sz w:val="20"/>
                <w:szCs w:val="20"/>
                <w:highlight w:val="none"/>
                <w:u w:val="none"/>
                <w:lang w:val="en-US" w:eastAsia="zh-CN" w:bidi="ar"/>
              </w:rPr>
              <w:t>座</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247</w:t>
            </w:r>
            <w:r>
              <w:rPr>
                <w:rFonts w:ascii="仿宋" w:hAnsi="仿宋" w:eastAsia="仿宋" w:cs="仿宋"/>
                <w:i w:val="0"/>
                <w:iCs w:val="0"/>
                <w:color w:val="000000"/>
                <w:kern w:val="0"/>
                <w:sz w:val="20"/>
                <w:szCs w:val="20"/>
                <w:highlight w:val="none"/>
                <w:u w:val="none"/>
                <w:lang w:val="en-US" w:eastAsia="zh-CN" w:bidi="ar"/>
              </w:rPr>
              <w:t>座</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信息化竣工验收项目个数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大于</w:t>
            </w: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7个</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高速公路路容路貌巡查里程</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6802</w:t>
            </w:r>
            <w:r>
              <w:rPr>
                <w:rFonts w:ascii="仿宋" w:hAnsi="仿宋" w:eastAsia="仿宋" w:cs="仿宋"/>
                <w:i w:val="0"/>
                <w:iCs w:val="0"/>
                <w:color w:val="000000"/>
                <w:kern w:val="0"/>
                <w:sz w:val="20"/>
                <w:szCs w:val="20"/>
                <w:highlight w:val="none"/>
                <w:u w:val="none"/>
                <w:lang w:val="en-US" w:eastAsia="zh-CN" w:bidi="ar"/>
              </w:rPr>
              <w:t>公里</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6802</w:t>
            </w:r>
            <w:r>
              <w:rPr>
                <w:rFonts w:ascii="仿宋" w:hAnsi="仿宋" w:eastAsia="仿宋" w:cs="仿宋"/>
                <w:i w:val="0"/>
                <w:iCs w:val="0"/>
                <w:color w:val="000000"/>
                <w:kern w:val="0"/>
                <w:sz w:val="20"/>
                <w:szCs w:val="20"/>
                <w:highlight w:val="none"/>
                <w:u w:val="none"/>
                <w:lang w:val="en-US" w:eastAsia="zh-CN" w:bidi="ar"/>
              </w:rPr>
              <w:t>公里</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路面检测里程</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普通公路</w:t>
            </w:r>
            <w:r>
              <w:rPr>
                <w:rFonts w:hint="default" w:ascii="Times New Roman" w:hAnsi="Times New Roman" w:eastAsia="宋体" w:cs="Times New Roman"/>
                <w:i w:val="0"/>
                <w:iCs w:val="0"/>
                <w:color w:val="000000"/>
                <w:kern w:val="0"/>
                <w:sz w:val="20"/>
                <w:szCs w:val="20"/>
                <w:highlight w:val="none"/>
                <w:u w:val="none"/>
                <w:lang w:val="en-US" w:eastAsia="zh-CN" w:bidi="ar"/>
              </w:rPr>
              <w:t>2800</w:t>
            </w:r>
            <w:r>
              <w:rPr>
                <w:rFonts w:ascii="仿宋" w:hAnsi="仿宋" w:eastAsia="仿宋" w:cs="仿宋"/>
                <w:i w:val="0"/>
                <w:iCs w:val="0"/>
                <w:color w:val="000000"/>
                <w:kern w:val="0"/>
                <w:sz w:val="20"/>
                <w:szCs w:val="20"/>
                <w:highlight w:val="none"/>
                <w:u w:val="none"/>
                <w:lang w:val="en-US" w:eastAsia="zh-CN" w:bidi="ar"/>
              </w:rPr>
              <w:t>车道</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公里，高速公路</w:t>
            </w:r>
            <w:r>
              <w:rPr>
                <w:rFonts w:hint="default" w:ascii="Times New Roman" w:hAnsi="Times New Roman" w:eastAsia="宋体" w:cs="Times New Roman"/>
                <w:i w:val="0"/>
                <w:iCs w:val="0"/>
                <w:color w:val="000000"/>
                <w:kern w:val="0"/>
                <w:sz w:val="20"/>
                <w:szCs w:val="20"/>
                <w:highlight w:val="none"/>
                <w:u w:val="none"/>
                <w:lang w:val="en-US" w:eastAsia="zh-CN" w:bidi="ar"/>
              </w:rPr>
              <w:t>3000</w:t>
            </w:r>
            <w:r>
              <w:rPr>
                <w:rFonts w:ascii="仿宋" w:hAnsi="仿宋" w:eastAsia="仿宋" w:cs="仿宋"/>
                <w:i w:val="0"/>
                <w:iCs w:val="0"/>
                <w:color w:val="000000"/>
                <w:kern w:val="0"/>
                <w:sz w:val="20"/>
                <w:szCs w:val="20"/>
                <w:highlight w:val="none"/>
                <w:u w:val="none"/>
                <w:lang w:val="en-US" w:eastAsia="zh-CN" w:bidi="ar"/>
              </w:rPr>
              <w:t>车道</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公里</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普通公路</w:t>
            </w:r>
            <w:r>
              <w:rPr>
                <w:rFonts w:hint="default" w:ascii="Times New Roman" w:hAnsi="Times New Roman" w:eastAsia="仿宋" w:cs="Times New Roman"/>
                <w:i w:val="0"/>
                <w:iCs w:val="0"/>
                <w:color w:val="000000"/>
                <w:kern w:val="0"/>
                <w:sz w:val="20"/>
                <w:szCs w:val="20"/>
                <w:highlight w:val="none"/>
                <w:u w:val="none"/>
                <w:lang w:val="en-US" w:eastAsia="zh-CN" w:bidi="ar"/>
              </w:rPr>
              <w:t>14728</w:t>
            </w:r>
            <w:r>
              <w:rPr>
                <w:rFonts w:ascii="仿宋" w:hAnsi="仿宋" w:eastAsia="仿宋" w:cs="仿宋"/>
                <w:i w:val="0"/>
                <w:iCs w:val="0"/>
                <w:color w:val="000000"/>
                <w:kern w:val="0"/>
                <w:sz w:val="20"/>
                <w:szCs w:val="20"/>
                <w:highlight w:val="none"/>
                <w:u w:val="none"/>
                <w:lang w:val="en-US" w:eastAsia="zh-CN" w:bidi="ar"/>
              </w:rPr>
              <w:t>车道*公里，高速公路</w:t>
            </w:r>
            <w:r>
              <w:rPr>
                <w:rFonts w:hint="default" w:ascii="Times New Roman" w:hAnsi="Times New Roman" w:eastAsia="仿宋" w:cs="Times New Roman"/>
                <w:i w:val="0"/>
                <w:iCs w:val="0"/>
                <w:color w:val="000000"/>
                <w:kern w:val="0"/>
                <w:sz w:val="20"/>
                <w:szCs w:val="20"/>
                <w:highlight w:val="none"/>
                <w:u w:val="none"/>
                <w:lang w:val="en-US" w:eastAsia="zh-CN" w:bidi="ar"/>
              </w:rPr>
              <w:t>3000</w:t>
            </w:r>
            <w:r>
              <w:rPr>
                <w:rFonts w:ascii="仿宋" w:hAnsi="仿宋" w:eastAsia="仿宋" w:cs="仿宋"/>
                <w:i w:val="0"/>
                <w:iCs w:val="0"/>
                <w:color w:val="000000"/>
                <w:kern w:val="0"/>
                <w:sz w:val="20"/>
                <w:szCs w:val="20"/>
                <w:highlight w:val="none"/>
                <w:u w:val="none"/>
                <w:lang w:val="en-US" w:eastAsia="zh-CN" w:bidi="ar"/>
              </w:rPr>
              <w:t>车道</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公里</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普通公路路面检测方式由抽检调整为全检。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竣工验收连接线及匝道里程数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80.9km</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81.31km</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农村巡查总里程</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每年约</w:t>
            </w:r>
            <w:r>
              <w:rPr>
                <w:rFonts w:hint="default" w:ascii="Times New Roman" w:hAnsi="Times New Roman" w:eastAsia="宋体" w:cs="Times New Roman"/>
                <w:i w:val="0"/>
                <w:iCs w:val="0"/>
                <w:color w:val="000000"/>
                <w:kern w:val="0"/>
                <w:sz w:val="20"/>
                <w:szCs w:val="20"/>
                <w:highlight w:val="none"/>
                <w:u w:val="none"/>
                <w:lang w:val="en-US" w:eastAsia="zh-CN" w:bidi="ar"/>
              </w:rPr>
              <w:t>77760</w:t>
            </w:r>
            <w:r>
              <w:rPr>
                <w:rFonts w:ascii="仿宋" w:hAnsi="仿宋" w:eastAsia="仿宋" w:cs="仿宋"/>
                <w:i w:val="0"/>
                <w:iCs w:val="0"/>
                <w:color w:val="000000"/>
                <w:kern w:val="0"/>
                <w:sz w:val="20"/>
                <w:szCs w:val="20"/>
                <w:highlight w:val="none"/>
                <w:u w:val="none"/>
                <w:lang w:val="en-US" w:eastAsia="zh-CN" w:bidi="ar"/>
              </w:rPr>
              <w:t>公里</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77760</w:t>
            </w:r>
            <w:r>
              <w:rPr>
                <w:rFonts w:ascii="仿宋" w:hAnsi="仿宋" w:eastAsia="仿宋" w:cs="仿宋"/>
                <w:i w:val="0"/>
                <w:iCs w:val="0"/>
                <w:color w:val="000000"/>
                <w:kern w:val="0"/>
                <w:sz w:val="20"/>
                <w:szCs w:val="20"/>
                <w:highlight w:val="none"/>
                <w:u w:val="none"/>
                <w:lang w:val="en-US" w:eastAsia="zh-CN" w:bidi="ar"/>
              </w:rPr>
              <w:t>公里</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编制湖南省城市公交场站建设指引调研报告</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ascii="仿宋" w:hAnsi="仿宋" w:eastAsia="仿宋" w:cs="仿宋"/>
                <w:i w:val="0"/>
                <w:iCs w:val="0"/>
                <w:color w:val="000000"/>
                <w:kern w:val="0"/>
                <w:sz w:val="20"/>
                <w:szCs w:val="20"/>
                <w:highlight w:val="none"/>
                <w:u w:val="none"/>
                <w:lang w:val="en-US" w:eastAsia="zh-CN" w:bidi="ar"/>
              </w:rPr>
              <w:t>份</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ascii="仿宋" w:hAnsi="仿宋" w:eastAsia="仿宋" w:cs="仿宋"/>
                <w:i w:val="0"/>
                <w:iCs w:val="0"/>
                <w:color w:val="000000"/>
                <w:kern w:val="0"/>
                <w:sz w:val="20"/>
                <w:szCs w:val="20"/>
                <w:highlight w:val="none"/>
                <w:u w:val="none"/>
                <w:lang w:val="en-US" w:eastAsia="zh-CN" w:bidi="ar"/>
              </w:rPr>
              <w:t>份</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竣工验收高速公路里程数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381.67km</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384.013km</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航道维护里程</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2010.7</w:t>
            </w:r>
            <w:r>
              <w:rPr>
                <w:rFonts w:ascii="仿宋" w:hAnsi="仿宋" w:eastAsia="仿宋" w:cs="仿宋"/>
                <w:i w:val="0"/>
                <w:iCs w:val="0"/>
                <w:color w:val="000000"/>
                <w:kern w:val="0"/>
                <w:sz w:val="20"/>
                <w:szCs w:val="20"/>
                <w:highlight w:val="none"/>
                <w:u w:val="none"/>
                <w:lang w:val="en-US" w:eastAsia="zh-CN" w:bidi="ar"/>
              </w:rPr>
              <w:t>公里</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2010.7</w:t>
            </w:r>
            <w:r>
              <w:rPr>
                <w:rFonts w:ascii="仿宋" w:hAnsi="仿宋" w:eastAsia="仿宋" w:cs="仿宋"/>
                <w:i w:val="0"/>
                <w:iCs w:val="0"/>
                <w:color w:val="000000"/>
                <w:kern w:val="0"/>
                <w:sz w:val="20"/>
                <w:szCs w:val="20"/>
                <w:highlight w:val="none"/>
                <w:u w:val="none"/>
                <w:lang w:val="en-US" w:eastAsia="zh-CN" w:bidi="ar"/>
              </w:rPr>
              <w:t>公里</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高速公路项目监督抽检数量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r>
              <w:rPr>
                <w:rFonts w:ascii="仿宋" w:hAnsi="仿宋" w:eastAsia="仿宋" w:cs="仿宋"/>
                <w:i w:val="0"/>
                <w:iCs w:val="0"/>
                <w:color w:val="000000"/>
                <w:kern w:val="0"/>
                <w:sz w:val="20"/>
                <w:szCs w:val="20"/>
                <w:highlight w:val="none"/>
                <w:u w:val="none"/>
                <w:lang w:val="en-US" w:eastAsia="zh-CN" w:bidi="ar"/>
              </w:rPr>
              <w:t>个</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科技创新补助科研项目数量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因疫情等原因，3个项目未通过2021年中期评估，延期至2022年评估。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航标与航道标牌维护数量</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航道维护</w:t>
            </w:r>
            <w:r>
              <w:rPr>
                <w:rFonts w:hint="default" w:ascii="Times New Roman" w:hAnsi="Times New Roman" w:eastAsia="仿宋" w:cs="Times New Roman"/>
                <w:i w:val="0"/>
                <w:iCs w:val="0"/>
                <w:color w:val="000000"/>
                <w:kern w:val="0"/>
                <w:sz w:val="20"/>
                <w:szCs w:val="20"/>
                <w:highlight w:val="none"/>
                <w:u w:val="none"/>
                <w:lang w:val="en-US" w:eastAsia="zh-CN" w:bidi="ar"/>
              </w:rPr>
              <w:t>)</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≥1384</w:t>
            </w:r>
            <w:r>
              <w:rPr>
                <w:rFonts w:ascii="仿宋" w:hAnsi="仿宋" w:eastAsia="仿宋" w:cs="仿宋"/>
                <w:i w:val="0"/>
                <w:iCs w:val="0"/>
                <w:color w:val="000000"/>
                <w:kern w:val="0"/>
                <w:sz w:val="20"/>
                <w:szCs w:val="20"/>
                <w:highlight w:val="none"/>
                <w:u w:val="none"/>
                <w:lang w:val="en-US" w:eastAsia="zh-CN" w:bidi="ar"/>
              </w:rPr>
              <w:t>座</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3311</w:t>
            </w:r>
            <w:r>
              <w:rPr>
                <w:rFonts w:ascii="仿宋" w:hAnsi="仿宋" w:eastAsia="仿宋" w:cs="仿宋"/>
                <w:i w:val="0"/>
                <w:iCs w:val="0"/>
                <w:color w:val="000000"/>
                <w:kern w:val="0"/>
                <w:sz w:val="20"/>
                <w:szCs w:val="20"/>
                <w:highlight w:val="none"/>
                <w:u w:val="none"/>
                <w:lang w:val="en-US" w:eastAsia="zh-CN" w:bidi="ar"/>
              </w:rPr>
              <w:t>座</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群众满意客运站暗访调查</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ascii="仿宋" w:hAnsi="仿宋" w:eastAsia="仿宋" w:cs="仿宋"/>
                <w:i w:val="0"/>
                <w:iCs w:val="0"/>
                <w:color w:val="000000"/>
                <w:kern w:val="0"/>
                <w:sz w:val="20"/>
                <w:szCs w:val="20"/>
                <w:highlight w:val="none"/>
                <w:u w:val="none"/>
                <w:lang w:val="en-US" w:eastAsia="zh-CN" w:bidi="ar"/>
              </w:rPr>
              <w:t>次</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ascii="仿宋" w:hAnsi="仿宋" w:eastAsia="仿宋" w:cs="仿宋"/>
                <w:i w:val="0"/>
                <w:iCs w:val="0"/>
                <w:color w:val="000000"/>
                <w:kern w:val="0"/>
                <w:sz w:val="20"/>
                <w:szCs w:val="20"/>
                <w:highlight w:val="none"/>
                <w:u w:val="none"/>
                <w:lang w:val="en-US" w:eastAsia="zh-CN" w:bidi="ar"/>
              </w:rPr>
              <w:t>次</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规划项目办项目咨询审查数量</w:t>
            </w:r>
          </w:p>
        </w:tc>
        <w:tc>
          <w:tcPr>
            <w:tcW w:w="577"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干线公路项目</w:t>
            </w:r>
            <w:r>
              <w:rPr>
                <w:rFonts w:hint="default" w:ascii="Times New Roman" w:hAnsi="Times New Roman" w:eastAsia="仿宋" w:cs="Times New Roman"/>
                <w:i w:val="0"/>
                <w:iCs w:val="0"/>
                <w:color w:val="000000"/>
                <w:kern w:val="0"/>
                <w:sz w:val="20"/>
                <w:szCs w:val="20"/>
                <w:highlight w:val="none"/>
                <w:u w:val="none"/>
                <w:lang w:val="en-US" w:eastAsia="zh-CN" w:bidi="ar"/>
              </w:rPr>
              <w:t>15</w:t>
            </w:r>
            <w:r>
              <w:rPr>
                <w:rFonts w:ascii="仿宋" w:hAnsi="仿宋" w:eastAsia="仿宋" w:cs="仿宋"/>
                <w:i w:val="0"/>
                <w:iCs w:val="0"/>
                <w:color w:val="000000"/>
                <w:kern w:val="0"/>
                <w:sz w:val="20"/>
                <w:szCs w:val="20"/>
                <w:highlight w:val="none"/>
                <w:u w:val="none"/>
                <w:lang w:val="en-US" w:eastAsia="zh-CN" w:bidi="ar"/>
              </w:rPr>
              <w:t>个、水运项目</w:t>
            </w:r>
            <w:r>
              <w:rPr>
                <w:rFonts w:hint="default" w:ascii="Times New Roman" w:hAnsi="Times New Roman" w:eastAsia="仿宋" w:cs="Times New Roman"/>
                <w:i w:val="0"/>
                <w:iCs w:val="0"/>
                <w:color w:val="000000"/>
                <w:kern w:val="0"/>
                <w:sz w:val="20"/>
                <w:szCs w:val="20"/>
                <w:highlight w:val="none"/>
                <w:u w:val="none"/>
                <w:lang w:val="en-US" w:eastAsia="zh-CN" w:bidi="ar"/>
              </w:rPr>
              <w:t>5</w:t>
            </w:r>
            <w:r>
              <w:rPr>
                <w:rFonts w:ascii="仿宋" w:hAnsi="仿宋" w:eastAsia="仿宋" w:cs="仿宋"/>
                <w:i w:val="0"/>
                <w:iCs w:val="0"/>
                <w:color w:val="000000"/>
                <w:kern w:val="0"/>
                <w:sz w:val="20"/>
                <w:szCs w:val="20"/>
                <w:highlight w:val="none"/>
                <w:u w:val="none"/>
                <w:lang w:val="en-US" w:eastAsia="zh-CN" w:bidi="ar"/>
              </w:rPr>
              <w:t>个、高速公路项目</w:t>
            </w:r>
            <w:r>
              <w:rPr>
                <w:rFonts w:hint="default" w:ascii="Times New Roman" w:hAnsi="Times New Roman" w:eastAsia="仿宋" w:cs="Times New Roman"/>
                <w:i w:val="0"/>
                <w:iCs w:val="0"/>
                <w:color w:val="000000"/>
                <w:kern w:val="0"/>
                <w:sz w:val="20"/>
                <w:szCs w:val="20"/>
                <w:highlight w:val="none"/>
                <w:u w:val="none"/>
                <w:lang w:val="en-US" w:eastAsia="zh-CN" w:bidi="ar"/>
              </w:rPr>
              <w:t>12</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高速公路项目</w:t>
            </w:r>
            <w:r>
              <w:rPr>
                <w:rFonts w:hint="default" w:ascii="Times New Roman" w:hAnsi="Times New Roman" w:eastAsia="宋体" w:cs="Times New Roman"/>
                <w:i w:val="0"/>
                <w:iCs w:val="0"/>
                <w:color w:val="000000"/>
                <w:kern w:val="0"/>
                <w:sz w:val="20"/>
                <w:szCs w:val="20"/>
                <w:highlight w:val="none"/>
                <w:u w:val="none"/>
                <w:lang w:val="en-US" w:eastAsia="zh-CN" w:bidi="ar"/>
              </w:rPr>
              <w:t>12</w:t>
            </w:r>
            <w:r>
              <w:rPr>
                <w:rFonts w:ascii="仿宋" w:hAnsi="仿宋" w:eastAsia="仿宋" w:cs="仿宋"/>
                <w:i w:val="0"/>
                <w:iCs w:val="0"/>
                <w:color w:val="000000"/>
                <w:kern w:val="0"/>
                <w:sz w:val="20"/>
                <w:szCs w:val="20"/>
                <w:highlight w:val="none"/>
                <w:u w:val="none"/>
                <w:lang w:val="en-US" w:eastAsia="zh-CN" w:bidi="ar"/>
              </w:rPr>
              <w:t>个、水运项目</w:t>
            </w:r>
            <w:r>
              <w:rPr>
                <w:rFonts w:hint="default" w:ascii="Times New Roman" w:hAnsi="Times New Roman" w:eastAsia="宋体" w:cs="Times New Roman"/>
                <w:i w:val="0"/>
                <w:iCs w:val="0"/>
                <w:color w:val="000000"/>
                <w:kern w:val="0"/>
                <w:sz w:val="20"/>
                <w:szCs w:val="20"/>
                <w:highlight w:val="none"/>
                <w:u w:val="none"/>
                <w:lang w:val="en-US" w:eastAsia="zh-CN" w:bidi="ar"/>
              </w:rPr>
              <w:t>8</w:t>
            </w:r>
            <w:r>
              <w:rPr>
                <w:rFonts w:ascii="仿宋" w:hAnsi="仿宋" w:eastAsia="仿宋" w:cs="仿宋"/>
                <w:i w:val="0"/>
                <w:iCs w:val="0"/>
                <w:color w:val="000000"/>
                <w:kern w:val="0"/>
                <w:sz w:val="20"/>
                <w:szCs w:val="20"/>
                <w:highlight w:val="none"/>
                <w:u w:val="none"/>
                <w:lang w:val="en-US" w:eastAsia="zh-CN" w:bidi="ar"/>
              </w:rPr>
              <w:t>个、干线公路项目</w:t>
            </w:r>
            <w:r>
              <w:rPr>
                <w:rFonts w:hint="default" w:ascii="Times New Roman" w:hAnsi="Times New Roman" w:eastAsia="宋体" w:cs="Times New Roman"/>
                <w:i w:val="0"/>
                <w:iCs w:val="0"/>
                <w:color w:val="000000"/>
                <w:kern w:val="0"/>
                <w:sz w:val="20"/>
                <w:szCs w:val="20"/>
                <w:highlight w:val="none"/>
                <w:u w:val="none"/>
                <w:lang w:val="en-US" w:eastAsia="zh-CN" w:bidi="ar"/>
              </w:rPr>
              <w:t>15</w:t>
            </w:r>
            <w:r>
              <w:rPr>
                <w:rFonts w:ascii="仿宋" w:hAnsi="仿宋" w:eastAsia="仿宋" w:cs="仿宋"/>
                <w:i w:val="0"/>
                <w:iCs w:val="0"/>
                <w:color w:val="000000"/>
                <w:kern w:val="0"/>
                <w:sz w:val="20"/>
                <w:szCs w:val="20"/>
                <w:highlight w:val="none"/>
                <w:u w:val="none"/>
                <w:lang w:val="en-US" w:eastAsia="zh-CN" w:bidi="ar"/>
              </w:rPr>
              <w:t>个</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十三五全国干线公路养护管理治理能力评价</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ascii="仿宋" w:hAnsi="仿宋" w:eastAsia="仿宋" w:cs="仿宋"/>
                <w:i w:val="0"/>
                <w:iCs w:val="0"/>
                <w:color w:val="000000"/>
                <w:kern w:val="0"/>
                <w:sz w:val="20"/>
                <w:szCs w:val="20"/>
                <w:highlight w:val="none"/>
                <w:u w:val="none"/>
                <w:lang w:val="en-US" w:eastAsia="zh-CN" w:bidi="ar"/>
              </w:rPr>
              <w:t>项</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ascii="仿宋" w:hAnsi="仿宋" w:eastAsia="仿宋" w:cs="仿宋"/>
                <w:i w:val="0"/>
                <w:iCs w:val="0"/>
                <w:color w:val="000000"/>
                <w:kern w:val="0"/>
                <w:sz w:val="20"/>
                <w:szCs w:val="20"/>
                <w:highlight w:val="none"/>
                <w:u w:val="none"/>
                <w:lang w:val="en-US" w:eastAsia="zh-CN" w:bidi="ar"/>
              </w:rPr>
              <w:t>项</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通航条件评审个数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83</w:t>
            </w:r>
            <w:r>
              <w:rPr>
                <w:rFonts w:ascii="仿宋" w:hAnsi="仿宋" w:eastAsia="仿宋" w:cs="仿宋"/>
                <w:i w:val="0"/>
                <w:iCs w:val="0"/>
                <w:color w:val="000000"/>
                <w:kern w:val="0"/>
                <w:sz w:val="20"/>
                <w:szCs w:val="20"/>
                <w:highlight w:val="none"/>
                <w:u w:val="none"/>
                <w:lang w:val="en-US" w:eastAsia="zh-CN" w:bidi="ar"/>
              </w:rPr>
              <w:t>个</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VHF</w:t>
            </w:r>
            <w:r>
              <w:rPr>
                <w:rFonts w:ascii="仿宋" w:hAnsi="仿宋" w:eastAsia="仿宋" w:cs="仿宋"/>
                <w:i w:val="0"/>
                <w:iCs w:val="0"/>
                <w:color w:val="000000"/>
                <w:kern w:val="0"/>
                <w:sz w:val="20"/>
                <w:szCs w:val="20"/>
                <w:highlight w:val="none"/>
                <w:u w:val="none"/>
                <w:lang w:val="en-US" w:eastAsia="zh-CN" w:bidi="ar"/>
              </w:rPr>
              <w:t>系统建设个数</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ascii="仿宋" w:hAnsi="仿宋" w:eastAsia="仿宋" w:cs="仿宋"/>
                <w:i w:val="0"/>
                <w:iCs w:val="0"/>
                <w:color w:val="000000"/>
                <w:kern w:val="0"/>
                <w:sz w:val="20"/>
                <w:szCs w:val="20"/>
                <w:highlight w:val="none"/>
                <w:u w:val="none"/>
                <w:lang w:val="en-US" w:eastAsia="zh-CN" w:bidi="ar"/>
              </w:rPr>
              <w:t>个指挥中心、</w:t>
            </w: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ascii="仿宋" w:hAnsi="仿宋" w:eastAsia="仿宋" w:cs="仿宋"/>
                <w:i w:val="0"/>
                <w:iCs w:val="0"/>
                <w:color w:val="000000"/>
                <w:kern w:val="0"/>
                <w:sz w:val="20"/>
                <w:szCs w:val="20"/>
                <w:highlight w:val="none"/>
                <w:u w:val="none"/>
                <w:lang w:val="en-US" w:eastAsia="zh-CN" w:bidi="ar"/>
              </w:rPr>
              <w:t>个通信基站</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已完成</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船舶评估数量</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≥77</w:t>
            </w:r>
            <w:r>
              <w:rPr>
                <w:rFonts w:ascii="仿宋" w:hAnsi="仿宋" w:eastAsia="仿宋" w:cs="仿宋"/>
                <w:i w:val="0"/>
                <w:iCs w:val="0"/>
                <w:color w:val="000000"/>
                <w:kern w:val="0"/>
                <w:sz w:val="20"/>
                <w:szCs w:val="20"/>
                <w:highlight w:val="none"/>
                <w:u w:val="none"/>
                <w:lang w:val="en-US" w:eastAsia="zh-CN" w:bidi="ar"/>
              </w:rPr>
              <w:t>艘船</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完成</w:t>
            </w:r>
            <w:r>
              <w:rPr>
                <w:rFonts w:hint="default" w:ascii="Times New Roman" w:hAnsi="Times New Roman" w:eastAsia="仿宋" w:cs="Times New Roman"/>
                <w:i w:val="0"/>
                <w:iCs w:val="0"/>
                <w:color w:val="000000"/>
                <w:kern w:val="0"/>
                <w:sz w:val="20"/>
                <w:szCs w:val="20"/>
                <w:highlight w:val="none"/>
                <w:u w:val="none"/>
                <w:lang w:val="en-US" w:eastAsia="zh-CN" w:bidi="ar"/>
              </w:rPr>
              <w:t>79</w:t>
            </w:r>
            <w:r>
              <w:rPr>
                <w:rFonts w:ascii="仿宋" w:hAnsi="仿宋" w:eastAsia="仿宋" w:cs="仿宋"/>
                <w:i w:val="0"/>
                <w:iCs w:val="0"/>
                <w:color w:val="000000"/>
                <w:kern w:val="0"/>
                <w:sz w:val="20"/>
                <w:szCs w:val="20"/>
                <w:highlight w:val="none"/>
                <w:u w:val="none"/>
                <w:lang w:val="en-US" w:eastAsia="zh-CN" w:bidi="ar"/>
              </w:rPr>
              <w:t>艘</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岸线遥感核查率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对整治台账中的</w:t>
            </w:r>
            <w:r>
              <w:rPr>
                <w:rFonts w:hint="default" w:ascii="Times New Roman" w:hAnsi="Times New Roman" w:eastAsia="宋体" w:cs="Times New Roman"/>
                <w:i w:val="0"/>
                <w:iCs w:val="0"/>
                <w:color w:val="000000"/>
                <w:kern w:val="0"/>
                <w:sz w:val="20"/>
                <w:szCs w:val="20"/>
                <w:highlight w:val="none"/>
                <w:u w:val="none"/>
                <w:lang w:val="en-US" w:eastAsia="zh-CN" w:bidi="ar"/>
              </w:rPr>
              <w:t>30</w:t>
            </w:r>
            <w:r>
              <w:rPr>
                <w:rFonts w:ascii="仿宋" w:hAnsi="仿宋" w:eastAsia="仿宋" w:cs="仿宋"/>
                <w:i w:val="0"/>
                <w:iCs w:val="0"/>
                <w:color w:val="000000"/>
                <w:kern w:val="0"/>
                <w:sz w:val="20"/>
                <w:szCs w:val="20"/>
                <w:highlight w:val="none"/>
                <w:u w:val="none"/>
                <w:lang w:val="en-US" w:eastAsia="zh-CN" w:bidi="ar"/>
              </w:rPr>
              <w:t>处合法码头、</w:t>
            </w:r>
            <w:r>
              <w:rPr>
                <w:rFonts w:hint="default" w:ascii="Times New Roman" w:hAnsi="Times New Roman" w:eastAsia="宋体" w:cs="Times New Roman"/>
                <w:i w:val="0"/>
                <w:iCs w:val="0"/>
                <w:color w:val="000000"/>
                <w:kern w:val="0"/>
                <w:sz w:val="20"/>
                <w:szCs w:val="20"/>
                <w:highlight w:val="none"/>
                <w:u w:val="none"/>
                <w:lang w:val="en-US" w:eastAsia="zh-CN" w:bidi="ar"/>
              </w:rPr>
              <w:t>154</w:t>
            </w:r>
            <w:r>
              <w:rPr>
                <w:rFonts w:ascii="仿宋" w:hAnsi="仿宋" w:eastAsia="仿宋" w:cs="仿宋"/>
                <w:i w:val="0"/>
                <w:iCs w:val="0"/>
                <w:color w:val="000000"/>
                <w:kern w:val="0"/>
                <w:sz w:val="20"/>
                <w:szCs w:val="20"/>
                <w:highlight w:val="none"/>
                <w:u w:val="none"/>
                <w:lang w:val="en-US" w:eastAsia="zh-CN" w:bidi="ar"/>
              </w:rPr>
              <w:t>处规范提升类码头、</w:t>
            </w:r>
            <w:r>
              <w:rPr>
                <w:rFonts w:hint="default" w:ascii="Times New Roman" w:hAnsi="Times New Roman" w:eastAsia="宋体" w:cs="Times New Roman"/>
                <w:i w:val="0"/>
                <w:iCs w:val="0"/>
                <w:color w:val="000000"/>
                <w:kern w:val="0"/>
                <w:sz w:val="20"/>
                <w:szCs w:val="20"/>
                <w:highlight w:val="none"/>
                <w:u w:val="none"/>
                <w:lang w:val="en-US" w:eastAsia="zh-CN" w:bidi="ar"/>
              </w:rPr>
              <w:t>391</w:t>
            </w:r>
            <w:r>
              <w:rPr>
                <w:rFonts w:ascii="仿宋" w:hAnsi="仿宋" w:eastAsia="仿宋" w:cs="仿宋"/>
                <w:i w:val="0"/>
                <w:iCs w:val="0"/>
                <w:color w:val="000000"/>
                <w:kern w:val="0"/>
                <w:sz w:val="20"/>
                <w:szCs w:val="20"/>
                <w:highlight w:val="none"/>
                <w:u w:val="none"/>
                <w:lang w:val="en-US" w:eastAsia="zh-CN" w:bidi="ar"/>
              </w:rPr>
              <w:t>处非法码头、</w:t>
            </w:r>
            <w:r>
              <w:rPr>
                <w:rFonts w:hint="default" w:ascii="Times New Roman" w:hAnsi="Times New Roman" w:eastAsia="宋体" w:cs="Times New Roman"/>
                <w:i w:val="0"/>
                <w:iCs w:val="0"/>
                <w:color w:val="000000"/>
                <w:kern w:val="0"/>
                <w:sz w:val="20"/>
                <w:szCs w:val="20"/>
                <w:highlight w:val="none"/>
                <w:u w:val="none"/>
                <w:lang w:val="en-US" w:eastAsia="zh-CN" w:bidi="ar"/>
              </w:rPr>
              <w:t>254</w:t>
            </w:r>
            <w:r>
              <w:rPr>
                <w:rFonts w:ascii="仿宋" w:hAnsi="仿宋" w:eastAsia="仿宋" w:cs="仿宋"/>
                <w:i w:val="0"/>
                <w:iCs w:val="0"/>
                <w:color w:val="000000"/>
                <w:kern w:val="0"/>
                <w:sz w:val="20"/>
                <w:szCs w:val="20"/>
                <w:highlight w:val="none"/>
                <w:u w:val="none"/>
                <w:lang w:val="en-US" w:eastAsia="zh-CN" w:bidi="ar"/>
              </w:rPr>
              <w:t>道撤销类渡口数复进行核查</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已完成全部核查，并出具报告</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编制安防危桥</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十四五</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规划文本</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ascii="仿宋" w:hAnsi="仿宋" w:eastAsia="仿宋" w:cs="仿宋"/>
                <w:i w:val="0"/>
                <w:iCs w:val="0"/>
                <w:color w:val="000000"/>
                <w:kern w:val="0"/>
                <w:sz w:val="20"/>
                <w:szCs w:val="20"/>
                <w:highlight w:val="none"/>
                <w:u w:val="none"/>
                <w:lang w:val="en-US" w:eastAsia="zh-CN" w:bidi="ar"/>
              </w:rPr>
              <w:t>份</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ascii="仿宋" w:hAnsi="仿宋" w:eastAsia="仿宋" w:cs="仿宋"/>
                <w:i w:val="0"/>
                <w:iCs w:val="0"/>
                <w:color w:val="000000"/>
                <w:kern w:val="0"/>
                <w:sz w:val="20"/>
                <w:szCs w:val="20"/>
                <w:highlight w:val="none"/>
                <w:u w:val="none"/>
                <w:lang w:val="en-US" w:eastAsia="zh-CN" w:bidi="ar"/>
              </w:rPr>
              <w:t>份</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编制农村公路建设技术指南</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ascii="仿宋" w:hAnsi="仿宋" w:eastAsia="仿宋" w:cs="仿宋"/>
                <w:i w:val="0"/>
                <w:iCs w:val="0"/>
                <w:color w:val="000000"/>
                <w:kern w:val="0"/>
                <w:sz w:val="20"/>
                <w:szCs w:val="20"/>
                <w:highlight w:val="none"/>
                <w:u w:val="none"/>
                <w:lang w:val="en-US" w:eastAsia="zh-CN" w:bidi="ar"/>
              </w:rPr>
              <w:t>份</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ascii="仿宋" w:hAnsi="仿宋" w:eastAsia="仿宋" w:cs="仿宋"/>
                <w:i w:val="0"/>
                <w:iCs w:val="0"/>
                <w:color w:val="000000"/>
                <w:kern w:val="0"/>
                <w:sz w:val="20"/>
                <w:szCs w:val="20"/>
                <w:highlight w:val="none"/>
                <w:u w:val="none"/>
                <w:lang w:val="en-US" w:eastAsia="zh-CN" w:bidi="ar"/>
              </w:rPr>
              <w:t>份</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质量指标（</w:t>
            </w:r>
            <w:r>
              <w:rPr>
                <w:rFonts w:hint="default" w:ascii="Times New Roman" w:hAnsi="Times New Roman" w:eastAsia="宋体" w:cs="Times New Roman"/>
                <w:i w:val="0"/>
                <w:iCs w:val="0"/>
                <w:color w:val="000000"/>
                <w:kern w:val="0"/>
                <w:sz w:val="20"/>
                <w:szCs w:val="20"/>
                <w:highlight w:val="none"/>
                <w:u w:val="none"/>
                <w:lang w:val="en-US" w:eastAsia="zh-CN" w:bidi="ar"/>
              </w:rPr>
              <w:t>15</w:t>
            </w:r>
            <w:r>
              <w:rPr>
                <w:rFonts w:ascii="仿宋" w:hAnsi="仿宋" w:eastAsia="仿宋" w:cs="仿宋"/>
                <w:i w:val="0"/>
                <w:iCs w:val="0"/>
                <w:color w:val="000000"/>
                <w:kern w:val="0"/>
                <w:sz w:val="20"/>
                <w:szCs w:val="20"/>
                <w:highlight w:val="none"/>
                <w:u w:val="none"/>
                <w:lang w:val="en-US" w:eastAsia="zh-CN" w:bidi="ar"/>
              </w:rPr>
              <w:t>分）</w:t>
            </w: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省立项水运建设项目双院制审查报告通过率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1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15.00 </w:t>
            </w:r>
          </w:p>
        </w:tc>
        <w:tc>
          <w:tcPr>
            <w:tcW w:w="954" w:type="pct"/>
            <w:gridSpan w:val="2"/>
            <w:shd w:val="clear" w:color="auto" w:fill="auto"/>
            <w:noWrap/>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大件运输检测验算完成率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&gt;90%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航道维护水深年保证率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农村公路养护工程巡查报告验收通过率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航标维护正常率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99.97%</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维修调解咨询完成率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检测报告合格率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工程数量准确率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养护工程合格率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ascii="仿宋" w:hAnsi="仿宋" w:eastAsia="仿宋" w:cs="仿宋"/>
                <w:i w:val="0"/>
                <w:iCs w:val="0"/>
                <w:color w:val="000000"/>
                <w:kern w:val="0"/>
                <w:sz w:val="20"/>
                <w:szCs w:val="20"/>
                <w:highlight w:val="none"/>
                <w:u w:val="none"/>
                <w:lang w:val="en-US" w:eastAsia="zh-CN" w:bidi="ar"/>
              </w:rPr>
              <w:t>年省际危险品船水路运输企业安全现状评估评估发现问题整改率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涉路施工许可审查完成率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&gt;90%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穿跨越高速公路情况审查监督覆盖率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重点水运项目质量抽检后工程质量合格率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&gt;90%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93.23%</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高速公路项目监督抽检后工程质量合格率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&gt;90%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96.76%</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规划及研究专家评审意见</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通过专家评审会</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通过专家评审会</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规划及研究行业主管部门意见</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通过行业内部审查会</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通过行业内部审查会</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工程造价准确率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ascii="仿宋" w:hAnsi="仿宋" w:eastAsia="仿宋" w:cs="仿宋"/>
                <w:i w:val="0"/>
                <w:iCs w:val="0"/>
                <w:color w:val="000000"/>
                <w:kern w:val="0"/>
                <w:sz w:val="20"/>
                <w:szCs w:val="20"/>
                <w:highlight w:val="none"/>
                <w:u w:val="none"/>
                <w:lang w:val="en-US" w:eastAsia="zh-CN" w:bidi="ar"/>
              </w:rPr>
              <w:t>年省际危险品船水路运输企业安全现状评估企业评估核查率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交工核验检测后验证性检测合格率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&gt;90%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96.06%</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示范创建暨养护考评服务符合省</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四好农村</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养护示范创建及考评要求</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消防整治工程达标率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时效指标（</w:t>
            </w: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ascii="仿宋" w:hAnsi="仿宋" w:eastAsia="仿宋" w:cs="仿宋"/>
                <w:i w:val="0"/>
                <w:iCs w:val="0"/>
                <w:color w:val="000000"/>
                <w:kern w:val="0"/>
                <w:sz w:val="20"/>
                <w:szCs w:val="20"/>
                <w:highlight w:val="none"/>
                <w:u w:val="none"/>
                <w:lang w:val="en-US" w:eastAsia="zh-CN" w:bidi="ar"/>
              </w:rPr>
              <w:t>分）</w:t>
            </w: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穿越跨涉路意见出具时限</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收到进窗资料</w:t>
            </w: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ascii="仿宋" w:hAnsi="仿宋" w:eastAsia="仿宋" w:cs="仿宋"/>
                <w:i w:val="0"/>
                <w:iCs w:val="0"/>
                <w:color w:val="000000"/>
                <w:kern w:val="0"/>
                <w:sz w:val="20"/>
                <w:szCs w:val="20"/>
                <w:highlight w:val="none"/>
                <w:u w:val="none"/>
                <w:lang w:val="en-US" w:eastAsia="zh-CN" w:bidi="ar"/>
              </w:rPr>
              <w:t>个工作日内</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均按时限要求完成</w:t>
            </w:r>
          </w:p>
        </w:tc>
        <w:tc>
          <w:tcPr>
            <w:tcW w:w="41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交通建设工程项目审批管理系统有关问题解决周期</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一般问题</w:t>
            </w: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ascii="仿宋" w:hAnsi="仿宋" w:eastAsia="仿宋" w:cs="仿宋"/>
                <w:i w:val="0"/>
                <w:iCs w:val="0"/>
                <w:color w:val="000000"/>
                <w:kern w:val="0"/>
                <w:sz w:val="20"/>
                <w:szCs w:val="20"/>
                <w:highlight w:val="none"/>
                <w:u w:val="none"/>
                <w:lang w:val="en-US" w:eastAsia="zh-CN" w:bidi="ar"/>
              </w:rPr>
              <w:t>天内，重大问题</w:t>
            </w:r>
            <w:r>
              <w:rPr>
                <w:rFonts w:hint="default" w:ascii="Times New Roman" w:hAnsi="Times New Roman" w:eastAsia="宋体" w:cs="Times New Roman"/>
                <w:i w:val="0"/>
                <w:iCs w:val="0"/>
                <w:color w:val="000000"/>
                <w:kern w:val="0"/>
                <w:sz w:val="20"/>
                <w:szCs w:val="20"/>
                <w:highlight w:val="none"/>
                <w:u w:val="none"/>
                <w:lang w:val="en-US" w:eastAsia="zh-CN" w:bidi="ar"/>
              </w:rPr>
              <w:t>3</w:t>
            </w:r>
            <w:r>
              <w:rPr>
                <w:rFonts w:ascii="仿宋" w:hAnsi="仿宋" w:eastAsia="仿宋" w:cs="仿宋"/>
                <w:i w:val="0"/>
                <w:iCs w:val="0"/>
                <w:color w:val="000000"/>
                <w:kern w:val="0"/>
                <w:sz w:val="20"/>
                <w:szCs w:val="20"/>
                <w:highlight w:val="none"/>
                <w:u w:val="none"/>
                <w:lang w:val="en-US" w:eastAsia="zh-CN" w:bidi="ar"/>
              </w:rPr>
              <w:t>天内</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完成</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工作完成时间</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ascii="仿宋" w:hAnsi="仿宋" w:eastAsia="仿宋" w:cs="仿宋"/>
                <w:i w:val="0"/>
                <w:iCs w:val="0"/>
                <w:color w:val="000000"/>
                <w:kern w:val="0"/>
                <w:sz w:val="20"/>
                <w:szCs w:val="20"/>
                <w:highlight w:val="none"/>
                <w:u w:val="none"/>
                <w:lang w:val="en-US" w:eastAsia="zh-CN" w:bidi="ar"/>
              </w:rPr>
              <w:t>年底前</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ascii="仿宋" w:hAnsi="仿宋" w:eastAsia="仿宋" w:cs="仿宋"/>
                <w:i w:val="0"/>
                <w:iCs w:val="0"/>
                <w:color w:val="000000"/>
                <w:kern w:val="0"/>
                <w:sz w:val="20"/>
                <w:szCs w:val="20"/>
                <w:highlight w:val="none"/>
                <w:u w:val="none"/>
                <w:lang w:val="en-US" w:eastAsia="zh-CN" w:bidi="ar"/>
              </w:rPr>
              <w:t>年</w:t>
            </w:r>
            <w:r>
              <w:rPr>
                <w:rFonts w:hint="default" w:ascii="Times New Roman" w:hAnsi="Times New Roman" w:eastAsia="宋体" w:cs="Times New Roman"/>
                <w:i w:val="0"/>
                <w:iCs w:val="0"/>
                <w:color w:val="000000"/>
                <w:kern w:val="0"/>
                <w:sz w:val="20"/>
                <w:szCs w:val="20"/>
                <w:highlight w:val="none"/>
                <w:u w:val="none"/>
                <w:lang w:val="en-US" w:eastAsia="zh-CN" w:bidi="ar"/>
              </w:rPr>
              <w:t>12</w:t>
            </w:r>
            <w:r>
              <w:rPr>
                <w:rFonts w:ascii="仿宋" w:hAnsi="仿宋" w:eastAsia="仿宋" w:cs="仿宋"/>
                <w:i w:val="0"/>
                <w:iCs w:val="0"/>
                <w:color w:val="000000"/>
                <w:kern w:val="0"/>
                <w:sz w:val="20"/>
                <w:szCs w:val="20"/>
                <w:highlight w:val="none"/>
                <w:u w:val="none"/>
                <w:lang w:val="en-US" w:eastAsia="zh-CN" w:bidi="ar"/>
              </w:rPr>
              <w:t>月</w:t>
            </w:r>
            <w:r>
              <w:rPr>
                <w:rFonts w:hint="default" w:ascii="Times New Roman" w:hAnsi="Times New Roman" w:eastAsia="宋体" w:cs="Times New Roman"/>
                <w:i w:val="0"/>
                <w:iCs w:val="0"/>
                <w:color w:val="000000"/>
                <w:kern w:val="0"/>
                <w:sz w:val="20"/>
                <w:szCs w:val="20"/>
                <w:highlight w:val="none"/>
                <w:u w:val="none"/>
                <w:lang w:val="en-US" w:eastAsia="zh-CN" w:bidi="ar"/>
              </w:rPr>
              <w:t>31</w:t>
            </w:r>
            <w:r>
              <w:rPr>
                <w:rFonts w:ascii="仿宋" w:hAnsi="仿宋" w:eastAsia="仿宋" w:cs="仿宋"/>
                <w:i w:val="0"/>
                <w:iCs w:val="0"/>
                <w:color w:val="000000"/>
                <w:kern w:val="0"/>
                <w:sz w:val="20"/>
                <w:szCs w:val="20"/>
                <w:highlight w:val="none"/>
                <w:u w:val="none"/>
                <w:lang w:val="en-US" w:eastAsia="zh-CN" w:bidi="ar"/>
              </w:rPr>
              <w:t>日前完成</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新增国家和省级高速公路国土空间规划编制</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ascii="仿宋" w:hAnsi="仿宋" w:eastAsia="仿宋" w:cs="仿宋"/>
                <w:i w:val="0"/>
                <w:iCs w:val="0"/>
                <w:color w:val="000000"/>
                <w:kern w:val="0"/>
                <w:sz w:val="20"/>
                <w:szCs w:val="20"/>
                <w:highlight w:val="none"/>
                <w:u w:val="none"/>
                <w:lang w:val="en-US" w:eastAsia="zh-CN" w:bidi="ar"/>
              </w:rPr>
              <w:t>年</w:t>
            </w:r>
            <w:r>
              <w:rPr>
                <w:rFonts w:hint="default" w:ascii="Times New Roman" w:hAnsi="Times New Roman" w:eastAsia="宋体" w:cs="Times New Roman"/>
                <w:i w:val="0"/>
                <w:iCs w:val="0"/>
                <w:color w:val="000000"/>
                <w:kern w:val="0"/>
                <w:sz w:val="20"/>
                <w:szCs w:val="20"/>
                <w:highlight w:val="none"/>
                <w:u w:val="none"/>
                <w:lang w:val="en-US" w:eastAsia="zh-CN" w:bidi="ar"/>
              </w:rPr>
              <w:t>6</w:t>
            </w:r>
            <w:r>
              <w:rPr>
                <w:rFonts w:ascii="仿宋" w:hAnsi="仿宋" w:eastAsia="仿宋" w:cs="仿宋"/>
                <w:i w:val="0"/>
                <w:iCs w:val="0"/>
                <w:color w:val="000000"/>
                <w:kern w:val="0"/>
                <w:sz w:val="20"/>
                <w:szCs w:val="20"/>
                <w:highlight w:val="none"/>
                <w:u w:val="none"/>
                <w:lang w:val="en-US" w:eastAsia="zh-CN" w:bidi="ar"/>
              </w:rPr>
              <w:t>月</w:t>
            </w:r>
            <w:r>
              <w:rPr>
                <w:rFonts w:hint="default" w:ascii="Times New Roman" w:hAnsi="Times New Roman" w:eastAsia="宋体" w:cs="Times New Roman"/>
                <w:i w:val="0"/>
                <w:iCs w:val="0"/>
                <w:color w:val="000000"/>
                <w:kern w:val="0"/>
                <w:sz w:val="20"/>
                <w:szCs w:val="20"/>
                <w:highlight w:val="none"/>
                <w:u w:val="none"/>
                <w:lang w:val="en-US" w:eastAsia="zh-CN" w:bidi="ar"/>
              </w:rPr>
              <w:t>30</w:t>
            </w:r>
            <w:r>
              <w:rPr>
                <w:rFonts w:ascii="仿宋" w:hAnsi="仿宋" w:eastAsia="仿宋" w:cs="仿宋"/>
                <w:i w:val="0"/>
                <w:iCs w:val="0"/>
                <w:color w:val="000000"/>
                <w:kern w:val="0"/>
                <w:sz w:val="20"/>
                <w:szCs w:val="20"/>
                <w:highlight w:val="none"/>
                <w:u w:val="none"/>
                <w:lang w:val="en-US" w:eastAsia="zh-CN" w:bidi="ar"/>
              </w:rPr>
              <w:t>日前完成审定</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全部完成</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评审完成速度</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受理后</w:t>
            </w:r>
            <w:r>
              <w:rPr>
                <w:rFonts w:hint="default" w:ascii="Times New Roman" w:hAnsi="Times New Roman" w:eastAsia="宋体" w:cs="Times New Roman"/>
                <w:i w:val="0"/>
                <w:iCs w:val="0"/>
                <w:color w:val="000000"/>
                <w:kern w:val="0"/>
                <w:sz w:val="20"/>
                <w:szCs w:val="20"/>
                <w:highlight w:val="none"/>
                <w:u w:val="none"/>
                <w:lang w:val="en-US" w:eastAsia="zh-CN" w:bidi="ar"/>
              </w:rPr>
              <w:t>60</w:t>
            </w:r>
            <w:r>
              <w:rPr>
                <w:rFonts w:ascii="仿宋" w:hAnsi="仿宋" w:eastAsia="仿宋" w:cs="仿宋"/>
                <w:i w:val="0"/>
                <w:iCs w:val="0"/>
                <w:color w:val="000000"/>
                <w:kern w:val="0"/>
                <w:sz w:val="20"/>
                <w:szCs w:val="20"/>
                <w:highlight w:val="none"/>
                <w:u w:val="none"/>
                <w:lang w:val="en-US" w:eastAsia="zh-CN" w:bidi="ar"/>
              </w:rPr>
              <w:t>日内</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平均受理后</w:t>
            </w:r>
            <w:r>
              <w:rPr>
                <w:rFonts w:hint="default" w:ascii="Times New Roman" w:hAnsi="Times New Roman" w:eastAsia="宋体" w:cs="Times New Roman"/>
                <w:i w:val="0"/>
                <w:iCs w:val="0"/>
                <w:color w:val="000000"/>
                <w:kern w:val="0"/>
                <w:sz w:val="20"/>
                <w:szCs w:val="20"/>
                <w:highlight w:val="none"/>
                <w:u w:val="none"/>
                <w:lang w:val="en-US" w:eastAsia="zh-CN" w:bidi="ar"/>
              </w:rPr>
              <w:t>30</w:t>
            </w:r>
            <w:r>
              <w:rPr>
                <w:rFonts w:ascii="仿宋" w:hAnsi="仿宋" w:eastAsia="仿宋" w:cs="仿宋"/>
                <w:i w:val="0"/>
                <w:iCs w:val="0"/>
                <w:color w:val="000000"/>
                <w:kern w:val="0"/>
                <w:sz w:val="20"/>
                <w:szCs w:val="20"/>
                <w:highlight w:val="none"/>
                <w:u w:val="none"/>
                <w:lang w:val="en-US" w:eastAsia="zh-CN" w:bidi="ar"/>
              </w:rPr>
              <w:t>日内</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成本指标（</w:t>
            </w: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ascii="仿宋" w:hAnsi="仿宋" w:eastAsia="仿宋" w:cs="仿宋"/>
                <w:i w:val="0"/>
                <w:iCs w:val="0"/>
                <w:color w:val="000000"/>
                <w:kern w:val="0"/>
                <w:sz w:val="20"/>
                <w:szCs w:val="20"/>
                <w:highlight w:val="none"/>
                <w:u w:val="none"/>
                <w:lang w:val="en-US" w:eastAsia="zh-CN" w:bidi="ar"/>
              </w:rPr>
              <w:t>分）</w:t>
            </w: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国省干线公路巡查单价</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12.74</w:t>
            </w:r>
            <w:r>
              <w:rPr>
                <w:rFonts w:ascii="仿宋" w:hAnsi="仿宋" w:eastAsia="仿宋" w:cs="仿宋"/>
                <w:i w:val="0"/>
                <w:iCs w:val="0"/>
                <w:color w:val="000000"/>
                <w:kern w:val="0"/>
                <w:sz w:val="20"/>
                <w:szCs w:val="20"/>
                <w:highlight w:val="none"/>
                <w:u w:val="none"/>
                <w:lang w:val="en-US" w:eastAsia="zh-CN" w:bidi="ar"/>
              </w:rPr>
              <w:t>元／公里</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次</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11.82</w:t>
            </w:r>
            <w:r>
              <w:rPr>
                <w:rFonts w:ascii="仿宋" w:hAnsi="仿宋" w:eastAsia="仿宋" w:cs="仿宋"/>
                <w:i w:val="0"/>
                <w:iCs w:val="0"/>
                <w:color w:val="000000"/>
                <w:kern w:val="0"/>
                <w:sz w:val="20"/>
                <w:szCs w:val="20"/>
                <w:highlight w:val="none"/>
                <w:u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公里</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次</w:t>
            </w:r>
          </w:p>
        </w:tc>
        <w:tc>
          <w:tcPr>
            <w:tcW w:w="41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涉路施工许可审查成本</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4.18</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次</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仿宋" w:cs="Times New Roman"/>
                <w:i w:val="0"/>
                <w:iCs w:val="0"/>
                <w:color w:val="000000"/>
                <w:kern w:val="0"/>
                <w:sz w:val="20"/>
                <w:szCs w:val="20"/>
                <w:highlight w:val="none"/>
                <w:u w:val="none"/>
                <w:lang w:val="en-US" w:eastAsia="zh-CN" w:bidi="ar"/>
              </w:rPr>
              <w:t>4.18</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仿宋"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次</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大件运输检验验算成本</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座</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3.37</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座</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新开工公路项目概预算审查</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20</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6.02</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个　</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交通运输</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十四五</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发展规划</w:t>
            </w: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ascii="仿宋" w:hAnsi="仿宋" w:eastAsia="仿宋" w:cs="仿宋"/>
                <w:i w:val="0"/>
                <w:iCs w:val="0"/>
                <w:color w:val="000000"/>
                <w:kern w:val="0"/>
                <w:sz w:val="20"/>
                <w:szCs w:val="20"/>
                <w:highlight w:val="none"/>
                <w:u w:val="none"/>
                <w:lang w:val="en-US" w:eastAsia="zh-CN" w:bidi="ar"/>
              </w:rPr>
              <w:t>个行业规划合同价</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≤170</w:t>
            </w:r>
            <w:r>
              <w:rPr>
                <w:rFonts w:ascii="仿宋" w:hAnsi="仿宋" w:eastAsia="仿宋" w:cs="仿宋"/>
                <w:i w:val="0"/>
                <w:iCs w:val="0"/>
                <w:color w:val="000000"/>
                <w:kern w:val="0"/>
                <w:sz w:val="20"/>
                <w:szCs w:val="20"/>
                <w:highlight w:val="none"/>
                <w:u w:val="none"/>
                <w:lang w:val="en-US" w:eastAsia="zh-CN" w:bidi="ar"/>
              </w:rPr>
              <w:t>万元</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168.6万元</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工程变更审查</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8</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7.16</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个</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普通公路桥隧检测</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平均每座</w:t>
            </w:r>
            <w:r>
              <w:rPr>
                <w:rFonts w:hint="default" w:ascii="Times New Roman" w:hAnsi="Times New Roman" w:eastAsia="宋体" w:cs="Times New Roman"/>
                <w:i w:val="0"/>
                <w:iCs w:val="0"/>
                <w:color w:val="000000"/>
                <w:kern w:val="0"/>
                <w:sz w:val="20"/>
                <w:szCs w:val="20"/>
                <w:highlight w:val="none"/>
                <w:u w:val="none"/>
                <w:lang w:val="en-US" w:eastAsia="zh-CN" w:bidi="ar"/>
              </w:rPr>
              <w:t>≤9</w:t>
            </w:r>
            <w:r>
              <w:rPr>
                <w:rFonts w:ascii="仿宋" w:hAnsi="仿宋" w:eastAsia="仿宋" w:cs="仿宋"/>
                <w:i w:val="0"/>
                <w:iCs w:val="0"/>
                <w:color w:val="000000"/>
                <w:kern w:val="0"/>
                <w:sz w:val="20"/>
                <w:szCs w:val="20"/>
                <w:highlight w:val="none"/>
                <w:u w:val="none"/>
                <w:lang w:val="en-US" w:eastAsia="zh-CN" w:bidi="ar"/>
              </w:rPr>
              <w:t>万元</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8.7</w:t>
            </w:r>
            <w:r>
              <w:rPr>
                <w:rFonts w:ascii="仿宋" w:hAnsi="仿宋" w:eastAsia="仿宋" w:cs="仿宋"/>
                <w:i w:val="0"/>
                <w:iCs w:val="0"/>
                <w:color w:val="000000"/>
                <w:kern w:val="0"/>
                <w:sz w:val="20"/>
                <w:szCs w:val="20"/>
                <w:highlight w:val="none"/>
                <w:u w:val="none"/>
                <w:lang w:val="en-US" w:eastAsia="zh-CN" w:bidi="ar"/>
              </w:rPr>
              <w:t>万元</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2021</w:t>
            </w:r>
            <w:r>
              <w:rPr>
                <w:rFonts w:ascii="仿宋" w:hAnsi="仿宋" w:eastAsia="仿宋" w:cs="仿宋"/>
                <w:i w:val="0"/>
                <w:iCs w:val="0"/>
                <w:color w:val="000000"/>
                <w:kern w:val="0"/>
                <w:sz w:val="20"/>
                <w:szCs w:val="20"/>
                <w:highlight w:val="none"/>
                <w:u w:val="none"/>
                <w:lang w:val="en-US" w:eastAsia="zh-CN" w:bidi="ar"/>
              </w:rPr>
              <w:t>年省际危险品船水路运输企业安全现状评估现场核查、整改验收两阶段支出</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家</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家</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竣工验收连接线及匝道单价</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0.1965</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公里</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0.1873万/公里</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高速项目的工程决算</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8</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7.2</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个　</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2"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路况检测单价</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普通公路不高于</w:t>
            </w:r>
            <w:r>
              <w:rPr>
                <w:rFonts w:hint="default" w:ascii="Times New Roman" w:hAnsi="Times New Roman" w:eastAsia="宋体" w:cs="Times New Roman"/>
                <w:i w:val="0"/>
                <w:iCs w:val="0"/>
                <w:color w:val="000000"/>
                <w:kern w:val="0"/>
                <w:sz w:val="20"/>
                <w:szCs w:val="20"/>
                <w:highlight w:val="none"/>
                <w:u w:val="none"/>
                <w:lang w:val="en-US" w:eastAsia="zh-CN" w:bidi="ar"/>
              </w:rPr>
              <w:t>390</w:t>
            </w:r>
            <w:r>
              <w:rPr>
                <w:rFonts w:ascii="仿宋" w:hAnsi="仿宋" w:eastAsia="仿宋" w:cs="仿宋"/>
                <w:i w:val="0"/>
                <w:iCs w:val="0"/>
                <w:color w:val="000000"/>
                <w:kern w:val="0"/>
                <w:sz w:val="20"/>
                <w:szCs w:val="20"/>
                <w:highlight w:val="none"/>
                <w:u w:val="none"/>
                <w:lang w:val="en-US" w:eastAsia="zh-CN" w:bidi="ar"/>
              </w:rPr>
              <w:t>元／车道</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公里，高速公路不高于</w:t>
            </w:r>
            <w:r>
              <w:rPr>
                <w:rFonts w:hint="default" w:ascii="Times New Roman" w:hAnsi="Times New Roman" w:eastAsia="宋体" w:cs="Times New Roman"/>
                <w:i w:val="0"/>
                <w:iCs w:val="0"/>
                <w:color w:val="000000"/>
                <w:kern w:val="0"/>
                <w:sz w:val="20"/>
                <w:szCs w:val="20"/>
                <w:highlight w:val="none"/>
                <w:u w:val="none"/>
                <w:lang w:val="en-US" w:eastAsia="zh-CN" w:bidi="ar"/>
              </w:rPr>
              <w:t>420</w:t>
            </w:r>
            <w:r>
              <w:rPr>
                <w:rFonts w:ascii="仿宋" w:hAnsi="仿宋" w:eastAsia="仿宋" w:cs="仿宋"/>
                <w:i w:val="0"/>
                <w:iCs w:val="0"/>
                <w:color w:val="000000"/>
                <w:kern w:val="0"/>
                <w:sz w:val="20"/>
                <w:szCs w:val="20"/>
                <w:highlight w:val="none"/>
                <w:u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车道</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公里</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普通公路210 元/车道·公里,高速公路345元/车道·公里</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交通运输</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十四五</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发展规划</w:t>
            </w:r>
            <w:r>
              <w:rPr>
                <w:rFonts w:hint="default" w:ascii="Times New Roman" w:hAnsi="Times New Roman" w:eastAsia="宋体" w:cs="Times New Roman"/>
                <w:i w:val="0"/>
                <w:iCs w:val="0"/>
                <w:color w:val="000000"/>
                <w:kern w:val="0"/>
                <w:sz w:val="20"/>
                <w:szCs w:val="20"/>
                <w:highlight w:val="none"/>
                <w:u w:val="none"/>
                <w:lang w:val="en-US" w:eastAsia="zh-CN" w:bidi="ar"/>
              </w:rPr>
              <w:t>7</w:t>
            </w:r>
            <w:r>
              <w:rPr>
                <w:rFonts w:ascii="仿宋" w:hAnsi="仿宋" w:eastAsia="仿宋" w:cs="仿宋"/>
                <w:i w:val="0"/>
                <w:iCs w:val="0"/>
                <w:color w:val="000000"/>
                <w:kern w:val="0"/>
                <w:sz w:val="20"/>
                <w:szCs w:val="20"/>
                <w:highlight w:val="none"/>
                <w:u w:val="none"/>
                <w:lang w:val="en-US" w:eastAsia="zh-CN" w:bidi="ar"/>
              </w:rPr>
              <w:t>个重点专项规划合同价</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43万/个</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竣工验收高速单价</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0.607</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公里</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0.578万/公里</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重点水运工程质量抽检</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次</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2.5万元/次</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高速公路桥隧检测</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平均每座</w:t>
            </w:r>
            <w:r>
              <w:rPr>
                <w:rFonts w:hint="default" w:ascii="Times New Roman" w:hAnsi="Times New Roman" w:eastAsia="宋体" w:cs="Times New Roman"/>
                <w:i w:val="0"/>
                <w:iCs w:val="0"/>
                <w:color w:val="000000"/>
                <w:kern w:val="0"/>
                <w:sz w:val="20"/>
                <w:szCs w:val="20"/>
                <w:highlight w:val="none"/>
                <w:u w:val="none"/>
                <w:lang w:val="en-US" w:eastAsia="zh-CN" w:bidi="ar"/>
              </w:rPr>
              <w:t>≤13</w:t>
            </w:r>
            <w:r>
              <w:rPr>
                <w:rFonts w:ascii="仿宋" w:hAnsi="仿宋" w:eastAsia="仿宋" w:cs="仿宋"/>
                <w:i w:val="0"/>
                <w:iCs w:val="0"/>
                <w:color w:val="000000"/>
                <w:kern w:val="0"/>
                <w:sz w:val="20"/>
                <w:szCs w:val="20"/>
                <w:highlight w:val="none"/>
                <w:u w:val="none"/>
                <w:lang w:val="en-US" w:eastAsia="zh-CN" w:bidi="ar"/>
              </w:rPr>
              <w:t>万元</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平均每座12.5万元</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交通运输</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十四五</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发展规划</w:t>
            </w: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ascii="仿宋" w:hAnsi="仿宋" w:eastAsia="仿宋" w:cs="仿宋"/>
                <w:i w:val="0"/>
                <w:iCs w:val="0"/>
                <w:color w:val="000000"/>
                <w:kern w:val="0"/>
                <w:sz w:val="20"/>
                <w:szCs w:val="20"/>
                <w:highlight w:val="none"/>
                <w:u w:val="none"/>
                <w:lang w:val="en-US" w:eastAsia="zh-CN" w:bidi="ar"/>
              </w:rPr>
              <w:t>个主报告合同价</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r>
              <w:rPr>
                <w:rFonts w:ascii="仿宋" w:hAnsi="仿宋" w:eastAsia="仿宋" w:cs="仿宋"/>
                <w:i w:val="0"/>
                <w:iCs w:val="0"/>
                <w:color w:val="000000"/>
                <w:kern w:val="0"/>
                <w:sz w:val="20"/>
                <w:szCs w:val="20"/>
                <w:highlight w:val="none"/>
                <w:u w:val="none"/>
                <w:lang w:val="en-US" w:eastAsia="zh-CN" w:bidi="ar"/>
              </w:rPr>
              <w:t>万元</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99.8</w:t>
            </w:r>
            <w:r>
              <w:rPr>
                <w:rFonts w:ascii="仿宋" w:hAnsi="仿宋" w:eastAsia="仿宋" w:cs="仿宋"/>
                <w:i w:val="0"/>
                <w:iCs w:val="0"/>
                <w:color w:val="000000"/>
                <w:kern w:val="0"/>
                <w:sz w:val="20"/>
                <w:szCs w:val="20"/>
                <w:highlight w:val="none"/>
                <w:u w:val="none"/>
                <w:lang w:val="en-US" w:eastAsia="zh-CN" w:bidi="ar"/>
              </w:rPr>
              <w:t>万元</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水运工程项目审查</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15</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个</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平均</w:t>
            </w:r>
            <w:r>
              <w:rPr>
                <w:rFonts w:hint="default" w:ascii="Times New Roman" w:hAnsi="Times New Roman" w:eastAsia="宋体" w:cs="Times New Roman"/>
                <w:i w:val="0"/>
                <w:iCs w:val="0"/>
                <w:color w:val="000000"/>
                <w:kern w:val="0"/>
                <w:sz w:val="20"/>
                <w:szCs w:val="20"/>
                <w:highlight w:val="none"/>
                <w:u w:val="none"/>
                <w:lang w:val="en-US" w:eastAsia="zh-CN" w:bidi="ar"/>
              </w:rPr>
              <w:t>3.39</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个　</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交工核验检测</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65</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土建</w:t>
            </w:r>
            <w:r>
              <w:rPr>
                <w:rFonts w:hint="default" w:ascii="Times New Roman" w:hAnsi="Times New Roman" w:eastAsia="宋体" w:cs="Times New Roman"/>
                <w:i w:val="0"/>
                <w:iCs w:val="0"/>
                <w:color w:val="000000"/>
                <w:kern w:val="0"/>
                <w:sz w:val="20"/>
                <w:szCs w:val="20"/>
                <w:highlight w:val="none"/>
                <w:u w:val="none"/>
                <w:lang w:val="en-US" w:eastAsia="zh-CN" w:bidi="ar"/>
              </w:rPr>
              <w:t>50</w:t>
            </w:r>
            <w:r>
              <w:rPr>
                <w:rFonts w:ascii="仿宋" w:hAnsi="仿宋" w:eastAsia="仿宋" w:cs="仿宋"/>
                <w:i w:val="0"/>
                <w:iCs w:val="0"/>
                <w:color w:val="000000"/>
                <w:kern w:val="0"/>
                <w:sz w:val="20"/>
                <w:szCs w:val="20"/>
                <w:highlight w:val="none"/>
                <w:u w:val="none"/>
                <w:lang w:val="en-US" w:eastAsia="zh-CN" w:bidi="ar"/>
              </w:rPr>
              <w:t>万、机电</w:t>
            </w:r>
            <w:r>
              <w:rPr>
                <w:rFonts w:hint="default" w:ascii="Times New Roman" w:hAnsi="Times New Roman" w:eastAsia="宋体" w:cs="Times New Roman"/>
                <w:i w:val="0"/>
                <w:iCs w:val="0"/>
                <w:color w:val="000000"/>
                <w:kern w:val="0"/>
                <w:sz w:val="20"/>
                <w:szCs w:val="20"/>
                <w:highlight w:val="none"/>
                <w:u w:val="none"/>
                <w:lang w:val="en-US" w:eastAsia="zh-CN" w:bidi="ar"/>
              </w:rPr>
              <w:t>15</w:t>
            </w:r>
            <w:r>
              <w:rPr>
                <w:rFonts w:ascii="仿宋" w:hAnsi="仿宋" w:eastAsia="仿宋" w:cs="仿宋"/>
                <w:i w:val="0"/>
                <w:iCs w:val="0"/>
                <w:color w:val="000000"/>
                <w:kern w:val="0"/>
                <w:sz w:val="20"/>
                <w:szCs w:val="20"/>
                <w:highlight w:val="none"/>
                <w:u w:val="none"/>
                <w:lang w:val="en-US" w:eastAsia="zh-CN" w:bidi="ar"/>
              </w:rPr>
              <w:t>万）</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r>
              <w:rPr>
                <w:rFonts w:ascii="仿宋" w:hAnsi="仿宋" w:eastAsia="仿宋" w:cs="仿宋"/>
                <w:i w:val="0"/>
                <w:iCs w:val="0"/>
                <w:color w:val="000000"/>
                <w:kern w:val="0"/>
                <w:sz w:val="20"/>
                <w:szCs w:val="20"/>
                <w:highlight w:val="none"/>
                <w:u w:val="none"/>
                <w:lang w:val="en-US" w:eastAsia="zh-CN" w:bidi="ar"/>
              </w:rPr>
              <w:t>万元</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农村公路巡查单价</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不高于</w:t>
            </w:r>
            <w:r>
              <w:rPr>
                <w:rFonts w:hint="default" w:ascii="Times New Roman" w:hAnsi="Times New Roman" w:eastAsia="宋体" w:cs="Times New Roman"/>
                <w:i w:val="0"/>
                <w:iCs w:val="0"/>
                <w:color w:val="000000"/>
                <w:kern w:val="0"/>
                <w:sz w:val="20"/>
                <w:szCs w:val="20"/>
                <w:highlight w:val="none"/>
                <w:u w:val="none"/>
                <w:lang w:val="en-US" w:eastAsia="zh-CN" w:bidi="ar"/>
              </w:rPr>
              <w:t>12.74</w:t>
            </w:r>
            <w:r>
              <w:rPr>
                <w:rFonts w:ascii="仿宋" w:hAnsi="仿宋" w:eastAsia="仿宋" w:cs="仿宋"/>
                <w:i w:val="0"/>
                <w:iCs w:val="0"/>
                <w:color w:val="000000"/>
                <w:kern w:val="0"/>
                <w:sz w:val="20"/>
                <w:szCs w:val="20"/>
                <w:highlight w:val="none"/>
                <w:u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公里</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次</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12.74元/公里·次</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农村公路示范创建暨养护考评服务</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项</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项</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大修工程交工核验检测</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次</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r>
              <w:rPr>
                <w:rFonts w:ascii="仿宋" w:hAnsi="仿宋" w:eastAsia="仿宋" w:cs="仿宋"/>
                <w:i w:val="0"/>
                <w:iCs w:val="0"/>
                <w:color w:val="000000"/>
                <w:kern w:val="0"/>
                <w:sz w:val="20"/>
                <w:szCs w:val="20"/>
                <w:highlight w:val="none"/>
                <w:u w:val="none"/>
                <w:lang w:val="en-US" w:eastAsia="zh-CN" w:bidi="ar"/>
              </w:rPr>
              <w:t>万元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次</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干线公路项目检测抽检</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51.8</w:t>
            </w:r>
            <w:r>
              <w:rPr>
                <w:rFonts w:ascii="仿宋" w:hAnsi="仿宋" w:eastAsia="仿宋" w:cs="仿宋"/>
                <w:i w:val="0"/>
                <w:iCs w:val="0"/>
                <w:color w:val="000000"/>
                <w:kern w:val="0"/>
                <w:sz w:val="20"/>
                <w:szCs w:val="20"/>
                <w:highlight w:val="none"/>
                <w:u w:val="none"/>
                <w:lang w:val="en-US" w:eastAsia="zh-CN" w:bidi="ar"/>
              </w:rPr>
              <w:t>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仿宋" w:hAnsi="仿宋" w:eastAsia="仿宋" w:cs="仿宋"/>
                <w:i w:val="0"/>
                <w:iCs w:val="0"/>
                <w:color w:val="000000"/>
                <w:kern w:val="0"/>
                <w:sz w:val="20"/>
                <w:szCs w:val="20"/>
                <w:highlight w:val="none"/>
                <w:u w:val="none"/>
                <w:lang w:val="en-US" w:eastAsia="zh-CN" w:bidi="ar"/>
              </w:rPr>
              <w:t>年</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51.8</w:t>
            </w:r>
            <w:r>
              <w:rPr>
                <w:rFonts w:ascii="仿宋" w:hAnsi="仿宋" w:eastAsia="仿宋" w:cs="仿宋"/>
                <w:i w:val="0"/>
                <w:iCs w:val="0"/>
                <w:color w:val="000000"/>
                <w:kern w:val="0"/>
                <w:sz w:val="20"/>
                <w:szCs w:val="20"/>
                <w:highlight w:val="none"/>
                <w:u w:val="none"/>
                <w:lang w:val="en-US" w:eastAsia="zh-CN" w:bidi="ar"/>
              </w:rPr>
              <w:t>万</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高速公路路容路貌评估</w:t>
            </w:r>
          </w:p>
        </w:tc>
        <w:tc>
          <w:tcPr>
            <w:tcW w:w="577"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不超过100万元</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90万元</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效益指标（</w:t>
            </w:r>
            <w:r>
              <w:rPr>
                <w:rFonts w:hint="default" w:ascii="Times New Roman" w:hAnsi="Times New Roman" w:eastAsia="宋体" w:cs="Times New Roman"/>
                <w:i w:val="0"/>
                <w:iCs w:val="0"/>
                <w:color w:val="000000"/>
                <w:kern w:val="0"/>
                <w:sz w:val="20"/>
                <w:szCs w:val="20"/>
                <w:highlight w:val="none"/>
                <w:u w:val="none"/>
                <w:lang w:val="en-US" w:eastAsia="zh-CN" w:bidi="ar"/>
              </w:rPr>
              <w:t>30</w:t>
            </w:r>
            <w:r>
              <w:rPr>
                <w:rFonts w:ascii="仿宋" w:hAnsi="仿宋" w:eastAsia="仿宋" w:cs="仿宋"/>
                <w:i w:val="0"/>
                <w:iCs w:val="0"/>
                <w:color w:val="000000"/>
                <w:kern w:val="0"/>
                <w:sz w:val="20"/>
                <w:szCs w:val="20"/>
                <w:highlight w:val="none"/>
                <w:u w:val="none"/>
                <w:lang w:val="en-US" w:eastAsia="zh-CN" w:bidi="ar"/>
              </w:rPr>
              <w:t>分）</w:t>
            </w: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经济效益指标（</w:t>
            </w: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ascii="仿宋" w:hAnsi="仿宋" w:eastAsia="仿宋" w:cs="仿宋"/>
                <w:i w:val="0"/>
                <w:iCs w:val="0"/>
                <w:color w:val="000000"/>
                <w:kern w:val="0"/>
                <w:sz w:val="20"/>
                <w:szCs w:val="20"/>
                <w:highlight w:val="none"/>
                <w:u w:val="none"/>
                <w:lang w:val="en-US" w:eastAsia="zh-CN" w:bidi="ar"/>
              </w:rPr>
              <w:t>分）</w:t>
            </w: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航道维护</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打造绿色、快捷、安全的水上通道，促进我省的水运发展，服务我省经济社会的发展</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全年辖区航道畅通安全、水路运输正常</w:t>
            </w:r>
          </w:p>
        </w:tc>
        <w:tc>
          <w:tcPr>
            <w:tcW w:w="41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交通项目建设投资成本</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下降</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下降</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为大件运输企业减负</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大件运输审查费用由审查机构承担，降低了大件运输承运人的成本，达到了为企业降本增效的目的</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大件运输审查费用由审查机构承担，降低了大件运输承运人的成本，达到了为企业降本增效的目的。</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社会公众出行成本</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降低</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降低</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工程建设规模和造价</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合理控制</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合理控制</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水运运输能力</w:t>
            </w:r>
          </w:p>
        </w:tc>
        <w:tc>
          <w:tcPr>
            <w:tcW w:w="577"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水路货运量增长</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水路货运量增长</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社会效益指标（</w:t>
            </w: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ascii="仿宋" w:hAnsi="仿宋" w:eastAsia="仿宋" w:cs="仿宋"/>
                <w:i w:val="0"/>
                <w:iCs w:val="0"/>
                <w:color w:val="000000"/>
                <w:kern w:val="0"/>
                <w:sz w:val="20"/>
                <w:szCs w:val="20"/>
                <w:highlight w:val="none"/>
                <w:u w:val="none"/>
                <w:lang w:val="en-US" w:eastAsia="zh-CN" w:bidi="ar"/>
              </w:rPr>
              <w:t>分）</w:t>
            </w: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规划及研究指导行业发展相关度</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41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完成湖南省公路工程预算补充定额修编</w:t>
            </w:r>
          </w:p>
        </w:tc>
        <w:tc>
          <w:tcPr>
            <w:tcW w:w="577" w:type="pct"/>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填补我省公路工程相关定额计价标准的空白</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填补我省公路工程相关定额计价标准的空白</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公路水运建设领域农民工监管体系建设信息采集效率指标明显提升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农民工实名制等信息采集效率、准确性明显提升</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完成</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确保航道安全畅通</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标位正确，灯光明亮、颜色鲜明，河床清洁</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标位正确，外形端正，灯光明亮，颜色鲜明，河床清洁　</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消费者权益保护</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加强</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加强</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干线公路质量抽检效果</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督促从业单位履行质量管理主体责任</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达标</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公路安全水平</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提升</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提升</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公众出行体验</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群众出行更加便捷、舒适</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群众出行更加便捷、舒适</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规划及研究指导我省发展相关度</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规划及研究指导市州发展相关度</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强化项目履约管理</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维护国家利益、社会公共利益和投资人利益</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全部完成</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生态效益指标（</w:t>
            </w: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ascii="仿宋" w:hAnsi="仿宋" w:eastAsia="仿宋" w:cs="仿宋"/>
                <w:i w:val="0"/>
                <w:iCs w:val="0"/>
                <w:color w:val="000000"/>
                <w:kern w:val="0"/>
                <w:sz w:val="20"/>
                <w:szCs w:val="20"/>
                <w:highlight w:val="none"/>
                <w:u w:val="none"/>
                <w:lang w:val="en-US" w:eastAsia="zh-CN" w:bidi="ar"/>
              </w:rPr>
              <w:t>分）</w:t>
            </w: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交通运输行业环境保护管理水平</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提升</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提升</w:t>
            </w:r>
          </w:p>
        </w:tc>
        <w:tc>
          <w:tcPr>
            <w:tcW w:w="41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航道维护</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保持航道绿色环保</w:t>
            </w:r>
          </w:p>
        </w:tc>
        <w:tc>
          <w:tcPr>
            <w:tcW w:w="574"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已完成</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符合环评要求</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符合</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符合</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企业污染防治水平</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可持续影响指标（</w:t>
            </w:r>
            <w:r>
              <w:rPr>
                <w:rFonts w:hint="default" w:ascii="Times New Roman" w:hAnsi="Times New Roman" w:eastAsia="宋体" w:cs="Times New Roman"/>
                <w:i w:val="0"/>
                <w:iCs w:val="0"/>
                <w:color w:val="000000"/>
                <w:kern w:val="0"/>
                <w:sz w:val="20"/>
                <w:szCs w:val="20"/>
                <w:highlight w:val="none"/>
                <w:u w:val="none"/>
                <w:lang w:val="en-US" w:eastAsia="zh-CN" w:bidi="ar"/>
              </w:rPr>
              <w:t>5</w:t>
            </w:r>
            <w:r>
              <w:rPr>
                <w:rFonts w:ascii="仿宋" w:hAnsi="仿宋" w:eastAsia="仿宋" w:cs="仿宋"/>
                <w:i w:val="0"/>
                <w:iCs w:val="0"/>
                <w:color w:val="000000"/>
                <w:kern w:val="0"/>
                <w:sz w:val="20"/>
                <w:szCs w:val="20"/>
                <w:highlight w:val="none"/>
                <w:u w:val="none"/>
                <w:lang w:val="en-US" w:eastAsia="zh-CN" w:bidi="ar"/>
              </w:rPr>
              <w:t>分）</w:t>
            </w: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公路信用信息管理系统应扣尽扣指标</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失信行为全面纳入监管或扣分</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完成</w:t>
            </w:r>
          </w:p>
        </w:tc>
        <w:tc>
          <w:tcPr>
            <w:tcW w:w="41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42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5.00 </w:t>
            </w: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满意度指标（</w:t>
            </w:r>
            <w:r>
              <w:rPr>
                <w:rFonts w:hint="default" w:ascii="Times New Roman" w:hAnsi="Times New Roman" w:eastAsia="宋体" w:cs="Times New Roman"/>
                <w:i w:val="0"/>
                <w:iCs w:val="0"/>
                <w:color w:val="000000"/>
                <w:kern w:val="0"/>
                <w:sz w:val="20"/>
                <w:szCs w:val="20"/>
                <w:highlight w:val="none"/>
                <w:u w:val="none"/>
                <w:lang w:val="en-US" w:eastAsia="zh-CN" w:bidi="ar"/>
              </w:rPr>
              <w:t>10</w:t>
            </w:r>
            <w:r>
              <w:rPr>
                <w:rFonts w:ascii="仿宋" w:hAnsi="仿宋" w:eastAsia="仿宋" w:cs="仿宋"/>
                <w:i w:val="0"/>
                <w:iCs w:val="0"/>
                <w:color w:val="000000"/>
                <w:kern w:val="0"/>
                <w:sz w:val="20"/>
                <w:szCs w:val="20"/>
                <w:highlight w:val="none"/>
                <w:u w:val="none"/>
                <w:lang w:val="en-US" w:eastAsia="zh-CN" w:bidi="ar"/>
              </w:rPr>
              <w:t>分）</w:t>
            </w:r>
          </w:p>
        </w:tc>
        <w:tc>
          <w:tcPr>
            <w:tcW w:w="334"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服务对象满意度指标</w:t>
            </w: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旅客满意度</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r>
              <w:rPr>
                <w:rFonts w:ascii="仿宋" w:hAnsi="仿宋" w:eastAsia="仿宋" w:cs="仿宋"/>
                <w:i w:val="0"/>
                <w:iCs w:val="0"/>
                <w:color w:val="000000"/>
                <w:kern w:val="0"/>
                <w:sz w:val="20"/>
                <w:szCs w:val="20"/>
                <w:highlight w:val="none"/>
                <w:u w:val="none"/>
                <w:lang w:val="en-US" w:eastAsia="zh-CN" w:bidi="ar"/>
              </w:rPr>
              <w:t>以上</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419"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42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 </w:t>
            </w: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行业服务满意度</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满意</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满意</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改善通行服务水平群众满意度</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22"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334"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056" w:type="pct"/>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航道维护</w:t>
            </w:r>
          </w:p>
        </w:tc>
        <w:tc>
          <w:tcPr>
            <w:tcW w:w="577" w:type="pct"/>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航道畅通，有效引导船舶安全航行，船户满意全年无举报</w:t>
            </w:r>
          </w:p>
        </w:tc>
        <w:tc>
          <w:tcPr>
            <w:tcW w:w="574"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航道畅通，有效引导船舶安全航行，船户满意全年无举报</w:t>
            </w:r>
          </w:p>
        </w:tc>
        <w:tc>
          <w:tcPr>
            <w:tcW w:w="419"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25" w:type="pct"/>
            <w:vMerge w:val="continue"/>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991" w:type="pct"/>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ascii="仿宋" w:hAnsi="仿宋" w:eastAsia="仿宋" w:cs="仿宋"/>
                <w:i w:val="0"/>
                <w:iCs w:val="0"/>
                <w:color w:val="000000"/>
                <w:kern w:val="0"/>
                <w:sz w:val="20"/>
                <w:szCs w:val="20"/>
                <w:highlight w:val="none"/>
                <w:u w:val="none"/>
                <w:lang w:val="en-US" w:eastAsia="zh-CN" w:bidi="ar"/>
              </w:rPr>
              <w:t>总分</w:t>
            </w:r>
          </w:p>
        </w:tc>
        <w:tc>
          <w:tcPr>
            <w:tcW w:w="1056" w:type="pct"/>
            <w:gridSpan w:val="3"/>
            <w:shd w:val="clear" w:color="auto" w:fill="auto"/>
            <w:vAlign w:val="center"/>
          </w:tcPr>
          <w:p>
            <w:pPr>
              <w:jc w:val="left"/>
              <w:rPr>
                <w:rFonts w:hint="default" w:ascii="Times New Roman" w:hAnsi="Times New Roman" w:eastAsia="宋体" w:cs="Times New Roman"/>
                <w:i w:val="0"/>
                <w:iCs w:val="0"/>
                <w:color w:val="000000"/>
                <w:sz w:val="20"/>
                <w:szCs w:val="20"/>
                <w:highlight w:val="none"/>
                <w:u w:val="none"/>
              </w:rPr>
            </w:pPr>
          </w:p>
        </w:tc>
        <w:tc>
          <w:tcPr>
            <w:tcW w:w="577"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574" w:type="pct"/>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419"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100.00 </w:t>
            </w:r>
          </w:p>
        </w:tc>
        <w:tc>
          <w:tcPr>
            <w:tcW w:w="42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98.91 </w:t>
            </w:r>
          </w:p>
        </w:tc>
        <w:tc>
          <w:tcPr>
            <w:tcW w:w="954" w:type="pct"/>
            <w:gridSpan w:val="2"/>
            <w:shd w:val="clear" w:color="auto" w:fill="auto"/>
            <w:vAlign w:val="center"/>
          </w:tcPr>
          <w:p>
            <w:pPr>
              <w:jc w:val="center"/>
              <w:rPr>
                <w:rFonts w:hint="default" w:ascii="Times New Roman" w:hAnsi="Times New Roman" w:eastAsia="宋体" w:cs="Times New Roman"/>
                <w:i w:val="0"/>
                <w:iCs w:val="0"/>
                <w:color w:val="000000"/>
                <w:sz w:val="20"/>
                <w:szCs w:val="20"/>
                <w:highlight w:val="none"/>
                <w:u w:val="none"/>
              </w:rPr>
            </w:pPr>
          </w:p>
        </w:tc>
      </w:tr>
    </w:tbl>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color w:val="auto"/>
          <w:sz w:val="20"/>
          <w:szCs w:val="20"/>
          <w:highlight w:val="none"/>
          <w:lang w:val="en-US" w:eastAsia="zh-CN"/>
        </w:rPr>
      </w:pPr>
      <w:r>
        <w:rPr>
          <w:rFonts w:hint="eastAsia" w:ascii="Times New Roman" w:hAnsi="Times New Roman" w:eastAsia="仿宋_GB2312" w:cs="Times New Roman"/>
          <w:b w:val="0"/>
          <w:bCs w:val="0"/>
          <w:color w:val="auto"/>
          <w:sz w:val="20"/>
          <w:szCs w:val="20"/>
          <w:highlight w:val="none"/>
          <w:lang w:val="en-US" w:eastAsia="zh-CN"/>
        </w:rPr>
        <w:t>填表人：漆子群          填报日期：2022年5月26日    联系电话：88770104    单位负责人：</w:t>
      </w:r>
    </w:p>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color w:val="auto"/>
          <w:sz w:val="20"/>
          <w:szCs w:val="20"/>
          <w:highlight w:val="none"/>
          <w:lang w:val="en-US" w:eastAsia="zh-CN"/>
        </w:rPr>
      </w:pPr>
    </w:p>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rPr>
      <w:t>-</w:t>
    </w:r>
    <w:r>
      <w:fldChar w:fldCharType="begin"/>
    </w:r>
    <w:r>
      <w:instrText xml:space="preserve">PAGE   \* MERGEFORMAT</w:instrText>
    </w:r>
    <w:r>
      <w:fldChar w:fldCharType="separate"/>
    </w:r>
    <w:r>
      <w:rPr>
        <w:lang w:val="zh-CN"/>
      </w:rPr>
      <w:t>26</w:t>
    </w:r>
    <w:r>
      <w:rPr>
        <w:lang w:val="zh-CN"/>
      </w:rPr>
      <w:fldChar w:fldCharType="end"/>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01BA1"/>
    <w:multiLevelType w:val="singleLevel"/>
    <w:tmpl w:val="24A01BA1"/>
    <w:lvl w:ilvl="0" w:tentative="0">
      <w:start w:val="2"/>
      <w:numFmt w:val="chineseCounting"/>
      <w:suff w:val="nothing"/>
      <w:lvlText w:val="（%1）"/>
      <w:lvlJc w:val="left"/>
      <w:pPr>
        <w:ind w:left="-3"/>
      </w:pPr>
      <w:rPr>
        <w:rFonts w:hint="eastAsia"/>
      </w:rPr>
    </w:lvl>
  </w:abstractNum>
  <w:abstractNum w:abstractNumId="1">
    <w:nsid w:val="394CF5EA"/>
    <w:multiLevelType w:val="singleLevel"/>
    <w:tmpl w:val="394CF5E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NDYyNjFhZjdiYzRlZDIxZjEyMzg3MzMwZjdjYTQifQ=="/>
  </w:docVars>
  <w:rsids>
    <w:rsidRoot w:val="00172A27"/>
    <w:rsid w:val="00000F34"/>
    <w:rsid w:val="00001796"/>
    <w:rsid w:val="00001C5E"/>
    <w:rsid w:val="00002669"/>
    <w:rsid w:val="00002771"/>
    <w:rsid w:val="00003773"/>
    <w:rsid w:val="00003AA7"/>
    <w:rsid w:val="00005039"/>
    <w:rsid w:val="000053DD"/>
    <w:rsid w:val="00007CDC"/>
    <w:rsid w:val="00011C4F"/>
    <w:rsid w:val="000135D9"/>
    <w:rsid w:val="000138ED"/>
    <w:rsid w:val="0001391D"/>
    <w:rsid w:val="00013ABB"/>
    <w:rsid w:val="000155A3"/>
    <w:rsid w:val="00016ACC"/>
    <w:rsid w:val="00016C2D"/>
    <w:rsid w:val="00017461"/>
    <w:rsid w:val="00020678"/>
    <w:rsid w:val="00021B93"/>
    <w:rsid w:val="00021FFA"/>
    <w:rsid w:val="00022074"/>
    <w:rsid w:val="00023017"/>
    <w:rsid w:val="000236BD"/>
    <w:rsid w:val="00026DA6"/>
    <w:rsid w:val="00026FC2"/>
    <w:rsid w:val="000301B9"/>
    <w:rsid w:val="00030481"/>
    <w:rsid w:val="00033480"/>
    <w:rsid w:val="00034826"/>
    <w:rsid w:val="000363E0"/>
    <w:rsid w:val="000367A2"/>
    <w:rsid w:val="0003693E"/>
    <w:rsid w:val="00036C2A"/>
    <w:rsid w:val="0004013C"/>
    <w:rsid w:val="000402E2"/>
    <w:rsid w:val="00040CBC"/>
    <w:rsid w:val="00042A90"/>
    <w:rsid w:val="0004374B"/>
    <w:rsid w:val="000446B3"/>
    <w:rsid w:val="00044930"/>
    <w:rsid w:val="000453F7"/>
    <w:rsid w:val="000505AE"/>
    <w:rsid w:val="00050DBE"/>
    <w:rsid w:val="00051566"/>
    <w:rsid w:val="00053249"/>
    <w:rsid w:val="000532D0"/>
    <w:rsid w:val="00053C3A"/>
    <w:rsid w:val="000560E6"/>
    <w:rsid w:val="000607C6"/>
    <w:rsid w:val="000619C1"/>
    <w:rsid w:val="00061FC3"/>
    <w:rsid w:val="00062495"/>
    <w:rsid w:val="0006332B"/>
    <w:rsid w:val="00063B02"/>
    <w:rsid w:val="00064BFC"/>
    <w:rsid w:val="00066878"/>
    <w:rsid w:val="0006698A"/>
    <w:rsid w:val="000669C2"/>
    <w:rsid w:val="00067190"/>
    <w:rsid w:val="00067DA3"/>
    <w:rsid w:val="00072609"/>
    <w:rsid w:val="00072D51"/>
    <w:rsid w:val="00072E90"/>
    <w:rsid w:val="0007339B"/>
    <w:rsid w:val="0007572C"/>
    <w:rsid w:val="00077CDC"/>
    <w:rsid w:val="00077E44"/>
    <w:rsid w:val="0008177A"/>
    <w:rsid w:val="00082C8B"/>
    <w:rsid w:val="0008395F"/>
    <w:rsid w:val="00083ECA"/>
    <w:rsid w:val="00085288"/>
    <w:rsid w:val="000873FD"/>
    <w:rsid w:val="00087EC3"/>
    <w:rsid w:val="000900E3"/>
    <w:rsid w:val="00093313"/>
    <w:rsid w:val="00093B26"/>
    <w:rsid w:val="00094C14"/>
    <w:rsid w:val="00095EFF"/>
    <w:rsid w:val="00095FA8"/>
    <w:rsid w:val="00096ACC"/>
    <w:rsid w:val="00097804"/>
    <w:rsid w:val="000A0781"/>
    <w:rsid w:val="000A09CF"/>
    <w:rsid w:val="000A2941"/>
    <w:rsid w:val="000A2C05"/>
    <w:rsid w:val="000A3F94"/>
    <w:rsid w:val="000A486A"/>
    <w:rsid w:val="000A4E20"/>
    <w:rsid w:val="000A7422"/>
    <w:rsid w:val="000A7FFB"/>
    <w:rsid w:val="000B036D"/>
    <w:rsid w:val="000B1761"/>
    <w:rsid w:val="000B20FB"/>
    <w:rsid w:val="000B2476"/>
    <w:rsid w:val="000B3728"/>
    <w:rsid w:val="000B4290"/>
    <w:rsid w:val="000B46E1"/>
    <w:rsid w:val="000B5423"/>
    <w:rsid w:val="000B56D4"/>
    <w:rsid w:val="000B5EDA"/>
    <w:rsid w:val="000B6091"/>
    <w:rsid w:val="000B6C7E"/>
    <w:rsid w:val="000C1AA0"/>
    <w:rsid w:val="000C5699"/>
    <w:rsid w:val="000C5F2A"/>
    <w:rsid w:val="000C62F9"/>
    <w:rsid w:val="000C6639"/>
    <w:rsid w:val="000C69C0"/>
    <w:rsid w:val="000C6C05"/>
    <w:rsid w:val="000D09A8"/>
    <w:rsid w:val="000D0F63"/>
    <w:rsid w:val="000D1788"/>
    <w:rsid w:val="000D21D4"/>
    <w:rsid w:val="000D289C"/>
    <w:rsid w:val="000D2AA4"/>
    <w:rsid w:val="000D459D"/>
    <w:rsid w:val="000D6E11"/>
    <w:rsid w:val="000E0783"/>
    <w:rsid w:val="000E0B3A"/>
    <w:rsid w:val="000E0B42"/>
    <w:rsid w:val="000E0C50"/>
    <w:rsid w:val="000E1E13"/>
    <w:rsid w:val="000E2913"/>
    <w:rsid w:val="000E5495"/>
    <w:rsid w:val="000E6747"/>
    <w:rsid w:val="000F18B8"/>
    <w:rsid w:val="000F291C"/>
    <w:rsid w:val="000F3185"/>
    <w:rsid w:val="000F6062"/>
    <w:rsid w:val="000F6DAC"/>
    <w:rsid w:val="000F7297"/>
    <w:rsid w:val="00100638"/>
    <w:rsid w:val="00101C94"/>
    <w:rsid w:val="00101E47"/>
    <w:rsid w:val="00102F56"/>
    <w:rsid w:val="00103249"/>
    <w:rsid w:val="0010460C"/>
    <w:rsid w:val="00105061"/>
    <w:rsid w:val="001069C4"/>
    <w:rsid w:val="00112905"/>
    <w:rsid w:val="001133BC"/>
    <w:rsid w:val="00113E6B"/>
    <w:rsid w:val="0011668C"/>
    <w:rsid w:val="00117456"/>
    <w:rsid w:val="00117467"/>
    <w:rsid w:val="001201F9"/>
    <w:rsid w:val="0012064A"/>
    <w:rsid w:val="00121221"/>
    <w:rsid w:val="00123322"/>
    <w:rsid w:val="00126925"/>
    <w:rsid w:val="00130AA7"/>
    <w:rsid w:val="00131C7A"/>
    <w:rsid w:val="001328FD"/>
    <w:rsid w:val="00133C6C"/>
    <w:rsid w:val="00135005"/>
    <w:rsid w:val="00135FA2"/>
    <w:rsid w:val="00136E08"/>
    <w:rsid w:val="00143095"/>
    <w:rsid w:val="001444FF"/>
    <w:rsid w:val="001450D2"/>
    <w:rsid w:val="00147A7A"/>
    <w:rsid w:val="001504E7"/>
    <w:rsid w:val="00152E61"/>
    <w:rsid w:val="00154ED1"/>
    <w:rsid w:val="00155F0B"/>
    <w:rsid w:val="0015663E"/>
    <w:rsid w:val="00156695"/>
    <w:rsid w:val="0015682C"/>
    <w:rsid w:val="00157DBA"/>
    <w:rsid w:val="0016136F"/>
    <w:rsid w:val="00162267"/>
    <w:rsid w:val="001637BF"/>
    <w:rsid w:val="00164103"/>
    <w:rsid w:val="001654A1"/>
    <w:rsid w:val="001654E8"/>
    <w:rsid w:val="001658BB"/>
    <w:rsid w:val="00170829"/>
    <w:rsid w:val="00171F6F"/>
    <w:rsid w:val="00172641"/>
    <w:rsid w:val="00172A27"/>
    <w:rsid w:val="00173A58"/>
    <w:rsid w:val="00173D57"/>
    <w:rsid w:val="0017630A"/>
    <w:rsid w:val="001769B7"/>
    <w:rsid w:val="0017792E"/>
    <w:rsid w:val="00177AE0"/>
    <w:rsid w:val="00177F07"/>
    <w:rsid w:val="00180175"/>
    <w:rsid w:val="0018125A"/>
    <w:rsid w:val="001818E1"/>
    <w:rsid w:val="0018365E"/>
    <w:rsid w:val="0018371A"/>
    <w:rsid w:val="00185C4E"/>
    <w:rsid w:val="00187508"/>
    <w:rsid w:val="00187AD6"/>
    <w:rsid w:val="00187C2E"/>
    <w:rsid w:val="001906C4"/>
    <w:rsid w:val="00193078"/>
    <w:rsid w:val="00193DD3"/>
    <w:rsid w:val="001942F4"/>
    <w:rsid w:val="00197620"/>
    <w:rsid w:val="001978B4"/>
    <w:rsid w:val="001A022A"/>
    <w:rsid w:val="001A02DF"/>
    <w:rsid w:val="001A03EB"/>
    <w:rsid w:val="001A2F13"/>
    <w:rsid w:val="001A2FB4"/>
    <w:rsid w:val="001A35D7"/>
    <w:rsid w:val="001A3726"/>
    <w:rsid w:val="001A55C0"/>
    <w:rsid w:val="001A5D9E"/>
    <w:rsid w:val="001A63D2"/>
    <w:rsid w:val="001B0008"/>
    <w:rsid w:val="001B01FA"/>
    <w:rsid w:val="001B0382"/>
    <w:rsid w:val="001B09A0"/>
    <w:rsid w:val="001B0AAA"/>
    <w:rsid w:val="001B1C76"/>
    <w:rsid w:val="001B2875"/>
    <w:rsid w:val="001B296D"/>
    <w:rsid w:val="001B2FA2"/>
    <w:rsid w:val="001B5607"/>
    <w:rsid w:val="001B72DC"/>
    <w:rsid w:val="001B7A4A"/>
    <w:rsid w:val="001B7BFC"/>
    <w:rsid w:val="001C07B7"/>
    <w:rsid w:val="001C10C7"/>
    <w:rsid w:val="001C1A5A"/>
    <w:rsid w:val="001C4822"/>
    <w:rsid w:val="001C4AD2"/>
    <w:rsid w:val="001C5A10"/>
    <w:rsid w:val="001C605C"/>
    <w:rsid w:val="001C6382"/>
    <w:rsid w:val="001C6739"/>
    <w:rsid w:val="001C7D67"/>
    <w:rsid w:val="001D02D0"/>
    <w:rsid w:val="001D048C"/>
    <w:rsid w:val="001D1E07"/>
    <w:rsid w:val="001D4800"/>
    <w:rsid w:val="001D62E4"/>
    <w:rsid w:val="001D7CC0"/>
    <w:rsid w:val="001E0429"/>
    <w:rsid w:val="001E0B44"/>
    <w:rsid w:val="001E12A8"/>
    <w:rsid w:val="001E17CA"/>
    <w:rsid w:val="001E27F8"/>
    <w:rsid w:val="001E3469"/>
    <w:rsid w:val="001E3A87"/>
    <w:rsid w:val="001E4300"/>
    <w:rsid w:val="001E5C0C"/>
    <w:rsid w:val="001E5F47"/>
    <w:rsid w:val="001E61C9"/>
    <w:rsid w:val="001E6393"/>
    <w:rsid w:val="001E7D4D"/>
    <w:rsid w:val="001F0FA1"/>
    <w:rsid w:val="001F14BD"/>
    <w:rsid w:val="001F2EA2"/>
    <w:rsid w:val="001F3101"/>
    <w:rsid w:val="001F4DD2"/>
    <w:rsid w:val="001F4E4A"/>
    <w:rsid w:val="001F5BB3"/>
    <w:rsid w:val="001F68AD"/>
    <w:rsid w:val="001F68D1"/>
    <w:rsid w:val="001F6FA7"/>
    <w:rsid w:val="001F7752"/>
    <w:rsid w:val="001F7822"/>
    <w:rsid w:val="00202EDE"/>
    <w:rsid w:val="00203473"/>
    <w:rsid w:val="0020457E"/>
    <w:rsid w:val="002067FB"/>
    <w:rsid w:val="0021289A"/>
    <w:rsid w:val="002134A4"/>
    <w:rsid w:val="00214549"/>
    <w:rsid w:val="00215FC9"/>
    <w:rsid w:val="00216686"/>
    <w:rsid w:val="00217DDF"/>
    <w:rsid w:val="002204EF"/>
    <w:rsid w:val="00223664"/>
    <w:rsid w:val="00224105"/>
    <w:rsid w:val="00225018"/>
    <w:rsid w:val="00227709"/>
    <w:rsid w:val="002312CE"/>
    <w:rsid w:val="00231483"/>
    <w:rsid w:val="00231940"/>
    <w:rsid w:val="00232CB9"/>
    <w:rsid w:val="00233840"/>
    <w:rsid w:val="002341B8"/>
    <w:rsid w:val="00235096"/>
    <w:rsid w:val="00235109"/>
    <w:rsid w:val="002400F6"/>
    <w:rsid w:val="0024142F"/>
    <w:rsid w:val="00243170"/>
    <w:rsid w:val="002437B1"/>
    <w:rsid w:val="002440DC"/>
    <w:rsid w:val="0024630A"/>
    <w:rsid w:val="00247BCA"/>
    <w:rsid w:val="00247E63"/>
    <w:rsid w:val="002513B7"/>
    <w:rsid w:val="002526CC"/>
    <w:rsid w:val="00253495"/>
    <w:rsid w:val="00255983"/>
    <w:rsid w:val="002567C7"/>
    <w:rsid w:val="00256A9D"/>
    <w:rsid w:val="002579BC"/>
    <w:rsid w:val="002603B7"/>
    <w:rsid w:val="00264015"/>
    <w:rsid w:val="00264060"/>
    <w:rsid w:val="002641D9"/>
    <w:rsid w:val="00265497"/>
    <w:rsid w:val="0026623A"/>
    <w:rsid w:val="00267E3F"/>
    <w:rsid w:val="00267F10"/>
    <w:rsid w:val="00270CA8"/>
    <w:rsid w:val="0027178A"/>
    <w:rsid w:val="00273795"/>
    <w:rsid w:val="00273798"/>
    <w:rsid w:val="0027449E"/>
    <w:rsid w:val="00276DB9"/>
    <w:rsid w:val="00280AE0"/>
    <w:rsid w:val="00280B76"/>
    <w:rsid w:val="002840C0"/>
    <w:rsid w:val="002853C9"/>
    <w:rsid w:val="0028727C"/>
    <w:rsid w:val="00287A7B"/>
    <w:rsid w:val="0029690E"/>
    <w:rsid w:val="002A07B3"/>
    <w:rsid w:val="002A1997"/>
    <w:rsid w:val="002A34CC"/>
    <w:rsid w:val="002A6222"/>
    <w:rsid w:val="002B0F16"/>
    <w:rsid w:val="002B1435"/>
    <w:rsid w:val="002B4074"/>
    <w:rsid w:val="002B4EA2"/>
    <w:rsid w:val="002B66C6"/>
    <w:rsid w:val="002B6C66"/>
    <w:rsid w:val="002B78E0"/>
    <w:rsid w:val="002C2114"/>
    <w:rsid w:val="002C35DF"/>
    <w:rsid w:val="002C704D"/>
    <w:rsid w:val="002C76ED"/>
    <w:rsid w:val="002C7A6F"/>
    <w:rsid w:val="002D286E"/>
    <w:rsid w:val="002D3830"/>
    <w:rsid w:val="002D47AF"/>
    <w:rsid w:val="002D4E7A"/>
    <w:rsid w:val="002E0ED5"/>
    <w:rsid w:val="002E1F53"/>
    <w:rsid w:val="002E26B5"/>
    <w:rsid w:val="002E2CC4"/>
    <w:rsid w:val="002E2E3D"/>
    <w:rsid w:val="002E2FCA"/>
    <w:rsid w:val="002E3A1E"/>
    <w:rsid w:val="002E43B0"/>
    <w:rsid w:val="002E48EC"/>
    <w:rsid w:val="002E513D"/>
    <w:rsid w:val="002E6873"/>
    <w:rsid w:val="002E73D0"/>
    <w:rsid w:val="002E75A8"/>
    <w:rsid w:val="002F113D"/>
    <w:rsid w:val="002F3398"/>
    <w:rsid w:val="002F4E5F"/>
    <w:rsid w:val="002F5B33"/>
    <w:rsid w:val="002F64A5"/>
    <w:rsid w:val="002F76DB"/>
    <w:rsid w:val="003000BF"/>
    <w:rsid w:val="003002F5"/>
    <w:rsid w:val="00300664"/>
    <w:rsid w:val="003021BB"/>
    <w:rsid w:val="00303354"/>
    <w:rsid w:val="003060BA"/>
    <w:rsid w:val="00306D94"/>
    <w:rsid w:val="00306FEF"/>
    <w:rsid w:val="00307B99"/>
    <w:rsid w:val="00307E68"/>
    <w:rsid w:val="0031174A"/>
    <w:rsid w:val="003117D6"/>
    <w:rsid w:val="003119C1"/>
    <w:rsid w:val="00313818"/>
    <w:rsid w:val="00313BA1"/>
    <w:rsid w:val="003152E9"/>
    <w:rsid w:val="003154AE"/>
    <w:rsid w:val="00316117"/>
    <w:rsid w:val="003210AD"/>
    <w:rsid w:val="0032267E"/>
    <w:rsid w:val="0032280A"/>
    <w:rsid w:val="00324308"/>
    <w:rsid w:val="00325986"/>
    <w:rsid w:val="00325E86"/>
    <w:rsid w:val="0032611C"/>
    <w:rsid w:val="00330E76"/>
    <w:rsid w:val="00332DB6"/>
    <w:rsid w:val="00334FFA"/>
    <w:rsid w:val="00336233"/>
    <w:rsid w:val="00337A44"/>
    <w:rsid w:val="00337CEE"/>
    <w:rsid w:val="00341397"/>
    <w:rsid w:val="00342179"/>
    <w:rsid w:val="003433F0"/>
    <w:rsid w:val="003437D2"/>
    <w:rsid w:val="00344DD9"/>
    <w:rsid w:val="00345C82"/>
    <w:rsid w:val="003478BF"/>
    <w:rsid w:val="00352CD9"/>
    <w:rsid w:val="00352FB0"/>
    <w:rsid w:val="00354263"/>
    <w:rsid w:val="003574D8"/>
    <w:rsid w:val="003578E1"/>
    <w:rsid w:val="00357AAF"/>
    <w:rsid w:val="00361367"/>
    <w:rsid w:val="00365240"/>
    <w:rsid w:val="00365818"/>
    <w:rsid w:val="003667A6"/>
    <w:rsid w:val="00370A4C"/>
    <w:rsid w:val="00372317"/>
    <w:rsid w:val="00372452"/>
    <w:rsid w:val="00372CEB"/>
    <w:rsid w:val="00372ED6"/>
    <w:rsid w:val="00373CBC"/>
    <w:rsid w:val="00376696"/>
    <w:rsid w:val="00377009"/>
    <w:rsid w:val="00380323"/>
    <w:rsid w:val="003808C5"/>
    <w:rsid w:val="00381AF3"/>
    <w:rsid w:val="003821CF"/>
    <w:rsid w:val="00384103"/>
    <w:rsid w:val="0038737A"/>
    <w:rsid w:val="00387C2F"/>
    <w:rsid w:val="00390D0C"/>
    <w:rsid w:val="00391243"/>
    <w:rsid w:val="0039185A"/>
    <w:rsid w:val="00391DB6"/>
    <w:rsid w:val="0039370D"/>
    <w:rsid w:val="003A29DD"/>
    <w:rsid w:val="003A3EC0"/>
    <w:rsid w:val="003A5C64"/>
    <w:rsid w:val="003A6447"/>
    <w:rsid w:val="003A6B9B"/>
    <w:rsid w:val="003B13BF"/>
    <w:rsid w:val="003B256B"/>
    <w:rsid w:val="003B39A4"/>
    <w:rsid w:val="003B3CED"/>
    <w:rsid w:val="003B4B6C"/>
    <w:rsid w:val="003B7075"/>
    <w:rsid w:val="003C08EE"/>
    <w:rsid w:val="003C2053"/>
    <w:rsid w:val="003C27E5"/>
    <w:rsid w:val="003C3DB7"/>
    <w:rsid w:val="003C4A1C"/>
    <w:rsid w:val="003C66BC"/>
    <w:rsid w:val="003D00D8"/>
    <w:rsid w:val="003D15BA"/>
    <w:rsid w:val="003D3490"/>
    <w:rsid w:val="003D3FE2"/>
    <w:rsid w:val="003D5604"/>
    <w:rsid w:val="003D6B58"/>
    <w:rsid w:val="003D73B4"/>
    <w:rsid w:val="003D79A3"/>
    <w:rsid w:val="003E023A"/>
    <w:rsid w:val="003E0262"/>
    <w:rsid w:val="003E1ACC"/>
    <w:rsid w:val="003E3EDA"/>
    <w:rsid w:val="003E51BA"/>
    <w:rsid w:val="003E5918"/>
    <w:rsid w:val="003E72E3"/>
    <w:rsid w:val="003E74EE"/>
    <w:rsid w:val="003E74FA"/>
    <w:rsid w:val="003E7C8D"/>
    <w:rsid w:val="003F0742"/>
    <w:rsid w:val="003F109B"/>
    <w:rsid w:val="003F443F"/>
    <w:rsid w:val="003F529A"/>
    <w:rsid w:val="003F5D5E"/>
    <w:rsid w:val="003F6219"/>
    <w:rsid w:val="003F7DB9"/>
    <w:rsid w:val="004007C4"/>
    <w:rsid w:val="0040083E"/>
    <w:rsid w:val="00400AFE"/>
    <w:rsid w:val="004014AD"/>
    <w:rsid w:val="00401879"/>
    <w:rsid w:val="00402440"/>
    <w:rsid w:val="00402447"/>
    <w:rsid w:val="004037C0"/>
    <w:rsid w:val="00403D03"/>
    <w:rsid w:val="00403D7D"/>
    <w:rsid w:val="0040697F"/>
    <w:rsid w:val="00407640"/>
    <w:rsid w:val="004077B8"/>
    <w:rsid w:val="00407DB0"/>
    <w:rsid w:val="00407FB5"/>
    <w:rsid w:val="00411353"/>
    <w:rsid w:val="0041348E"/>
    <w:rsid w:val="00413794"/>
    <w:rsid w:val="00414FA7"/>
    <w:rsid w:val="00415764"/>
    <w:rsid w:val="00416C81"/>
    <w:rsid w:val="00420D74"/>
    <w:rsid w:val="004232A8"/>
    <w:rsid w:val="00424AED"/>
    <w:rsid w:val="00426407"/>
    <w:rsid w:val="00431B8D"/>
    <w:rsid w:val="00432BBF"/>
    <w:rsid w:val="00434491"/>
    <w:rsid w:val="00434EC7"/>
    <w:rsid w:val="00441CD7"/>
    <w:rsid w:val="004454A5"/>
    <w:rsid w:val="00445770"/>
    <w:rsid w:val="00445901"/>
    <w:rsid w:val="00445A1E"/>
    <w:rsid w:val="00445F5B"/>
    <w:rsid w:val="004460A3"/>
    <w:rsid w:val="004472C4"/>
    <w:rsid w:val="0044790E"/>
    <w:rsid w:val="0045023D"/>
    <w:rsid w:val="00450242"/>
    <w:rsid w:val="004505C1"/>
    <w:rsid w:val="00450A85"/>
    <w:rsid w:val="00451EDE"/>
    <w:rsid w:val="00452D64"/>
    <w:rsid w:val="004542F9"/>
    <w:rsid w:val="00455A2B"/>
    <w:rsid w:val="00455DD7"/>
    <w:rsid w:val="00457875"/>
    <w:rsid w:val="00457BB3"/>
    <w:rsid w:val="00461B2E"/>
    <w:rsid w:val="00462EE1"/>
    <w:rsid w:val="0046374B"/>
    <w:rsid w:val="00467DC0"/>
    <w:rsid w:val="00471E1E"/>
    <w:rsid w:val="0047279E"/>
    <w:rsid w:val="00473640"/>
    <w:rsid w:val="00475C8B"/>
    <w:rsid w:val="00475CD8"/>
    <w:rsid w:val="00476217"/>
    <w:rsid w:val="00480276"/>
    <w:rsid w:val="0048326E"/>
    <w:rsid w:val="004857A8"/>
    <w:rsid w:val="004867DE"/>
    <w:rsid w:val="00487D47"/>
    <w:rsid w:val="00490591"/>
    <w:rsid w:val="004922DA"/>
    <w:rsid w:val="00492A91"/>
    <w:rsid w:val="004930A8"/>
    <w:rsid w:val="00493B26"/>
    <w:rsid w:val="00493FEC"/>
    <w:rsid w:val="00494D9C"/>
    <w:rsid w:val="004977C8"/>
    <w:rsid w:val="004A00DE"/>
    <w:rsid w:val="004A38B3"/>
    <w:rsid w:val="004A4405"/>
    <w:rsid w:val="004A5A1F"/>
    <w:rsid w:val="004A773A"/>
    <w:rsid w:val="004B0645"/>
    <w:rsid w:val="004B17BB"/>
    <w:rsid w:val="004B1BE0"/>
    <w:rsid w:val="004B2533"/>
    <w:rsid w:val="004B2829"/>
    <w:rsid w:val="004B42F9"/>
    <w:rsid w:val="004B69DB"/>
    <w:rsid w:val="004B7B30"/>
    <w:rsid w:val="004B7C3E"/>
    <w:rsid w:val="004C3E61"/>
    <w:rsid w:val="004C3FDC"/>
    <w:rsid w:val="004C7B5A"/>
    <w:rsid w:val="004D06B8"/>
    <w:rsid w:val="004D0ADC"/>
    <w:rsid w:val="004D1F67"/>
    <w:rsid w:val="004D336E"/>
    <w:rsid w:val="004D40F0"/>
    <w:rsid w:val="004D45A4"/>
    <w:rsid w:val="004D4DE6"/>
    <w:rsid w:val="004D551F"/>
    <w:rsid w:val="004D603F"/>
    <w:rsid w:val="004D6697"/>
    <w:rsid w:val="004D66BD"/>
    <w:rsid w:val="004D6B16"/>
    <w:rsid w:val="004D7756"/>
    <w:rsid w:val="004E075D"/>
    <w:rsid w:val="004E1E14"/>
    <w:rsid w:val="004E3431"/>
    <w:rsid w:val="004E4CAF"/>
    <w:rsid w:val="004E52FA"/>
    <w:rsid w:val="004E7CDE"/>
    <w:rsid w:val="004F0BA4"/>
    <w:rsid w:val="004F270C"/>
    <w:rsid w:val="004F27C9"/>
    <w:rsid w:val="004F38E7"/>
    <w:rsid w:val="004F4714"/>
    <w:rsid w:val="004F4D47"/>
    <w:rsid w:val="004F52B1"/>
    <w:rsid w:val="004F56AD"/>
    <w:rsid w:val="004F66C7"/>
    <w:rsid w:val="004F6F88"/>
    <w:rsid w:val="005008B7"/>
    <w:rsid w:val="005018E6"/>
    <w:rsid w:val="00502102"/>
    <w:rsid w:val="0050302D"/>
    <w:rsid w:val="00504A59"/>
    <w:rsid w:val="0050529F"/>
    <w:rsid w:val="00505669"/>
    <w:rsid w:val="005101D5"/>
    <w:rsid w:val="00510389"/>
    <w:rsid w:val="0051228C"/>
    <w:rsid w:val="00512EB5"/>
    <w:rsid w:val="005139B8"/>
    <w:rsid w:val="00513D15"/>
    <w:rsid w:val="00513F4A"/>
    <w:rsid w:val="005161FD"/>
    <w:rsid w:val="0051780F"/>
    <w:rsid w:val="00517996"/>
    <w:rsid w:val="00517C97"/>
    <w:rsid w:val="00520604"/>
    <w:rsid w:val="005206A3"/>
    <w:rsid w:val="00520AAD"/>
    <w:rsid w:val="00522B7A"/>
    <w:rsid w:val="0052372F"/>
    <w:rsid w:val="00523A0B"/>
    <w:rsid w:val="005275E0"/>
    <w:rsid w:val="00527695"/>
    <w:rsid w:val="005303CF"/>
    <w:rsid w:val="00530535"/>
    <w:rsid w:val="005311E4"/>
    <w:rsid w:val="005315D8"/>
    <w:rsid w:val="00531A5E"/>
    <w:rsid w:val="005326EB"/>
    <w:rsid w:val="00535B06"/>
    <w:rsid w:val="00537180"/>
    <w:rsid w:val="005372A3"/>
    <w:rsid w:val="0053748E"/>
    <w:rsid w:val="00537C34"/>
    <w:rsid w:val="00537CF9"/>
    <w:rsid w:val="00542064"/>
    <w:rsid w:val="0054274A"/>
    <w:rsid w:val="00543800"/>
    <w:rsid w:val="00543B83"/>
    <w:rsid w:val="00546102"/>
    <w:rsid w:val="005463F1"/>
    <w:rsid w:val="0054694D"/>
    <w:rsid w:val="00546F06"/>
    <w:rsid w:val="00551303"/>
    <w:rsid w:val="0055473F"/>
    <w:rsid w:val="00554D41"/>
    <w:rsid w:val="00555714"/>
    <w:rsid w:val="00555C58"/>
    <w:rsid w:val="00555EE4"/>
    <w:rsid w:val="00557B6B"/>
    <w:rsid w:val="00560087"/>
    <w:rsid w:val="005615D8"/>
    <w:rsid w:val="00562C11"/>
    <w:rsid w:val="00563169"/>
    <w:rsid w:val="00563C1B"/>
    <w:rsid w:val="00564132"/>
    <w:rsid w:val="00565F72"/>
    <w:rsid w:val="00566D2F"/>
    <w:rsid w:val="005673CD"/>
    <w:rsid w:val="0057147E"/>
    <w:rsid w:val="005714DF"/>
    <w:rsid w:val="005733A6"/>
    <w:rsid w:val="005749F5"/>
    <w:rsid w:val="00575CC7"/>
    <w:rsid w:val="005775B6"/>
    <w:rsid w:val="005778B8"/>
    <w:rsid w:val="005811AC"/>
    <w:rsid w:val="00582F7D"/>
    <w:rsid w:val="00586B9C"/>
    <w:rsid w:val="0058709A"/>
    <w:rsid w:val="005909E0"/>
    <w:rsid w:val="00593ED8"/>
    <w:rsid w:val="00594582"/>
    <w:rsid w:val="00595867"/>
    <w:rsid w:val="00596088"/>
    <w:rsid w:val="005961CB"/>
    <w:rsid w:val="00596543"/>
    <w:rsid w:val="0059682E"/>
    <w:rsid w:val="00597264"/>
    <w:rsid w:val="00597D0E"/>
    <w:rsid w:val="005A2469"/>
    <w:rsid w:val="005A26AF"/>
    <w:rsid w:val="005A334B"/>
    <w:rsid w:val="005A521C"/>
    <w:rsid w:val="005A5A68"/>
    <w:rsid w:val="005A6C9D"/>
    <w:rsid w:val="005A708B"/>
    <w:rsid w:val="005A7DA4"/>
    <w:rsid w:val="005B07D3"/>
    <w:rsid w:val="005B0C8E"/>
    <w:rsid w:val="005B1C32"/>
    <w:rsid w:val="005B1ECF"/>
    <w:rsid w:val="005B3B8E"/>
    <w:rsid w:val="005B578A"/>
    <w:rsid w:val="005B6741"/>
    <w:rsid w:val="005C0718"/>
    <w:rsid w:val="005C0D79"/>
    <w:rsid w:val="005C573E"/>
    <w:rsid w:val="005C5C49"/>
    <w:rsid w:val="005C6409"/>
    <w:rsid w:val="005C6AA2"/>
    <w:rsid w:val="005C7184"/>
    <w:rsid w:val="005C7EF5"/>
    <w:rsid w:val="005D0634"/>
    <w:rsid w:val="005D20FC"/>
    <w:rsid w:val="005D37A6"/>
    <w:rsid w:val="005D4AE8"/>
    <w:rsid w:val="005D4E97"/>
    <w:rsid w:val="005D4F19"/>
    <w:rsid w:val="005E1CCB"/>
    <w:rsid w:val="005E2387"/>
    <w:rsid w:val="005E3BF1"/>
    <w:rsid w:val="005E436C"/>
    <w:rsid w:val="005E505C"/>
    <w:rsid w:val="005E5B3A"/>
    <w:rsid w:val="005E6B75"/>
    <w:rsid w:val="005E6D50"/>
    <w:rsid w:val="005E721A"/>
    <w:rsid w:val="005F01C8"/>
    <w:rsid w:val="005F061F"/>
    <w:rsid w:val="005F0F80"/>
    <w:rsid w:val="005F3482"/>
    <w:rsid w:val="005F3D14"/>
    <w:rsid w:val="005F3D6B"/>
    <w:rsid w:val="005F557C"/>
    <w:rsid w:val="005F7D11"/>
    <w:rsid w:val="006001FA"/>
    <w:rsid w:val="00600DD5"/>
    <w:rsid w:val="00601250"/>
    <w:rsid w:val="006026FD"/>
    <w:rsid w:val="006029BF"/>
    <w:rsid w:val="006034DD"/>
    <w:rsid w:val="006057AD"/>
    <w:rsid w:val="00606FD2"/>
    <w:rsid w:val="006077BE"/>
    <w:rsid w:val="00610F5A"/>
    <w:rsid w:val="00612F54"/>
    <w:rsid w:val="00613580"/>
    <w:rsid w:val="00613A78"/>
    <w:rsid w:val="00613C3C"/>
    <w:rsid w:val="0061433F"/>
    <w:rsid w:val="00615047"/>
    <w:rsid w:val="00615C0F"/>
    <w:rsid w:val="00622EA8"/>
    <w:rsid w:val="00623F2B"/>
    <w:rsid w:val="00625BAE"/>
    <w:rsid w:val="00625DDB"/>
    <w:rsid w:val="0062670B"/>
    <w:rsid w:val="006273F5"/>
    <w:rsid w:val="006320D3"/>
    <w:rsid w:val="006327CE"/>
    <w:rsid w:val="00633370"/>
    <w:rsid w:val="00636373"/>
    <w:rsid w:val="00636FE6"/>
    <w:rsid w:val="00642BA9"/>
    <w:rsid w:val="00642F58"/>
    <w:rsid w:val="00644623"/>
    <w:rsid w:val="0064567F"/>
    <w:rsid w:val="00647BC4"/>
    <w:rsid w:val="006535C1"/>
    <w:rsid w:val="0065396F"/>
    <w:rsid w:val="006548C8"/>
    <w:rsid w:val="00654F46"/>
    <w:rsid w:val="00655B8C"/>
    <w:rsid w:val="00656954"/>
    <w:rsid w:val="00657186"/>
    <w:rsid w:val="00660FF7"/>
    <w:rsid w:val="00661C1E"/>
    <w:rsid w:val="006639E5"/>
    <w:rsid w:val="00663FFE"/>
    <w:rsid w:val="00666D79"/>
    <w:rsid w:val="00667464"/>
    <w:rsid w:val="0066760B"/>
    <w:rsid w:val="00667B88"/>
    <w:rsid w:val="00667F5E"/>
    <w:rsid w:val="00670667"/>
    <w:rsid w:val="00671045"/>
    <w:rsid w:val="00676F86"/>
    <w:rsid w:val="00677B41"/>
    <w:rsid w:val="00677F29"/>
    <w:rsid w:val="0068027B"/>
    <w:rsid w:val="00681896"/>
    <w:rsid w:val="00681C0F"/>
    <w:rsid w:val="006827CF"/>
    <w:rsid w:val="0068431F"/>
    <w:rsid w:val="00684738"/>
    <w:rsid w:val="00686757"/>
    <w:rsid w:val="00687AB0"/>
    <w:rsid w:val="006932BB"/>
    <w:rsid w:val="00693578"/>
    <w:rsid w:val="00694BD7"/>
    <w:rsid w:val="0069587B"/>
    <w:rsid w:val="00695B7E"/>
    <w:rsid w:val="00695E0E"/>
    <w:rsid w:val="0069786B"/>
    <w:rsid w:val="00697997"/>
    <w:rsid w:val="00697CC2"/>
    <w:rsid w:val="006A0186"/>
    <w:rsid w:val="006A0C44"/>
    <w:rsid w:val="006A16AD"/>
    <w:rsid w:val="006A2DFF"/>
    <w:rsid w:val="006A5B9A"/>
    <w:rsid w:val="006A62E7"/>
    <w:rsid w:val="006A67E5"/>
    <w:rsid w:val="006B01E3"/>
    <w:rsid w:val="006B3A8B"/>
    <w:rsid w:val="006B4786"/>
    <w:rsid w:val="006B5088"/>
    <w:rsid w:val="006B5877"/>
    <w:rsid w:val="006B6073"/>
    <w:rsid w:val="006B706C"/>
    <w:rsid w:val="006B73E2"/>
    <w:rsid w:val="006B74EE"/>
    <w:rsid w:val="006C2237"/>
    <w:rsid w:val="006C3C6C"/>
    <w:rsid w:val="006C47AC"/>
    <w:rsid w:val="006C6E99"/>
    <w:rsid w:val="006C6FD0"/>
    <w:rsid w:val="006D20B4"/>
    <w:rsid w:val="006D29BD"/>
    <w:rsid w:val="006D2A62"/>
    <w:rsid w:val="006D51BB"/>
    <w:rsid w:val="006D5A01"/>
    <w:rsid w:val="006D5B23"/>
    <w:rsid w:val="006D684C"/>
    <w:rsid w:val="006E0627"/>
    <w:rsid w:val="006E29EF"/>
    <w:rsid w:val="006E3A28"/>
    <w:rsid w:val="006E46A3"/>
    <w:rsid w:val="006E54DB"/>
    <w:rsid w:val="006E66B5"/>
    <w:rsid w:val="006E6D37"/>
    <w:rsid w:val="006E6F4B"/>
    <w:rsid w:val="006F0479"/>
    <w:rsid w:val="006F1DB0"/>
    <w:rsid w:val="006F2165"/>
    <w:rsid w:val="006F21B5"/>
    <w:rsid w:val="006F2884"/>
    <w:rsid w:val="006F7212"/>
    <w:rsid w:val="006F7344"/>
    <w:rsid w:val="006F74C0"/>
    <w:rsid w:val="00701414"/>
    <w:rsid w:val="0070221C"/>
    <w:rsid w:val="0070434E"/>
    <w:rsid w:val="007044B6"/>
    <w:rsid w:val="00704B21"/>
    <w:rsid w:val="00706899"/>
    <w:rsid w:val="00706B9A"/>
    <w:rsid w:val="0070788A"/>
    <w:rsid w:val="00713EC6"/>
    <w:rsid w:val="0071537A"/>
    <w:rsid w:val="00715E67"/>
    <w:rsid w:val="00716962"/>
    <w:rsid w:val="007214AB"/>
    <w:rsid w:val="0072205D"/>
    <w:rsid w:val="00723184"/>
    <w:rsid w:val="007233AC"/>
    <w:rsid w:val="007234D1"/>
    <w:rsid w:val="00724498"/>
    <w:rsid w:val="00724C37"/>
    <w:rsid w:val="0072503B"/>
    <w:rsid w:val="007274C9"/>
    <w:rsid w:val="00730503"/>
    <w:rsid w:val="00732055"/>
    <w:rsid w:val="00732981"/>
    <w:rsid w:val="00733CAD"/>
    <w:rsid w:val="007355D0"/>
    <w:rsid w:val="00735923"/>
    <w:rsid w:val="00735A30"/>
    <w:rsid w:val="00740034"/>
    <w:rsid w:val="00741F0A"/>
    <w:rsid w:val="007436B1"/>
    <w:rsid w:val="0074401D"/>
    <w:rsid w:val="00745B3F"/>
    <w:rsid w:val="0074626D"/>
    <w:rsid w:val="0075060D"/>
    <w:rsid w:val="00750DD8"/>
    <w:rsid w:val="0075187C"/>
    <w:rsid w:val="0075233B"/>
    <w:rsid w:val="00753193"/>
    <w:rsid w:val="00753C16"/>
    <w:rsid w:val="007558C8"/>
    <w:rsid w:val="00755E0F"/>
    <w:rsid w:val="0075611A"/>
    <w:rsid w:val="00757655"/>
    <w:rsid w:val="00757726"/>
    <w:rsid w:val="0076218C"/>
    <w:rsid w:val="00762900"/>
    <w:rsid w:val="00762F8D"/>
    <w:rsid w:val="00763BA9"/>
    <w:rsid w:val="00763DEF"/>
    <w:rsid w:val="00764D8E"/>
    <w:rsid w:val="007670AA"/>
    <w:rsid w:val="007702A9"/>
    <w:rsid w:val="0077050C"/>
    <w:rsid w:val="00770DD0"/>
    <w:rsid w:val="007716A4"/>
    <w:rsid w:val="00773890"/>
    <w:rsid w:val="00774845"/>
    <w:rsid w:val="00777524"/>
    <w:rsid w:val="00784760"/>
    <w:rsid w:val="00784FD4"/>
    <w:rsid w:val="0078530F"/>
    <w:rsid w:val="00786020"/>
    <w:rsid w:val="007865A5"/>
    <w:rsid w:val="00790473"/>
    <w:rsid w:val="00790A62"/>
    <w:rsid w:val="00790D7D"/>
    <w:rsid w:val="00791727"/>
    <w:rsid w:val="00791941"/>
    <w:rsid w:val="00794637"/>
    <w:rsid w:val="00794A30"/>
    <w:rsid w:val="00795557"/>
    <w:rsid w:val="0079637A"/>
    <w:rsid w:val="00796AD6"/>
    <w:rsid w:val="007A00F4"/>
    <w:rsid w:val="007A22DD"/>
    <w:rsid w:val="007A23AA"/>
    <w:rsid w:val="007A24F5"/>
    <w:rsid w:val="007A3684"/>
    <w:rsid w:val="007A50EF"/>
    <w:rsid w:val="007A58C3"/>
    <w:rsid w:val="007A66CC"/>
    <w:rsid w:val="007B0933"/>
    <w:rsid w:val="007B4142"/>
    <w:rsid w:val="007B450D"/>
    <w:rsid w:val="007B5D8C"/>
    <w:rsid w:val="007B7521"/>
    <w:rsid w:val="007B7F24"/>
    <w:rsid w:val="007C05EC"/>
    <w:rsid w:val="007C0B9F"/>
    <w:rsid w:val="007C26F7"/>
    <w:rsid w:val="007C2C34"/>
    <w:rsid w:val="007C3C14"/>
    <w:rsid w:val="007C4B60"/>
    <w:rsid w:val="007C65DB"/>
    <w:rsid w:val="007C69ED"/>
    <w:rsid w:val="007D0A2C"/>
    <w:rsid w:val="007D0EAF"/>
    <w:rsid w:val="007D2A43"/>
    <w:rsid w:val="007D44C2"/>
    <w:rsid w:val="007D489A"/>
    <w:rsid w:val="007D57A6"/>
    <w:rsid w:val="007D5A78"/>
    <w:rsid w:val="007D5B04"/>
    <w:rsid w:val="007D78DF"/>
    <w:rsid w:val="007E0CEB"/>
    <w:rsid w:val="007E3C5D"/>
    <w:rsid w:val="007E61A5"/>
    <w:rsid w:val="007E779C"/>
    <w:rsid w:val="007F0826"/>
    <w:rsid w:val="007F2245"/>
    <w:rsid w:val="007F350B"/>
    <w:rsid w:val="007F3887"/>
    <w:rsid w:val="007F3AD0"/>
    <w:rsid w:val="007F507A"/>
    <w:rsid w:val="007F69A7"/>
    <w:rsid w:val="007F703B"/>
    <w:rsid w:val="00800AAE"/>
    <w:rsid w:val="00801AED"/>
    <w:rsid w:val="00802369"/>
    <w:rsid w:val="00802E38"/>
    <w:rsid w:val="00804207"/>
    <w:rsid w:val="00804327"/>
    <w:rsid w:val="00805ACA"/>
    <w:rsid w:val="008063F6"/>
    <w:rsid w:val="00811158"/>
    <w:rsid w:val="008138BF"/>
    <w:rsid w:val="00813963"/>
    <w:rsid w:val="008164B8"/>
    <w:rsid w:val="0082028E"/>
    <w:rsid w:val="00822CA0"/>
    <w:rsid w:val="008230A5"/>
    <w:rsid w:val="0082341D"/>
    <w:rsid w:val="0082408C"/>
    <w:rsid w:val="00824CEE"/>
    <w:rsid w:val="00825002"/>
    <w:rsid w:val="00826670"/>
    <w:rsid w:val="00826A7E"/>
    <w:rsid w:val="0082790D"/>
    <w:rsid w:val="008306FD"/>
    <w:rsid w:val="00832D3A"/>
    <w:rsid w:val="00833040"/>
    <w:rsid w:val="0083426E"/>
    <w:rsid w:val="008342B3"/>
    <w:rsid w:val="008356CC"/>
    <w:rsid w:val="0083720B"/>
    <w:rsid w:val="00837669"/>
    <w:rsid w:val="00837926"/>
    <w:rsid w:val="00841662"/>
    <w:rsid w:val="00842F61"/>
    <w:rsid w:val="00844DC0"/>
    <w:rsid w:val="0084572C"/>
    <w:rsid w:val="00846408"/>
    <w:rsid w:val="008478CF"/>
    <w:rsid w:val="0085033A"/>
    <w:rsid w:val="00851575"/>
    <w:rsid w:val="00853453"/>
    <w:rsid w:val="00853808"/>
    <w:rsid w:val="00854670"/>
    <w:rsid w:val="008553DE"/>
    <w:rsid w:val="0085743D"/>
    <w:rsid w:val="00857FE5"/>
    <w:rsid w:val="00862FD1"/>
    <w:rsid w:val="008636B6"/>
    <w:rsid w:val="00865EF2"/>
    <w:rsid w:val="00870AFA"/>
    <w:rsid w:val="00871B5E"/>
    <w:rsid w:val="008726F3"/>
    <w:rsid w:val="008727DC"/>
    <w:rsid w:val="00872AA0"/>
    <w:rsid w:val="008742F9"/>
    <w:rsid w:val="008751E3"/>
    <w:rsid w:val="00876182"/>
    <w:rsid w:val="0087750C"/>
    <w:rsid w:val="00877899"/>
    <w:rsid w:val="00880322"/>
    <w:rsid w:val="00880823"/>
    <w:rsid w:val="00882E48"/>
    <w:rsid w:val="00883096"/>
    <w:rsid w:val="00884225"/>
    <w:rsid w:val="0088644E"/>
    <w:rsid w:val="00890271"/>
    <w:rsid w:val="00890532"/>
    <w:rsid w:val="00890A87"/>
    <w:rsid w:val="008917CB"/>
    <w:rsid w:val="00892F9E"/>
    <w:rsid w:val="00893C34"/>
    <w:rsid w:val="00894D89"/>
    <w:rsid w:val="00894DA9"/>
    <w:rsid w:val="00895C2A"/>
    <w:rsid w:val="0089600D"/>
    <w:rsid w:val="00896468"/>
    <w:rsid w:val="00897034"/>
    <w:rsid w:val="008A0026"/>
    <w:rsid w:val="008A0B5C"/>
    <w:rsid w:val="008A2A7C"/>
    <w:rsid w:val="008A3056"/>
    <w:rsid w:val="008A3AD5"/>
    <w:rsid w:val="008A4998"/>
    <w:rsid w:val="008A7FC5"/>
    <w:rsid w:val="008B0065"/>
    <w:rsid w:val="008B0301"/>
    <w:rsid w:val="008B073C"/>
    <w:rsid w:val="008B21FF"/>
    <w:rsid w:val="008B269A"/>
    <w:rsid w:val="008B2EDF"/>
    <w:rsid w:val="008B3556"/>
    <w:rsid w:val="008B46A6"/>
    <w:rsid w:val="008B6A9F"/>
    <w:rsid w:val="008B6C32"/>
    <w:rsid w:val="008C1084"/>
    <w:rsid w:val="008C157B"/>
    <w:rsid w:val="008C19FE"/>
    <w:rsid w:val="008C1B21"/>
    <w:rsid w:val="008C5141"/>
    <w:rsid w:val="008C557D"/>
    <w:rsid w:val="008C5C2A"/>
    <w:rsid w:val="008C5E94"/>
    <w:rsid w:val="008C69D7"/>
    <w:rsid w:val="008D1195"/>
    <w:rsid w:val="008D26AC"/>
    <w:rsid w:val="008D2737"/>
    <w:rsid w:val="008D2AC0"/>
    <w:rsid w:val="008D5C66"/>
    <w:rsid w:val="008D7668"/>
    <w:rsid w:val="008E00B7"/>
    <w:rsid w:val="008E0423"/>
    <w:rsid w:val="008E073B"/>
    <w:rsid w:val="008E2982"/>
    <w:rsid w:val="008E2E62"/>
    <w:rsid w:val="008E38CE"/>
    <w:rsid w:val="008E3DAC"/>
    <w:rsid w:val="008E3F31"/>
    <w:rsid w:val="008E4283"/>
    <w:rsid w:val="008E4389"/>
    <w:rsid w:val="008E4AB2"/>
    <w:rsid w:val="008E5B48"/>
    <w:rsid w:val="008E6894"/>
    <w:rsid w:val="008F51B7"/>
    <w:rsid w:val="008F6724"/>
    <w:rsid w:val="008F6BCB"/>
    <w:rsid w:val="008F6F9C"/>
    <w:rsid w:val="008F72AC"/>
    <w:rsid w:val="00900D1B"/>
    <w:rsid w:val="0090318F"/>
    <w:rsid w:val="00904127"/>
    <w:rsid w:val="0090438B"/>
    <w:rsid w:val="009053F0"/>
    <w:rsid w:val="00905CCC"/>
    <w:rsid w:val="00905E71"/>
    <w:rsid w:val="009068B9"/>
    <w:rsid w:val="0090761C"/>
    <w:rsid w:val="0091049F"/>
    <w:rsid w:val="00910C49"/>
    <w:rsid w:val="00911E3B"/>
    <w:rsid w:val="00912344"/>
    <w:rsid w:val="00913F47"/>
    <w:rsid w:val="00914070"/>
    <w:rsid w:val="0091423B"/>
    <w:rsid w:val="009168FC"/>
    <w:rsid w:val="0092138A"/>
    <w:rsid w:val="00921730"/>
    <w:rsid w:val="00921C2E"/>
    <w:rsid w:val="00921F46"/>
    <w:rsid w:val="0092307E"/>
    <w:rsid w:val="00923A36"/>
    <w:rsid w:val="00925646"/>
    <w:rsid w:val="009266A0"/>
    <w:rsid w:val="00926CBE"/>
    <w:rsid w:val="00926D5F"/>
    <w:rsid w:val="0092762B"/>
    <w:rsid w:val="0092763A"/>
    <w:rsid w:val="009279B7"/>
    <w:rsid w:val="00930051"/>
    <w:rsid w:val="00931D58"/>
    <w:rsid w:val="009336DD"/>
    <w:rsid w:val="00933931"/>
    <w:rsid w:val="00934ECB"/>
    <w:rsid w:val="009360CF"/>
    <w:rsid w:val="00936BDF"/>
    <w:rsid w:val="00940364"/>
    <w:rsid w:val="009404B2"/>
    <w:rsid w:val="00940E1B"/>
    <w:rsid w:val="00942CAB"/>
    <w:rsid w:val="009442AA"/>
    <w:rsid w:val="0094473B"/>
    <w:rsid w:val="00945428"/>
    <w:rsid w:val="009455C1"/>
    <w:rsid w:val="009467FB"/>
    <w:rsid w:val="00950EE9"/>
    <w:rsid w:val="00953911"/>
    <w:rsid w:val="00953E2B"/>
    <w:rsid w:val="009543A8"/>
    <w:rsid w:val="00954755"/>
    <w:rsid w:val="00954978"/>
    <w:rsid w:val="00957B70"/>
    <w:rsid w:val="009606F5"/>
    <w:rsid w:val="00960D28"/>
    <w:rsid w:val="009618D6"/>
    <w:rsid w:val="00962615"/>
    <w:rsid w:val="00964677"/>
    <w:rsid w:val="00964E39"/>
    <w:rsid w:val="0096531C"/>
    <w:rsid w:val="0096709B"/>
    <w:rsid w:val="00967ADA"/>
    <w:rsid w:val="0097047B"/>
    <w:rsid w:val="00971479"/>
    <w:rsid w:val="00971AD6"/>
    <w:rsid w:val="00971C13"/>
    <w:rsid w:val="00972A65"/>
    <w:rsid w:val="009731E9"/>
    <w:rsid w:val="0097346E"/>
    <w:rsid w:val="00973C66"/>
    <w:rsid w:val="0097544B"/>
    <w:rsid w:val="009762AA"/>
    <w:rsid w:val="009778D6"/>
    <w:rsid w:val="009802AB"/>
    <w:rsid w:val="009838EE"/>
    <w:rsid w:val="00984A28"/>
    <w:rsid w:val="00984A8E"/>
    <w:rsid w:val="00984B13"/>
    <w:rsid w:val="00986162"/>
    <w:rsid w:val="009872A1"/>
    <w:rsid w:val="00987542"/>
    <w:rsid w:val="00987DEB"/>
    <w:rsid w:val="00991574"/>
    <w:rsid w:val="00991B20"/>
    <w:rsid w:val="00991BD9"/>
    <w:rsid w:val="00992F3E"/>
    <w:rsid w:val="0099365E"/>
    <w:rsid w:val="00993681"/>
    <w:rsid w:val="00995B2D"/>
    <w:rsid w:val="00995E45"/>
    <w:rsid w:val="009966C3"/>
    <w:rsid w:val="009A0B16"/>
    <w:rsid w:val="009A0C9B"/>
    <w:rsid w:val="009A0F63"/>
    <w:rsid w:val="009A327C"/>
    <w:rsid w:val="009A5E02"/>
    <w:rsid w:val="009A7119"/>
    <w:rsid w:val="009A7CB2"/>
    <w:rsid w:val="009A7D0C"/>
    <w:rsid w:val="009B09BA"/>
    <w:rsid w:val="009B1642"/>
    <w:rsid w:val="009B1B4D"/>
    <w:rsid w:val="009B1DCE"/>
    <w:rsid w:val="009B2E09"/>
    <w:rsid w:val="009B43D9"/>
    <w:rsid w:val="009B6BBE"/>
    <w:rsid w:val="009C01DE"/>
    <w:rsid w:val="009C2716"/>
    <w:rsid w:val="009C36AF"/>
    <w:rsid w:val="009C4450"/>
    <w:rsid w:val="009C46C0"/>
    <w:rsid w:val="009C58AE"/>
    <w:rsid w:val="009C70C7"/>
    <w:rsid w:val="009C7646"/>
    <w:rsid w:val="009D0631"/>
    <w:rsid w:val="009D079C"/>
    <w:rsid w:val="009D185B"/>
    <w:rsid w:val="009D29F5"/>
    <w:rsid w:val="009D2AFB"/>
    <w:rsid w:val="009D47C1"/>
    <w:rsid w:val="009D60A5"/>
    <w:rsid w:val="009D6936"/>
    <w:rsid w:val="009E1734"/>
    <w:rsid w:val="009E55C7"/>
    <w:rsid w:val="009E5FC7"/>
    <w:rsid w:val="009E632E"/>
    <w:rsid w:val="009E697B"/>
    <w:rsid w:val="009E708A"/>
    <w:rsid w:val="009F0255"/>
    <w:rsid w:val="009F0281"/>
    <w:rsid w:val="009F1626"/>
    <w:rsid w:val="009F3762"/>
    <w:rsid w:val="009F67CF"/>
    <w:rsid w:val="00A01D30"/>
    <w:rsid w:val="00A0455C"/>
    <w:rsid w:val="00A04AA7"/>
    <w:rsid w:val="00A078D4"/>
    <w:rsid w:val="00A108AE"/>
    <w:rsid w:val="00A114BB"/>
    <w:rsid w:val="00A12CF1"/>
    <w:rsid w:val="00A13B1C"/>
    <w:rsid w:val="00A15D29"/>
    <w:rsid w:val="00A1662B"/>
    <w:rsid w:val="00A173BC"/>
    <w:rsid w:val="00A177A3"/>
    <w:rsid w:val="00A20116"/>
    <w:rsid w:val="00A20904"/>
    <w:rsid w:val="00A21965"/>
    <w:rsid w:val="00A22644"/>
    <w:rsid w:val="00A249EC"/>
    <w:rsid w:val="00A260E5"/>
    <w:rsid w:val="00A26711"/>
    <w:rsid w:val="00A270B8"/>
    <w:rsid w:val="00A274AE"/>
    <w:rsid w:val="00A3023E"/>
    <w:rsid w:val="00A317DC"/>
    <w:rsid w:val="00A31ADB"/>
    <w:rsid w:val="00A32548"/>
    <w:rsid w:val="00A32A8B"/>
    <w:rsid w:val="00A35DFB"/>
    <w:rsid w:val="00A36101"/>
    <w:rsid w:val="00A3745A"/>
    <w:rsid w:val="00A3755F"/>
    <w:rsid w:val="00A37715"/>
    <w:rsid w:val="00A40811"/>
    <w:rsid w:val="00A42D25"/>
    <w:rsid w:val="00A434C2"/>
    <w:rsid w:val="00A43EE6"/>
    <w:rsid w:val="00A44E1F"/>
    <w:rsid w:val="00A45C83"/>
    <w:rsid w:val="00A46188"/>
    <w:rsid w:val="00A47309"/>
    <w:rsid w:val="00A47C6C"/>
    <w:rsid w:val="00A50B7E"/>
    <w:rsid w:val="00A515D4"/>
    <w:rsid w:val="00A51C3F"/>
    <w:rsid w:val="00A528EE"/>
    <w:rsid w:val="00A548B7"/>
    <w:rsid w:val="00A56BA1"/>
    <w:rsid w:val="00A57157"/>
    <w:rsid w:val="00A632D8"/>
    <w:rsid w:val="00A6435D"/>
    <w:rsid w:val="00A676D4"/>
    <w:rsid w:val="00A70DC2"/>
    <w:rsid w:val="00A70EB4"/>
    <w:rsid w:val="00A7130E"/>
    <w:rsid w:val="00A71AC8"/>
    <w:rsid w:val="00A72619"/>
    <w:rsid w:val="00A72A37"/>
    <w:rsid w:val="00A74792"/>
    <w:rsid w:val="00A762B5"/>
    <w:rsid w:val="00A76892"/>
    <w:rsid w:val="00A777C8"/>
    <w:rsid w:val="00A77C14"/>
    <w:rsid w:val="00A77F07"/>
    <w:rsid w:val="00A810FE"/>
    <w:rsid w:val="00A86405"/>
    <w:rsid w:val="00A8677B"/>
    <w:rsid w:val="00A879F7"/>
    <w:rsid w:val="00A87AC1"/>
    <w:rsid w:val="00A90015"/>
    <w:rsid w:val="00A93333"/>
    <w:rsid w:val="00A961EA"/>
    <w:rsid w:val="00A96DA6"/>
    <w:rsid w:val="00A973ED"/>
    <w:rsid w:val="00AA16DA"/>
    <w:rsid w:val="00AA1CE5"/>
    <w:rsid w:val="00AA255A"/>
    <w:rsid w:val="00AA5C3A"/>
    <w:rsid w:val="00AA6375"/>
    <w:rsid w:val="00AA749C"/>
    <w:rsid w:val="00AB3C22"/>
    <w:rsid w:val="00AB61FF"/>
    <w:rsid w:val="00AB62CF"/>
    <w:rsid w:val="00AB66AC"/>
    <w:rsid w:val="00AB738A"/>
    <w:rsid w:val="00AB7478"/>
    <w:rsid w:val="00AB7E82"/>
    <w:rsid w:val="00AC1DDC"/>
    <w:rsid w:val="00AC2554"/>
    <w:rsid w:val="00AC26AF"/>
    <w:rsid w:val="00AC28E9"/>
    <w:rsid w:val="00AC35C6"/>
    <w:rsid w:val="00AC3BAF"/>
    <w:rsid w:val="00AC4E1C"/>
    <w:rsid w:val="00AC4EB8"/>
    <w:rsid w:val="00AC7226"/>
    <w:rsid w:val="00AC785D"/>
    <w:rsid w:val="00AD02E8"/>
    <w:rsid w:val="00AD1AEE"/>
    <w:rsid w:val="00AD22A7"/>
    <w:rsid w:val="00AD2DA6"/>
    <w:rsid w:val="00AD2DA8"/>
    <w:rsid w:val="00AD323C"/>
    <w:rsid w:val="00AD39CB"/>
    <w:rsid w:val="00AD3D7D"/>
    <w:rsid w:val="00AD4767"/>
    <w:rsid w:val="00AD5234"/>
    <w:rsid w:val="00AD5E58"/>
    <w:rsid w:val="00AD6266"/>
    <w:rsid w:val="00AD71F0"/>
    <w:rsid w:val="00AD7E5B"/>
    <w:rsid w:val="00AE1370"/>
    <w:rsid w:val="00AE442C"/>
    <w:rsid w:val="00AE45E8"/>
    <w:rsid w:val="00AF2F88"/>
    <w:rsid w:val="00AF3BFE"/>
    <w:rsid w:val="00AF4945"/>
    <w:rsid w:val="00AF52C6"/>
    <w:rsid w:val="00AF705B"/>
    <w:rsid w:val="00AF7B2A"/>
    <w:rsid w:val="00AF7B7C"/>
    <w:rsid w:val="00B00927"/>
    <w:rsid w:val="00B0171B"/>
    <w:rsid w:val="00B01BE0"/>
    <w:rsid w:val="00B01CF4"/>
    <w:rsid w:val="00B03855"/>
    <w:rsid w:val="00B0660F"/>
    <w:rsid w:val="00B06869"/>
    <w:rsid w:val="00B0722E"/>
    <w:rsid w:val="00B11143"/>
    <w:rsid w:val="00B12257"/>
    <w:rsid w:val="00B1232E"/>
    <w:rsid w:val="00B12B2A"/>
    <w:rsid w:val="00B13458"/>
    <w:rsid w:val="00B14D5F"/>
    <w:rsid w:val="00B14F91"/>
    <w:rsid w:val="00B236A4"/>
    <w:rsid w:val="00B2379A"/>
    <w:rsid w:val="00B23BE1"/>
    <w:rsid w:val="00B241BB"/>
    <w:rsid w:val="00B260F7"/>
    <w:rsid w:val="00B26C7F"/>
    <w:rsid w:val="00B32E10"/>
    <w:rsid w:val="00B33C37"/>
    <w:rsid w:val="00B34B24"/>
    <w:rsid w:val="00B34E2A"/>
    <w:rsid w:val="00B362B9"/>
    <w:rsid w:val="00B36374"/>
    <w:rsid w:val="00B4058E"/>
    <w:rsid w:val="00B4136C"/>
    <w:rsid w:val="00B426DB"/>
    <w:rsid w:val="00B42987"/>
    <w:rsid w:val="00B43FF2"/>
    <w:rsid w:val="00B445EF"/>
    <w:rsid w:val="00B44E4A"/>
    <w:rsid w:val="00B44FF6"/>
    <w:rsid w:val="00B46667"/>
    <w:rsid w:val="00B46E87"/>
    <w:rsid w:val="00B520EB"/>
    <w:rsid w:val="00B53E4B"/>
    <w:rsid w:val="00B556C1"/>
    <w:rsid w:val="00B569B9"/>
    <w:rsid w:val="00B603D2"/>
    <w:rsid w:val="00B6111B"/>
    <w:rsid w:val="00B64E2C"/>
    <w:rsid w:val="00B64E97"/>
    <w:rsid w:val="00B67AF4"/>
    <w:rsid w:val="00B719F0"/>
    <w:rsid w:val="00B72E70"/>
    <w:rsid w:val="00B73B8D"/>
    <w:rsid w:val="00B745EA"/>
    <w:rsid w:val="00B7581E"/>
    <w:rsid w:val="00B76C1C"/>
    <w:rsid w:val="00B77F90"/>
    <w:rsid w:val="00B8003F"/>
    <w:rsid w:val="00B8060B"/>
    <w:rsid w:val="00B82343"/>
    <w:rsid w:val="00B83B67"/>
    <w:rsid w:val="00B84537"/>
    <w:rsid w:val="00B905FE"/>
    <w:rsid w:val="00B92242"/>
    <w:rsid w:val="00B9443A"/>
    <w:rsid w:val="00B95049"/>
    <w:rsid w:val="00B9590D"/>
    <w:rsid w:val="00B96704"/>
    <w:rsid w:val="00BA0647"/>
    <w:rsid w:val="00BA136E"/>
    <w:rsid w:val="00BA2A24"/>
    <w:rsid w:val="00BA397B"/>
    <w:rsid w:val="00BA5D0F"/>
    <w:rsid w:val="00BA774A"/>
    <w:rsid w:val="00BB00F7"/>
    <w:rsid w:val="00BB205B"/>
    <w:rsid w:val="00BB2390"/>
    <w:rsid w:val="00BB27E5"/>
    <w:rsid w:val="00BB2D80"/>
    <w:rsid w:val="00BB4416"/>
    <w:rsid w:val="00BB460A"/>
    <w:rsid w:val="00BB4991"/>
    <w:rsid w:val="00BC0449"/>
    <w:rsid w:val="00BC1F37"/>
    <w:rsid w:val="00BC3454"/>
    <w:rsid w:val="00BC4C44"/>
    <w:rsid w:val="00BC53F3"/>
    <w:rsid w:val="00BC622B"/>
    <w:rsid w:val="00BC78A3"/>
    <w:rsid w:val="00BD01F5"/>
    <w:rsid w:val="00BD1FD0"/>
    <w:rsid w:val="00BD2B3A"/>
    <w:rsid w:val="00BD2EFE"/>
    <w:rsid w:val="00BD6EFF"/>
    <w:rsid w:val="00BD716A"/>
    <w:rsid w:val="00BD72D8"/>
    <w:rsid w:val="00BD7E4A"/>
    <w:rsid w:val="00BE3EF4"/>
    <w:rsid w:val="00BE500A"/>
    <w:rsid w:val="00BE5842"/>
    <w:rsid w:val="00BE6628"/>
    <w:rsid w:val="00BE75EF"/>
    <w:rsid w:val="00BF0103"/>
    <w:rsid w:val="00BF08A2"/>
    <w:rsid w:val="00BF1774"/>
    <w:rsid w:val="00BF1B2E"/>
    <w:rsid w:val="00BF2F7C"/>
    <w:rsid w:val="00BF3F28"/>
    <w:rsid w:val="00BF61AA"/>
    <w:rsid w:val="00BF6AF6"/>
    <w:rsid w:val="00BF6E53"/>
    <w:rsid w:val="00BF6F97"/>
    <w:rsid w:val="00BF77E4"/>
    <w:rsid w:val="00BF7BEC"/>
    <w:rsid w:val="00BF7FC0"/>
    <w:rsid w:val="00C00B52"/>
    <w:rsid w:val="00C018D2"/>
    <w:rsid w:val="00C04349"/>
    <w:rsid w:val="00C04C4E"/>
    <w:rsid w:val="00C05372"/>
    <w:rsid w:val="00C07815"/>
    <w:rsid w:val="00C107D4"/>
    <w:rsid w:val="00C10DC3"/>
    <w:rsid w:val="00C1295A"/>
    <w:rsid w:val="00C139C2"/>
    <w:rsid w:val="00C15556"/>
    <w:rsid w:val="00C2007E"/>
    <w:rsid w:val="00C2228B"/>
    <w:rsid w:val="00C25CBE"/>
    <w:rsid w:val="00C27AC2"/>
    <w:rsid w:val="00C27BCA"/>
    <w:rsid w:val="00C319EC"/>
    <w:rsid w:val="00C3274D"/>
    <w:rsid w:val="00C33F07"/>
    <w:rsid w:val="00C344DF"/>
    <w:rsid w:val="00C34EF3"/>
    <w:rsid w:val="00C355DA"/>
    <w:rsid w:val="00C35872"/>
    <w:rsid w:val="00C35C69"/>
    <w:rsid w:val="00C36F5A"/>
    <w:rsid w:val="00C37526"/>
    <w:rsid w:val="00C3773D"/>
    <w:rsid w:val="00C37A41"/>
    <w:rsid w:val="00C40CC0"/>
    <w:rsid w:val="00C410E7"/>
    <w:rsid w:val="00C4141A"/>
    <w:rsid w:val="00C419AB"/>
    <w:rsid w:val="00C42DDC"/>
    <w:rsid w:val="00C42ED8"/>
    <w:rsid w:val="00C44180"/>
    <w:rsid w:val="00C46831"/>
    <w:rsid w:val="00C47788"/>
    <w:rsid w:val="00C529BF"/>
    <w:rsid w:val="00C539EB"/>
    <w:rsid w:val="00C54490"/>
    <w:rsid w:val="00C555BA"/>
    <w:rsid w:val="00C5584A"/>
    <w:rsid w:val="00C56212"/>
    <w:rsid w:val="00C578F1"/>
    <w:rsid w:val="00C57AD4"/>
    <w:rsid w:val="00C61B34"/>
    <w:rsid w:val="00C61D82"/>
    <w:rsid w:val="00C6410F"/>
    <w:rsid w:val="00C64FC5"/>
    <w:rsid w:val="00C6500F"/>
    <w:rsid w:val="00C6503C"/>
    <w:rsid w:val="00C66B66"/>
    <w:rsid w:val="00C66F57"/>
    <w:rsid w:val="00C70581"/>
    <w:rsid w:val="00C71D66"/>
    <w:rsid w:val="00C73A80"/>
    <w:rsid w:val="00C73EE3"/>
    <w:rsid w:val="00C73F3E"/>
    <w:rsid w:val="00C7428A"/>
    <w:rsid w:val="00C74DDF"/>
    <w:rsid w:val="00C752E5"/>
    <w:rsid w:val="00C75A74"/>
    <w:rsid w:val="00C76612"/>
    <w:rsid w:val="00C76B43"/>
    <w:rsid w:val="00C770F8"/>
    <w:rsid w:val="00C814B2"/>
    <w:rsid w:val="00C8265D"/>
    <w:rsid w:val="00C82AD1"/>
    <w:rsid w:val="00C83864"/>
    <w:rsid w:val="00C83914"/>
    <w:rsid w:val="00C84579"/>
    <w:rsid w:val="00C8497C"/>
    <w:rsid w:val="00C84A9D"/>
    <w:rsid w:val="00C85B5D"/>
    <w:rsid w:val="00C87C8C"/>
    <w:rsid w:val="00C87EDD"/>
    <w:rsid w:val="00C90EA3"/>
    <w:rsid w:val="00C910F3"/>
    <w:rsid w:val="00C91E75"/>
    <w:rsid w:val="00C950C4"/>
    <w:rsid w:val="00C95273"/>
    <w:rsid w:val="00C95332"/>
    <w:rsid w:val="00C9751C"/>
    <w:rsid w:val="00CA0B10"/>
    <w:rsid w:val="00CA2F48"/>
    <w:rsid w:val="00CA5207"/>
    <w:rsid w:val="00CA75B5"/>
    <w:rsid w:val="00CA776E"/>
    <w:rsid w:val="00CA7F1A"/>
    <w:rsid w:val="00CB196D"/>
    <w:rsid w:val="00CB2CBA"/>
    <w:rsid w:val="00CB3C8B"/>
    <w:rsid w:val="00CB3D26"/>
    <w:rsid w:val="00CB45A5"/>
    <w:rsid w:val="00CB4D87"/>
    <w:rsid w:val="00CB5F43"/>
    <w:rsid w:val="00CC0281"/>
    <w:rsid w:val="00CC02C1"/>
    <w:rsid w:val="00CC0DF3"/>
    <w:rsid w:val="00CC0F3F"/>
    <w:rsid w:val="00CC28BC"/>
    <w:rsid w:val="00CC2D48"/>
    <w:rsid w:val="00CC4C49"/>
    <w:rsid w:val="00CC7449"/>
    <w:rsid w:val="00CC7974"/>
    <w:rsid w:val="00CD226C"/>
    <w:rsid w:val="00CD29F5"/>
    <w:rsid w:val="00CD3275"/>
    <w:rsid w:val="00CD5639"/>
    <w:rsid w:val="00CD636F"/>
    <w:rsid w:val="00CD6A34"/>
    <w:rsid w:val="00CD798F"/>
    <w:rsid w:val="00CE013A"/>
    <w:rsid w:val="00CE0875"/>
    <w:rsid w:val="00CE100D"/>
    <w:rsid w:val="00CE1240"/>
    <w:rsid w:val="00CE2371"/>
    <w:rsid w:val="00CE2CB4"/>
    <w:rsid w:val="00CE49D6"/>
    <w:rsid w:val="00CE77DA"/>
    <w:rsid w:val="00CF0C99"/>
    <w:rsid w:val="00CF1CD1"/>
    <w:rsid w:val="00CF1DD9"/>
    <w:rsid w:val="00CF26C3"/>
    <w:rsid w:val="00CF2CD1"/>
    <w:rsid w:val="00CF2E13"/>
    <w:rsid w:val="00CF3FEC"/>
    <w:rsid w:val="00CF4A80"/>
    <w:rsid w:val="00CF4C84"/>
    <w:rsid w:val="00CF7F7A"/>
    <w:rsid w:val="00D018E6"/>
    <w:rsid w:val="00D01E5A"/>
    <w:rsid w:val="00D02333"/>
    <w:rsid w:val="00D02AF7"/>
    <w:rsid w:val="00D03599"/>
    <w:rsid w:val="00D03EEE"/>
    <w:rsid w:val="00D0535F"/>
    <w:rsid w:val="00D05DA6"/>
    <w:rsid w:val="00D06EC4"/>
    <w:rsid w:val="00D1190C"/>
    <w:rsid w:val="00D126BE"/>
    <w:rsid w:val="00D12A7F"/>
    <w:rsid w:val="00D13143"/>
    <w:rsid w:val="00D132D3"/>
    <w:rsid w:val="00D1336E"/>
    <w:rsid w:val="00D139BD"/>
    <w:rsid w:val="00D13CE7"/>
    <w:rsid w:val="00D14CA8"/>
    <w:rsid w:val="00D1556B"/>
    <w:rsid w:val="00D15F68"/>
    <w:rsid w:val="00D16A07"/>
    <w:rsid w:val="00D206FC"/>
    <w:rsid w:val="00D20C0D"/>
    <w:rsid w:val="00D21976"/>
    <w:rsid w:val="00D219F8"/>
    <w:rsid w:val="00D2398A"/>
    <w:rsid w:val="00D257E4"/>
    <w:rsid w:val="00D26008"/>
    <w:rsid w:val="00D3164D"/>
    <w:rsid w:val="00D3270C"/>
    <w:rsid w:val="00D329F2"/>
    <w:rsid w:val="00D34402"/>
    <w:rsid w:val="00D344C8"/>
    <w:rsid w:val="00D363A6"/>
    <w:rsid w:val="00D40292"/>
    <w:rsid w:val="00D4125D"/>
    <w:rsid w:val="00D41775"/>
    <w:rsid w:val="00D42AD6"/>
    <w:rsid w:val="00D4396B"/>
    <w:rsid w:val="00D43EBB"/>
    <w:rsid w:val="00D45616"/>
    <w:rsid w:val="00D45DF1"/>
    <w:rsid w:val="00D4640D"/>
    <w:rsid w:val="00D51853"/>
    <w:rsid w:val="00D529C5"/>
    <w:rsid w:val="00D56559"/>
    <w:rsid w:val="00D56BA8"/>
    <w:rsid w:val="00D56C34"/>
    <w:rsid w:val="00D60E6C"/>
    <w:rsid w:val="00D61F93"/>
    <w:rsid w:val="00D63057"/>
    <w:rsid w:val="00D63F69"/>
    <w:rsid w:val="00D64874"/>
    <w:rsid w:val="00D64B20"/>
    <w:rsid w:val="00D7115A"/>
    <w:rsid w:val="00D7229C"/>
    <w:rsid w:val="00D72C2F"/>
    <w:rsid w:val="00D7307C"/>
    <w:rsid w:val="00D73092"/>
    <w:rsid w:val="00D73AE3"/>
    <w:rsid w:val="00D74441"/>
    <w:rsid w:val="00D745CB"/>
    <w:rsid w:val="00D758F4"/>
    <w:rsid w:val="00D77282"/>
    <w:rsid w:val="00D80BEC"/>
    <w:rsid w:val="00D80EBB"/>
    <w:rsid w:val="00D8155C"/>
    <w:rsid w:val="00D81BC1"/>
    <w:rsid w:val="00D82872"/>
    <w:rsid w:val="00D831D3"/>
    <w:rsid w:val="00D8442B"/>
    <w:rsid w:val="00D86ADF"/>
    <w:rsid w:val="00D87FCE"/>
    <w:rsid w:val="00D90187"/>
    <w:rsid w:val="00D911C2"/>
    <w:rsid w:val="00D92CE7"/>
    <w:rsid w:val="00D92F17"/>
    <w:rsid w:val="00D93331"/>
    <w:rsid w:val="00D95E00"/>
    <w:rsid w:val="00D97059"/>
    <w:rsid w:val="00D97AC4"/>
    <w:rsid w:val="00D97C64"/>
    <w:rsid w:val="00DA1E2F"/>
    <w:rsid w:val="00DA2268"/>
    <w:rsid w:val="00DA4090"/>
    <w:rsid w:val="00DA4632"/>
    <w:rsid w:val="00DA4DBF"/>
    <w:rsid w:val="00DB1A50"/>
    <w:rsid w:val="00DB4C43"/>
    <w:rsid w:val="00DB4E24"/>
    <w:rsid w:val="00DB6C29"/>
    <w:rsid w:val="00DC1398"/>
    <w:rsid w:val="00DC1F38"/>
    <w:rsid w:val="00DC2A64"/>
    <w:rsid w:val="00DC457C"/>
    <w:rsid w:val="00DC6BCF"/>
    <w:rsid w:val="00DC6FFB"/>
    <w:rsid w:val="00DD0876"/>
    <w:rsid w:val="00DD1967"/>
    <w:rsid w:val="00DD2C7F"/>
    <w:rsid w:val="00DD36D8"/>
    <w:rsid w:val="00DD3BC1"/>
    <w:rsid w:val="00DD44C9"/>
    <w:rsid w:val="00DD670B"/>
    <w:rsid w:val="00DD7861"/>
    <w:rsid w:val="00DD788E"/>
    <w:rsid w:val="00DE075A"/>
    <w:rsid w:val="00DE09A5"/>
    <w:rsid w:val="00DE508D"/>
    <w:rsid w:val="00DE5364"/>
    <w:rsid w:val="00DE699C"/>
    <w:rsid w:val="00DE7DE4"/>
    <w:rsid w:val="00DF1EB8"/>
    <w:rsid w:val="00DF2078"/>
    <w:rsid w:val="00DF2115"/>
    <w:rsid w:val="00DF60A8"/>
    <w:rsid w:val="00DF6F10"/>
    <w:rsid w:val="00DF7377"/>
    <w:rsid w:val="00E00019"/>
    <w:rsid w:val="00E00CB5"/>
    <w:rsid w:val="00E0258F"/>
    <w:rsid w:val="00E02C85"/>
    <w:rsid w:val="00E03208"/>
    <w:rsid w:val="00E03372"/>
    <w:rsid w:val="00E05187"/>
    <w:rsid w:val="00E06027"/>
    <w:rsid w:val="00E06397"/>
    <w:rsid w:val="00E10DFA"/>
    <w:rsid w:val="00E10F13"/>
    <w:rsid w:val="00E116FD"/>
    <w:rsid w:val="00E12F15"/>
    <w:rsid w:val="00E1336E"/>
    <w:rsid w:val="00E140FC"/>
    <w:rsid w:val="00E14D8B"/>
    <w:rsid w:val="00E15644"/>
    <w:rsid w:val="00E15A93"/>
    <w:rsid w:val="00E17D7C"/>
    <w:rsid w:val="00E22CEC"/>
    <w:rsid w:val="00E23A0A"/>
    <w:rsid w:val="00E24B7F"/>
    <w:rsid w:val="00E24F5A"/>
    <w:rsid w:val="00E25CA6"/>
    <w:rsid w:val="00E25D94"/>
    <w:rsid w:val="00E274BD"/>
    <w:rsid w:val="00E27612"/>
    <w:rsid w:val="00E2792B"/>
    <w:rsid w:val="00E31F4C"/>
    <w:rsid w:val="00E33B87"/>
    <w:rsid w:val="00E34516"/>
    <w:rsid w:val="00E3474A"/>
    <w:rsid w:val="00E3565A"/>
    <w:rsid w:val="00E35CCC"/>
    <w:rsid w:val="00E35F05"/>
    <w:rsid w:val="00E364E6"/>
    <w:rsid w:val="00E369B7"/>
    <w:rsid w:val="00E36E1F"/>
    <w:rsid w:val="00E36E80"/>
    <w:rsid w:val="00E37AD3"/>
    <w:rsid w:val="00E405F6"/>
    <w:rsid w:val="00E40E5C"/>
    <w:rsid w:val="00E412CD"/>
    <w:rsid w:val="00E44492"/>
    <w:rsid w:val="00E44FCD"/>
    <w:rsid w:val="00E46BFD"/>
    <w:rsid w:val="00E46D01"/>
    <w:rsid w:val="00E47CDB"/>
    <w:rsid w:val="00E50687"/>
    <w:rsid w:val="00E50B73"/>
    <w:rsid w:val="00E50E11"/>
    <w:rsid w:val="00E517A6"/>
    <w:rsid w:val="00E52B8D"/>
    <w:rsid w:val="00E52BE8"/>
    <w:rsid w:val="00E563F2"/>
    <w:rsid w:val="00E56D3A"/>
    <w:rsid w:val="00E57F3C"/>
    <w:rsid w:val="00E60C0A"/>
    <w:rsid w:val="00E6288E"/>
    <w:rsid w:val="00E634D1"/>
    <w:rsid w:val="00E635D9"/>
    <w:rsid w:val="00E63AC1"/>
    <w:rsid w:val="00E666CF"/>
    <w:rsid w:val="00E70B68"/>
    <w:rsid w:val="00E72E11"/>
    <w:rsid w:val="00E7407B"/>
    <w:rsid w:val="00E743BC"/>
    <w:rsid w:val="00E74F25"/>
    <w:rsid w:val="00E80166"/>
    <w:rsid w:val="00E81039"/>
    <w:rsid w:val="00E81938"/>
    <w:rsid w:val="00E8196B"/>
    <w:rsid w:val="00E820EB"/>
    <w:rsid w:val="00E82617"/>
    <w:rsid w:val="00E839E0"/>
    <w:rsid w:val="00E844AA"/>
    <w:rsid w:val="00E8525B"/>
    <w:rsid w:val="00E855B2"/>
    <w:rsid w:val="00E85BA9"/>
    <w:rsid w:val="00E9007C"/>
    <w:rsid w:val="00E91274"/>
    <w:rsid w:val="00E9176F"/>
    <w:rsid w:val="00E929C7"/>
    <w:rsid w:val="00E95B00"/>
    <w:rsid w:val="00E96DBB"/>
    <w:rsid w:val="00E96F8D"/>
    <w:rsid w:val="00EA1DEF"/>
    <w:rsid w:val="00EA4486"/>
    <w:rsid w:val="00EA4B25"/>
    <w:rsid w:val="00EA7C41"/>
    <w:rsid w:val="00EB0673"/>
    <w:rsid w:val="00EB0D4F"/>
    <w:rsid w:val="00EB2C3F"/>
    <w:rsid w:val="00EB48CD"/>
    <w:rsid w:val="00EC1157"/>
    <w:rsid w:val="00EC1368"/>
    <w:rsid w:val="00EC3A20"/>
    <w:rsid w:val="00EC3D28"/>
    <w:rsid w:val="00EC7C56"/>
    <w:rsid w:val="00ED24E5"/>
    <w:rsid w:val="00ED53EB"/>
    <w:rsid w:val="00ED7931"/>
    <w:rsid w:val="00ED7B18"/>
    <w:rsid w:val="00EE0023"/>
    <w:rsid w:val="00EE211E"/>
    <w:rsid w:val="00EE340F"/>
    <w:rsid w:val="00EE3DCA"/>
    <w:rsid w:val="00EE4913"/>
    <w:rsid w:val="00EE5281"/>
    <w:rsid w:val="00EE5798"/>
    <w:rsid w:val="00EE5ECB"/>
    <w:rsid w:val="00EE6567"/>
    <w:rsid w:val="00EE6592"/>
    <w:rsid w:val="00EE6FD7"/>
    <w:rsid w:val="00EE7FD7"/>
    <w:rsid w:val="00EF1535"/>
    <w:rsid w:val="00EF1CC5"/>
    <w:rsid w:val="00EF1E28"/>
    <w:rsid w:val="00EF28C3"/>
    <w:rsid w:val="00EF3AF8"/>
    <w:rsid w:val="00EF3F71"/>
    <w:rsid w:val="00EF601B"/>
    <w:rsid w:val="00EF63C4"/>
    <w:rsid w:val="00EF7A29"/>
    <w:rsid w:val="00EF7C27"/>
    <w:rsid w:val="00F01069"/>
    <w:rsid w:val="00F01309"/>
    <w:rsid w:val="00F01A42"/>
    <w:rsid w:val="00F10698"/>
    <w:rsid w:val="00F12B53"/>
    <w:rsid w:val="00F1376D"/>
    <w:rsid w:val="00F15410"/>
    <w:rsid w:val="00F15EE9"/>
    <w:rsid w:val="00F1635D"/>
    <w:rsid w:val="00F178DB"/>
    <w:rsid w:val="00F17BD7"/>
    <w:rsid w:val="00F211DD"/>
    <w:rsid w:val="00F211E0"/>
    <w:rsid w:val="00F21D02"/>
    <w:rsid w:val="00F22066"/>
    <w:rsid w:val="00F252F8"/>
    <w:rsid w:val="00F267E6"/>
    <w:rsid w:val="00F269FE"/>
    <w:rsid w:val="00F30922"/>
    <w:rsid w:val="00F3122A"/>
    <w:rsid w:val="00F314FF"/>
    <w:rsid w:val="00F31E58"/>
    <w:rsid w:val="00F350AB"/>
    <w:rsid w:val="00F35DDE"/>
    <w:rsid w:val="00F36EE4"/>
    <w:rsid w:val="00F414ED"/>
    <w:rsid w:val="00F42771"/>
    <w:rsid w:val="00F43B2C"/>
    <w:rsid w:val="00F43ED8"/>
    <w:rsid w:val="00F44ECA"/>
    <w:rsid w:val="00F470CE"/>
    <w:rsid w:val="00F47904"/>
    <w:rsid w:val="00F47FDF"/>
    <w:rsid w:val="00F50F41"/>
    <w:rsid w:val="00F5136F"/>
    <w:rsid w:val="00F51B10"/>
    <w:rsid w:val="00F532FF"/>
    <w:rsid w:val="00F54D08"/>
    <w:rsid w:val="00F55034"/>
    <w:rsid w:val="00F5698F"/>
    <w:rsid w:val="00F60B2A"/>
    <w:rsid w:val="00F622CA"/>
    <w:rsid w:val="00F635CA"/>
    <w:rsid w:val="00F678FF"/>
    <w:rsid w:val="00F67D57"/>
    <w:rsid w:val="00F67D61"/>
    <w:rsid w:val="00F705FF"/>
    <w:rsid w:val="00F70CEC"/>
    <w:rsid w:val="00F70F35"/>
    <w:rsid w:val="00F711AC"/>
    <w:rsid w:val="00F71B21"/>
    <w:rsid w:val="00F7222A"/>
    <w:rsid w:val="00F7273B"/>
    <w:rsid w:val="00F73639"/>
    <w:rsid w:val="00F80249"/>
    <w:rsid w:val="00F83924"/>
    <w:rsid w:val="00F842BD"/>
    <w:rsid w:val="00F84FA1"/>
    <w:rsid w:val="00F84FA4"/>
    <w:rsid w:val="00F85D73"/>
    <w:rsid w:val="00F85F3E"/>
    <w:rsid w:val="00F872F7"/>
    <w:rsid w:val="00F94AFC"/>
    <w:rsid w:val="00F9525E"/>
    <w:rsid w:val="00F95E42"/>
    <w:rsid w:val="00FA40D7"/>
    <w:rsid w:val="00FA4A1A"/>
    <w:rsid w:val="00FA4C2F"/>
    <w:rsid w:val="00FA4E11"/>
    <w:rsid w:val="00FA6AE1"/>
    <w:rsid w:val="00FB01E9"/>
    <w:rsid w:val="00FB0484"/>
    <w:rsid w:val="00FB15A4"/>
    <w:rsid w:val="00FB3EBF"/>
    <w:rsid w:val="00FB45FA"/>
    <w:rsid w:val="00FB4A3E"/>
    <w:rsid w:val="00FB5479"/>
    <w:rsid w:val="00FB581B"/>
    <w:rsid w:val="00FB5B77"/>
    <w:rsid w:val="00FB692A"/>
    <w:rsid w:val="00FB6C6B"/>
    <w:rsid w:val="00FC0BA3"/>
    <w:rsid w:val="00FC18E6"/>
    <w:rsid w:val="00FC618F"/>
    <w:rsid w:val="00FC6C84"/>
    <w:rsid w:val="00FC6E6F"/>
    <w:rsid w:val="00FD0973"/>
    <w:rsid w:val="00FD27AD"/>
    <w:rsid w:val="00FD53AD"/>
    <w:rsid w:val="00FD5BFA"/>
    <w:rsid w:val="00FD64F7"/>
    <w:rsid w:val="00FD6C4E"/>
    <w:rsid w:val="00FD7349"/>
    <w:rsid w:val="00FE0DC8"/>
    <w:rsid w:val="00FE1241"/>
    <w:rsid w:val="00FE1613"/>
    <w:rsid w:val="00FE21A0"/>
    <w:rsid w:val="00FE2CAE"/>
    <w:rsid w:val="00FE3AAA"/>
    <w:rsid w:val="00FE4678"/>
    <w:rsid w:val="00FE7C99"/>
    <w:rsid w:val="00FF041D"/>
    <w:rsid w:val="00FF4F0F"/>
    <w:rsid w:val="00FF5C16"/>
    <w:rsid w:val="00FF6031"/>
    <w:rsid w:val="00FF78AA"/>
    <w:rsid w:val="00FF7E19"/>
    <w:rsid w:val="00FF7F27"/>
    <w:rsid w:val="01027E5C"/>
    <w:rsid w:val="010A2ED6"/>
    <w:rsid w:val="011000A1"/>
    <w:rsid w:val="012A7D43"/>
    <w:rsid w:val="012B7111"/>
    <w:rsid w:val="01317643"/>
    <w:rsid w:val="013D3841"/>
    <w:rsid w:val="015331A5"/>
    <w:rsid w:val="01746259"/>
    <w:rsid w:val="01CB3CDB"/>
    <w:rsid w:val="01D83D5B"/>
    <w:rsid w:val="01DC0B2D"/>
    <w:rsid w:val="01FF22EC"/>
    <w:rsid w:val="02053385"/>
    <w:rsid w:val="02136C6F"/>
    <w:rsid w:val="021617F4"/>
    <w:rsid w:val="02310876"/>
    <w:rsid w:val="023768CF"/>
    <w:rsid w:val="02490416"/>
    <w:rsid w:val="024D7F17"/>
    <w:rsid w:val="0273228D"/>
    <w:rsid w:val="02794B37"/>
    <w:rsid w:val="027C3B4B"/>
    <w:rsid w:val="02845C7A"/>
    <w:rsid w:val="02F65042"/>
    <w:rsid w:val="03091E47"/>
    <w:rsid w:val="03134A3A"/>
    <w:rsid w:val="03186D15"/>
    <w:rsid w:val="031D5492"/>
    <w:rsid w:val="03285217"/>
    <w:rsid w:val="033653D8"/>
    <w:rsid w:val="034A0A30"/>
    <w:rsid w:val="035A00ED"/>
    <w:rsid w:val="03600E55"/>
    <w:rsid w:val="036344E0"/>
    <w:rsid w:val="036A323F"/>
    <w:rsid w:val="037610ED"/>
    <w:rsid w:val="037C171B"/>
    <w:rsid w:val="038E2DD0"/>
    <w:rsid w:val="03F0424F"/>
    <w:rsid w:val="04081487"/>
    <w:rsid w:val="040E500B"/>
    <w:rsid w:val="041A3C52"/>
    <w:rsid w:val="041A77E2"/>
    <w:rsid w:val="041F72DC"/>
    <w:rsid w:val="042012D9"/>
    <w:rsid w:val="042A7BC5"/>
    <w:rsid w:val="04314E4A"/>
    <w:rsid w:val="04472616"/>
    <w:rsid w:val="044E1881"/>
    <w:rsid w:val="04587160"/>
    <w:rsid w:val="0459790A"/>
    <w:rsid w:val="04640DE8"/>
    <w:rsid w:val="04786957"/>
    <w:rsid w:val="049909D5"/>
    <w:rsid w:val="04A6367D"/>
    <w:rsid w:val="04A7758C"/>
    <w:rsid w:val="04D501C1"/>
    <w:rsid w:val="04F70A1B"/>
    <w:rsid w:val="04FA2A4A"/>
    <w:rsid w:val="050E1FA4"/>
    <w:rsid w:val="051A5096"/>
    <w:rsid w:val="05612B56"/>
    <w:rsid w:val="05657E0A"/>
    <w:rsid w:val="05754A3D"/>
    <w:rsid w:val="05802100"/>
    <w:rsid w:val="058250DB"/>
    <w:rsid w:val="05845C32"/>
    <w:rsid w:val="058D179F"/>
    <w:rsid w:val="05963EF1"/>
    <w:rsid w:val="05A12E4F"/>
    <w:rsid w:val="05A947BB"/>
    <w:rsid w:val="05AD4807"/>
    <w:rsid w:val="05AE3C76"/>
    <w:rsid w:val="05AE4C5F"/>
    <w:rsid w:val="05B664FA"/>
    <w:rsid w:val="05B71CEE"/>
    <w:rsid w:val="05C741F6"/>
    <w:rsid w:val="05DA608B"/>
    <w:rsid w:val="05FC4361"/>
    <w:rsid w:val="06150C0B"/>
    <w:rsid w:val="061A5ABD"/>
    <w:rsid w:val="061C483F"/>
    <w:rsid w:val="062749A5"/>
    <w:rsid w:val="0629420A"/>
    <w:rsid w:val="062A6F0D"/>
    <w:rsid w:val="063D0D61"/>
    <w:rsid w:val="063F28F6"/>
    <w:rsid w:val="064536C3"/>
    <w:rsid w:val="0668505C"/>
    <w:rsid w:val="06787C61"/>
    <w:rsid w:val="06A80536"/>
    <w:rsid w:val="06C9242D"/>
    <w:rsid w:val="06E80E66"/>
    <w:rsid w:val="06F90FF9"/>
    <w:rsid w:val="06FB3A95"/>
    <w:rsid w:val="06FD0250"/>
    <w:rsid w:val="070C2665"/>
    <w:rsid w:val="072239E2"/>
    <w:rsid w:val="07473DCF"/>
    <w:rsid w:val="07525424"/>
    <w:rsid w:val="07546791"/>
    <w:rsid w:val="075A60B4"/>
    <w:rsid w:val="07630750"/>
    <w:rsid w:val="077B4218"/>
    <w:rsid w:val="079312BB"/>
    <w:rsid w:val="079B653B"/>
    <w:rsid w:val="07BE4FE8"/>
    <w:rsid w:val="07E929CC"/>
    <w:rsid w:val="07FB63A6"/>
    <w:rsid w:val="080C15D3"/>
    <w:rsid w:val="08162FF0"/>
    <w:rsid w:val="08355E8C"/>
    <w:rsid w:val="084365F0"/>
    <w:rsid w:val="0851771E"/>
    <w:rsid w:val="08AB01F9"/>
    <w:rsid w:val="08D02294"/>
    <w:rsid w:val="08D160E6"/>
    <w:rsid w:val="08D54ADB"/>
    <w:rsid w:val="08E012D1"/>
    <w:rsid w:val="08F3247B"/>
    <w:rsid w:val="090260F6"/>
    <w:rsid w:val="091467A7"/>
    <w:rsid w:val="092715F2"/>
    <w:rsid w:val="092D5077"/>
    <w:rsid w:val="09432519"/>
    <w:rsid w:val="0949244F"/>
    <w:rsid w:val="094C5E76"/>
    <w:rsid w:val="095975D1"/>
    <w:rsid w:val="096250FD"/>
    <w:rsid w:val="09694576"/>
    <w:rsid w:val="097F04ED"/>
    <w:rsid w:val="099661AB"/>
    <w:rsid w:val="09AD0B7D"/>
    <w:rsid w:val="09B6145A"/>
    <w:rsid w:val="09C8086E"/>
    <w:rsid w:val="09C9143D"/>
    <w:rsid w:val="09E31FA5"/>
    <w:rsid w:val="09E51C7C"/>
    <w:rsid w:val="0A043052"/>
    <w:rsid w:val="0A1C27A5"/>
    <w:rsid w:val="0A395031"/>
    <w:rsid w:val="0A5514D1"/>
    <w:rsid w:val="0A563C4A"/>
    <w:rsid w:val="0A585BA1"/>
    <w:rsid w:val="0A6F7B02"/>
    <w:rsid w:val="0A9300AB"/>
    <w:rsid w:val="0A9E0812"/>
    <w:rsid w:val="0AAE7EBC"/>
    <w:rsid w:val="0AC96B0D"/>
    <w:rsid w:val="0AD769EB"/>
    <w:rsid w:val="0AD83FD7"/>
    <w:rsid w:val="0ADB7749"/>
    <w:rsid w:val="0AE01681"/>
    <w:rsid w:val="0AE10CAD"/>
    <w:rsid w:val="0AE50CD8"/>
    <w:rsid w:val="0AFB2F35"/>
    <w:rsid w:val="0B096320"/>
    <w:rsid w:val="0B2A52A9"/>
    <w:rsid w:val="0B447294"/>
    <w:rsid w:val="0B4E19CD"/>
    <w:rsid w:val="0B5C643B"/>
    <w:rsid w:val="0B7807F2"/>
    <w:rsid w:val="0B820F0B"/>
    <w:rsid w:val="0B886463"/>
    <w:rsid w:val="0B9753AF"/>
    <w:rsid w:val="0B9C7C48"/>
    <w:rsid w:val="0BA2478E"/>
    <w:rsid w:val="0BC02DD3"/>
    <w:rsid w:val="0BCC2238"/>
    <w:rsid w:val="0BE2289A"/>
    <w:rsid w:val="0BE76BCB"/>
    <w:rsid w:val="0BEA66F5"/>
    <w:rsid w:val="0BED2862"/>
    <w:rsid w:val="0BF07987"/>
    <w:rsid w:val="0C011EE8"/>
    <w:rsid w:val="0C081408"/>
    <w:rsid w:val="0C0F5FD7"/>
    <w:rsid w:val="0C25709F"/>
    <w:rsid w:val="0C3264BC"/>
    <w:rsid w:val="0C361F5D"/>
    <w:rsid w:val="0C407E33"/>
    <w:rsid w:val="0C6862E5"/>
    <w:rsid w:val="0C6B4ACF"/>
    <w:rsid w:val="0C764042"/>
    <w:rsid w:val="0C8B2B94"/>
    <w:rsid w:val="0C900E5A"/>
    <w:rsid w:val="0CA31A99"/>
    <w:rsid w:val="0CB51071"/>
    <w:rsid w:val="0CD07013"/>
    <w:rsid w:val="0CD257BB"/>
    <w:rsid w:val="0CD761D0"/>
    <w:rsid w:val="0CE02298"/>
    <w:rsid w:val="0CF76DE5"/>
    <w:rsid w:val="0D01361B"/>
    <w:rsid w:val="0D165B83"/>
    <w:rsid w:val="0D217DFC"/>
    <w:rsid w:val="0D235DC5"/>
    <w:rsid w:val="0D2D3829"/>
    <w:rsid w:val="0D667147"/>
    <w:rsid w:val="0D6773E3"/>
    <w:rsid w:val="0D702060"/>
    <w:rsid w:val="0D94395E"/>
    <w:rsid w:val="0DA440A7"/>
    <w:rsid w:val="0DBA5C78"/>
    <w:rsid w:val="0DD62AF3"/>
    <w:rsid w:val="0E0F1E2D"/>
    <w:rsid w:val="0E152ECD"/>
    <w:rsid w:val="0E1A7B7D"/>
    <w:rsid w:val="0E282D10"/>
    <w:rsid w:val="0E3563B6"/>
    <w:rsid w:val="0E431674"/>
    <w:rsid w:val="0E6F6B90"/>
    <w:rsid w:val="0E945819"/>
    <w:rsid w:val="0EDF0523"/>
    <w:rsid w:val="0EE46D9A"/>
    <w:rsid w:val="0EE56894"/>
    <w:rsid w:val="0EF11E6D"/>
    <w:rsid w:val="0F136B3A"/>
    <w:rsid w:val="0F274619"/>
    <w:rsid w:val="0F52201D"/>
    <w:rsid w:val="0F5C7503"/>
    <w:rsid w:val="0F9428AD"/>
    <w:rsid w:val="0FA0304C"/>
    <w:rsid w:val="0FAA2099"/>
    <w:rsid w:val="0FAF484F"/>
    <w:rsid w:val="0FC00D1B"/>
    <w:rsid w:val="0FEF4DE3"/>
    <w:rsid w:val="0FFB0450"/>
    <w:rsid w:val="10135D6E"/>
    <w:rsid w:val="1016486A"/>
    <w:rsid w:val="10172C46"/>
    <w:rsid w:val="102348C3"/>
    <w:rsid w:val="102C4D58"/>
    <w:rsid w:val="1039098F"/>
    <w:rsid w:val="1048736A"/>
    <w:rsid w:val="108153CD"/>
    <w:rsid w:val="10873130"/>
    <w:rsid w:val="108D3182"/>
    <w:rsid w:val="108F38DC"/>
    <w:rsid w:val="10901D7D"/>
    <w:rsid w:val="10A507F1"/>
    <w:rsid w:val="10B24F05"/>
    <w:rsid w:val="10DD13C5"/>
    <w:rsid w:val="10F354F3"/>
    <w:rsid w:val="10F850EE"/>
    <w:rsid w:val="10FA52CC"/>
    <w:rsid w:val="110536B5"/>
    <w:rsid w:val="1134160C"/>
    <w:rsid w:val="113505F8"/>
    <w:rsid w:val="11464018"/>
    <w:rsid w:val="11492205"/>
    <w:rsid w:val="114D5E27"/>
    <w:rsid w:val="1150503E"/>
    <w:rsid w:val="116C061E"/>
    <w:rsid w:val="11711698"/>
    <w:rsid w:val="11881A5E"/>
    <w:rsid w:val="119670A8"/>
    <w:rsid w:val="119F2A4B"/>
    <w:rsid w:val="11B54595"/>
    <w:rsid w:val="11BF6875"/>
    <w:rsid w:val="11D053DE"/>
    <w:rsid w:val="11E36259"/>
    <w:rsid w:val="12121512"/>
    <w:rsid w:val="1223043A"/>
    <w:rsid w:val="124A2966"/>
    <w:rsid w:val="124E474A"/>
    <w:rsid w:val="12747046"/>
    <w:rsid w:val="127A4C22"/>
    <w:rsid w:val="129A3359"/>
    <w:rsid w:val="12A911B5"/>
    <w:rsid w:val="12B25177"/>
    <w:rsid w:val="12B3183E"/>
    <w:rsid w:val="12E44765"/>
    <w:rsid w:val="12E906E5"/>
    <w:rsid w:val="12E91557"/>
    <w:rsid w:val="13045AB6"/>
    <w:rsid w:val="13092F3A"/>
    <w:rsid w:val="131159F0"/>
    <w:rsid w:val="13267F15"/>
    <w:rsid w:val="13440F88"/>
    <w:rsid w:val="13553DB0"/>
    <w:rsid w:val="136356FB"/>
    <w:rsid w:val="13754337"/>
    <w:rsid w:val="139513C7"/>
    <w:rsid w:val="139C0221"/>
    <w:rsid w:val="13A84813"/>
    <w:rsid w:val="143208CE"/>
    <w:rsid w:val="14330394"/>
    <w:rsid w:val="143C7BA3"/>
    <w:rsid w:val="144007B6"/>
    <w:rsid w:val="145A6172"/>
    <w:rsid w:val="14764893"/>
    <w:rsid w:val="1477435A"/>
    <w:rsid w:val="14796499"/>
    <w:rsid w:val="148C3C6D"/>
    <w:rsid w:val="149C14B1"/>
    <w:rsid w:val="14A125DD"/>
    <w:rsid w:val="14A97E56"/>
    <w:rsid w:val="14C604A4"/>
    <w:rsid w:val="14DD2B18"/>
    <w:rsid w:val="14DF52BB"/>
    <w:rsid w:val="15152D4B"/>
    <w:rsid w:val="151C3771"/>
    <w:rsid w:val="15291DCE"/>
    <w:rsid w:val="15507B19"/>
    <w:rsid w:val="158E773B"/>
    <w:rsid w:val="15A74272"/>
    <w:rsid w:val="15C462F7"/>
    <w:rsid w:val="15C74935"/>
    <w:rsid w:val="15E8596B"/>
    <w:rsid w:val="15E86304"/>
    <w:rsid w:val="15F678B2"/>
    <w:rsid w:val="15FD3388"/>
    <w:rsid w:val="160B3C96"/>
    <w:rsid w:val="160D02D8"/>
    <w:rsid w:val="1620366C"/>
    <w:rsid w:val="1630628B"/>
    <w:rsid w:val="163959FF"/>
    <w:rsid w:val="163C3D35"/>
    <w:rsid w:val="163C5E69"/>
    <w:rsid w:val="163D08BE"/>
    <w:rsid w:val="164C0870"/>
    <w:rsid w:val="1650512A"/>
    <w:rsid w:val="16671F31"/>
    <w:rsid w:val="166A44D5"/>
    <w:rsid w:val="16792F5E"/>
    <w:rsid w:val="16E302BF"/>
    <w:rsid w:val="17097E19"/>
    <w:rsid w:val="17150E65"/>
    <w:rsid w:val="172410B8"/>
    <w:rsid w:val="17577B04"/>
    <w:rsid w:val="17597583"/>
    <w:rsid w:val="176A2C5D"/>
    <w:rsid w:val="17787440"/>
    <w:rsid w:val="177E712B"/>
    <w:rsid w:val="17803744"/>
    <w:rsid w:val="178263D7"/>
    <w:rsid w:val="178A789E"/>
    <w:rsid w:val="17972E83"/>
    <w:rsid w:val="179F6324"/>
    <w:rsid w:val="17AC116B"/>
    <w:rsid w:val="17B5174D"/>
    <w:rsid w:val="17B91EEF"/>
    <w:rsid w:val="17BE5411"/>
    <w:rsid w:val="17CF7D7B"/>
    <w:rsid w:val="17D525FB"/>
    <w:rsid w:val="17E47FE0"/>
    <w:rsid w:val="17EF57E0"/>
    <w:rsid w:val="17FC96C5"/>
    <w:rsid w:val="18101B86"/>
    <w:rsid w:val="181C6D3F"/>
    <w:rsid w:val="182C416A"/>
    <w:rsid w:val="18406511"/>
    <w:rsid w:val="18544AE5"/>
    <w:rsid w:val="186925CE"/>
    <w:rsid w:val="18750B5B"/>
    <w:rsid w:val="1895260A"/>
    <w:rsid w:val="18A11095"/>
    <w:rsid w:val="18AC5583"/>
    <w:rsid w:val="18B44A97"/>
    <w:rsid w:val="18C03995"/>
    <w:rsid w:val="18CE3691"/>
    <w:rsid w:val="18DC0947"/>
    <w:rsid w:val="18FF58E3"/>
    <w:rsid w:val="1903229D"/>
    <w:rsid w:val="190558CD"/>
    <w:rsid w:val="19127E8B"/>
    <w:rsid w:val="1918421C"/>
    <w:rsid w:val="192543F4"/>
    <w:rsid w:val="193A54BD"/>
    <w:rsid w:val="193A74E5"/>
    <w:rsid w:val="194849CD"/>
    <w:rsid w:val="194C7895"/>
    <w:rsid w:val="19512876"/>
    <w:rsid w:val="198F1E76"/>
    <w:rsid w:val="19B05A67"/>
    <w:rsid w:val="19B2334A"/>
    <w:rsid w:val="19BA65BD"/>
    <w:rsid w:val="19EE1E2A"/>
    <w:rsid w:val="1A0147EF"/>
    <w:rsid w:val="1A153D7D"/>
    <w:rsid w:val="1A1766CD"/>
    <w:rsid w:val="1A291736"/>
    <w:rsid w:val="1A354052"/>
    <w:rsid w:val="1A3C5823"/>
    <w:rsid w:val="1A601B29"/>
    <w:rsid w:val="1A636AAD"/>
    <w:rsid w:val="1A993E72"/>
    <w:rsid w:val="1AA4337A"/>
    <w:rsid w:val="1AA742A6"/>
    <w:rsid w:val="1AAB0A09"/>
    <w:rsid w:val="1AB61B61"/>
    <w:rsid w:val="1ABD114F"/>
    <w:rsid w:val="1AD668A1"/>
    <w:rsid w:val="1AE72A97"/>
    <w:rsid w:val="1AEE674A"/>
    <w:rsid w:val="1B18366A"/>
    <w:rsid w:val="1B19007A"/>
    <w:rsid w:val="1B195E67"/>
    <w:rsid w:val="1B1A4F5E"/>
    <w:rsid w:val="1B2067F5"/>
    <w:rsid w:val="1B8428CF"/>
    <w:rsid w:val="1B8A380D"/>
    <w:rsid w:val="1B96089A"/>
    <w:rsid w:val="1BBE1727"/>
    <w:rsid w:val="1BC71D0D"/>
    <w:rsid w:val="1BD55477"/>
    <w:rsid w:val="1C072537"/>
    <w:rsid w:val="1C0D0778"/>
    <w:rsid w:val="1C296C8A"/>
    <w:rsid w:val="1C4371DB"/>
    <w:rsid w:val="1C452F48"/>
    <w:rsid w:val="1C572C03"/>
    <w:rsid w:val="1C821886"/>
    <w:rsid w:val="1CA6001A"/>
    <w:rsid w:val="1CA73210"/>
    <w:rsid w:val="1CB0583B"/>
    <w:rsid w:val="1CB2544A"/>
    <w:rsid w:val="1CB46519"/>
    <w:rsid w:val="1CBF0A2D"/>
    <w:rsid w:val="1CC67062"/>
    <w:rsid w:val="1CCC6473"/>
    <w:rsid w:val="1CE51AB0"/>
    <w:rsid w:val="1D0311F7"/>
    <w:rsid w:val="1D0D03A5"/>
    <w:rsid w:val="1D130F8A"/>
    <w:rsid w:val="1D254710"/>
    <w:rsid w:val="1D385458"/>
    <w:rsid w:val="1D447E4A"/>
    <w:rsid w:val="1D5E07F4"/>
    <w:rsid w:val="1D6113B7"/>
    <w:rsid w:val="1D72164B"/>
    <w:rsid w:val="1D7E407B"/>
    <w:rsid w:val="1D910E49"/>
    <w:rsid w:val="1DA84243"/>
    <w:rsid w:val="1DAB4700"/>
    <w:rsid w:val="1DB139F6"/>
    <w:rsid w:val="1DB44AD6"/>
    <w:rsid w:val="1DC17876"/>
    <w:rsid w:val="1DDB526E"/>
    <w:rsid w:val="1E095138"/>
    <w:rsid w:val="1E152F0D"/>
    <w:rsid w:val="1E502C4B"/>
    <w:rsid w:val="1E5D0E70"/>
    <w:rsid w:val="1E695D52"/>
    <w:rsid w:val="1E6D581F"/>
    <w:rsid w:val="1E6D6E41"/>
    <w:rsid w:val="1E7B45C9"/>
    <w:rsid w:val="1E832802"/>
    <w:rsid w:val="1E834B87"/>
    <w:rsid w:val="1EA30CE9"/>
    <w:rsid w:val="1EB414EC"/>
    <w:rsid w:val="1EC503F7"/>
    <w:rsid w:val="1F0060BC"/>
    <w:rsid w:val="1F054F60"/>
    <w:rsid w:val="1F0E1FFC"/>
    <w:rsid w:val="1F220FA9"/>
    <w:rsid w:val="1F43749B"/>
    <w:rsid w:val="1F445F1B"/>
    <w:rsid w:val="1F4C4F9D"/>
    <w:rsid w:val="1F7E87DD"/>
    <w:rsid w:val="1F8619C6"/>
    <w:rsid w:val="1F8ABEBA"/>
    <w:rsid w:val="1F9D73F0"/>
    <w:rsid w:val="1FA45DFE"/>
    <w:rsid w:val="1FA543DF"/>
    <w:rsid w:val="1FA5736E"/>
    <w:rsid w:val="1FAF540A"/>
    <w:rsid w:val="1FB4743C"/>
    <w:rsid w:val="1FC013A4"/>
    <w:rsid w:val="1FC75DB4"/>
    <w:rsid w:val="1FCB184C"/>
    <w:rsid w:val="1FD41178"/>
    <w:rsid w:val="1FE26F58"/>
    <w:rsid w:val="1FE337A4"/>
    <w:rsid w:val="1FE401EE"/>
    <w:rsid w:val="1FEF38E9"/>
    <w:rsid w:val="1FF3113E"/>
    <w:rsid w:val="1FF36839"/>
    <w:rsid w:val="1FF81BA5"/>
    <w:rsid w:val="201721F5"/>
    <w:rsid w:val="202D3482"/>
    <w:rsid w:val="204A237B"/>
    <w:rsid w:val="204F781F"/>
    <w:rsid w:val="205C79ED"/>
    <w:rsid w:val="20722FBE"/>
    <w:rsid w:val="20957DB8"/>
    <w:rsid w:val="209D4F99"/>
    <w:rsid w:val="20A5363C"/>
    <w:rsid w:val="20AA3CF9"/>
    <w:rsid w:val="20B60BEC"/>
    <w:rsid w:val="20F350EF"/>
    <w:rsid w:val="20FD2B81"/>
    <w:rsid w:val="2109330F"/>
    <w:rsid w:val="2132597C"/>
    <w:rsid w:val="21386E0D"/>
    <w:rsid w:val="21414229"/>
    <w:rsid w:val="21493506"/>
    <w:rsid w:val="21533639"/>
    <w:rsid w:val="216C3AA7"/>
    <w:rsid w:val="21820A76"/>
    <w:rsid w:val="21853619"/>
    <w:rsid w:val="21A1260E"/>
    <w:rsid w:val="21E16FDA"/>
    <w:rsid w:val="21E92B64"/>
    <w:rsid w:val="2201133F"/>
    <w:rsid w:val="22017875"/>
    <w:rsid w:val="220D3F40"/>
    <w:rsid w:val="2226454A"/>
    <w:rsid w:val="222C7D10"/>
    <w:rsid w:val="22350A94"/>
    <w:rsid w:val="223E7E3F"/>
    <w:rsid w:val="227762BA"/>
    <w:rsid w:val="22AA04ED"/>
    <w:rsid w:val="22BA1ED7"/>
    <w:rsid w:val="22D040B0"/>
    <w:rsid w:val="23085ADE"/>
    <w:rsid w:val="2314572F"/>
    <w:rsid w:val="232A32E0"/>
    <w:rsid w:val="2330590E"/>
    <w:rsid w:val="233C751D"/>
    <w:rsid w:val="234324AA"/>
    <w:rsid w:val="235457B1"/>
    <w:rsid w:val="23550276"/>
    <w:rsid w:val="23630433"/>
    <w:rsid w:val="237D4FE6"/>
    <w:rsid w:val="238D3B0C"/>
    <w:rsid w:val="239C0CDB"/>
    <w:rsid w:val="23A36460"/>
    <w:rsid w:val="23B13FE8"/>
    <w:rsid w:val="23C50F08"/>
    <w:rsid w:val="23E60080"/>
    <w:rsid w:val="2410160E"/>
    <w:rsid w:val="24306323"/>
    <w:rsid w:val="24384096"/>
    <w:rsid w:val="243B674D"/>
    <w:rsid w:val="243C5529"/>
    <w:rsid w:val="245335EA"/>
    <w:rsid w:val="245D33EF"/>
    <w:rsid w:val="246F5E6F"/>
    <w:rsid w:val="24841A68"/>
    <w:rsid w:val="248B3D63"/>
    <w:rsid w:val="24C57E08"/>
    <w:rsid w:val="24C82CE4"/>
    <w:rsid w:val="24D85195"/>
    <w:rsid w:val="24DD2122"/>
    <w:rsid w:val="24E8258D"/>
    <w:rsid w:val="251057DC"/>
    <w:rsid w:val="253930FA"/>
    <w:rsid w:val="253935C1"/>
    <w:rsid w:val="253A626C"/>
    <w:rsid w:val="25557CB3"/>
    <w:rsid w:val="25681803"/>
    <w:rsid w:val="256A00B4"/>
    <w:rsid w:val="256A6A34"/>
    <w:rsid w:val="2575405C"/>
    <w:rsid w:val="258F7681"/>
    <w:rsid w:val="25AC52B0"/>
    <w:rsid w:val="25B236A5"/>
    <w:rsid w:val="25E56304"/>
    <w:rsid w:val="25E9111B"/>
    <w:rsid w:val="2608146D"/>
    <w:rsid w:val="262F4A3B"/>
    <w:rsid w:val="263C42D5"/>
    <w:rsid w:val="267C69C1"/>
    <w:rsid w:val="26811AB6"/>
    <w:rsid w:val="26957F1C"/>
    <w:rsid w:val="26A22BEA"/>
    <w:rsid w:val="26D51AC2"/>
    <w:rsid w:val="26E176E6"/>
    <w:rsid w:val="26E57822"/>
    <w:rsid w:val="26F32467"/>
    <w:rsid w:val="26F9799E"/>
    <w:rsid w:val="26FA4D17"/>
    <w:rsid w:val="270205B5"/>
    <w:rsid w:val="270B7D6E"/>
    <w:rsid w:val="27260DE0"/>
    <w:rsid w:val="272B0B9D"/>
    <w:rsid w:val="27411436"/>
    <w:rsid w:val="274E061B"/>
    <w:rsid w:val="27624293"/>
    <w:rsid w:val="278268CC"/>
    <w:rsid w:val="2785460B"/>
    <w:rsid w:val="27A57A9E"/>
    <w:rsid w:val="27AC668A"/>
    <w:rsid w:val="27AD679C"/>
    <w:rsid w:val="27C8266E"/>
    <w:rsid w:val="27D14D0A"/>
    <w:rsid w:val="27DF5E3F"/>
    <w:rsid w:val="27E05829"/>
    <w:rsid w:val="27E8653E"/>
    <w:rsid w:val="27FFB260"/>
    <w:rsid w:val="282E3F74"/>
    <w:rsid w:val="2837124E"/>
    <w:rsid w:val="283D5382"/>
    <w:rsid w:val="284A44B1"/>
    <w:rsid w:val="284E4AB2"/>
    <w:rsid w:val="28556BBB"/>
    <w:rsid w:val="28682BF5"/>
    <w:rsid w:val="286B24E0"/>
    <w:rsid w:val="2873380D"/>
    <w:rsid w:val="288A249E"/>
    <w:rsid w:val="28B26EEB"/>
    <w:rsid w:val="28B56561"/>
    <w:rsid w:val="292D52B7"/>
    <w:rsid w:val="293941FE"/>
    <w:rsid w:val="29396E2C"/>
    <w:rsid w:val="294D3C0C"/>
    <w:rsid w:val="29562AA6"/>
    <w:rsid w:val="295C7435"/>
    <w:rsid w:val="296D39E6"/>
    <w:rsid w:val="296F1142"/>
    <w:rsid w:val="297209A5"/>
    <w:rsid w:val="29C319AC"/>
    <w:rsid w:val="29DE2970"/>
    <w:rsid w:val="29E333A2"/>
    <w:rsid w:val="29EE080C"/>
    <w:rsid w:val="29EF2C08"/>
    <w:rsid w:val="2A166FDC"/>
    <w:rsid w:val="2A170E35"/>
    <w:rsid w:val="2A241F2A"/>
    <w:rsid w:val="2A246853"/>
    <w:rsid w:val="2A2F1D10"/>
    <w:rsid w:val="2A354B66"/>
    <w:rsid w:val="2A6C5448"/>
    <w:rsid w:val="2A6D513A"/>
    <w:rsid w:val="2A784B72"/>
    <w:rsid w:val="2A7A1C83"/>
    <w:rsid w:val="2A876BA9"/>
    <w:rsid w:val="2A8D57A9"/>
    <w:rsid w:val="2AA76668"/>
    <w:rsid w:val="2AAF4DC0"/>
    <w:rsid w:val="2ABC525E"/>
    <w:rsid w:val="2AC22980"/>
    <w:rsid w:val="2AD032C4"/>
    <w:rsid w:val="2AE30809"/>
    <w:rsid w:val="2AFC0A39"/>
    <w:rsid w:val="2B1C5436"/>
    <w:rsid w:val="2B635901"/>
    <w:rsid w:val="2B8729EA"/>
    <w:rsid w:val="2B946E4D"/>
    <w:rsid w:val="2BA13F4D"/>
    <w:rsid w:val="2BB1146C"/>
    <w:rsid w:val="2BBE6C01"/>
    <w:rsid w:val="2BD133BD"/>
    <w:rsid w:val="2BEA07A5"/>
    <w:rsid w:val="2BFA14B4"/>
    <w:rsid w:val="2C1A0932"/>
    <w:rsid w:val="2C1F55FD"/>
    <w:rsid w:val="2C32058B"/>
    <w:rsid w:val="2C44683F"/>
    <w:rsid w:val="2C536763"/>
    <w:rsid w:val="2C5E473E"/>
    <w:rsid w:val="2C6464CF"/>
    <w:rsid w:val="2C7E34D8"/>
    <w:rsid w:val="2CAA68E2"/>
    <w:rsid w:val="2CAD2276"/>
    <w:rsid w:val="2CAF214A"/>
    <w:rsid w:val="2CB03832"/>
    <w:rsid w:val="2CCD7796"/>
    <w:rsid w:val="2CD47780"/>
    <w:rsid w:val="2CEC75B2"/>
    <w:rsid w:val="2CED5B13"/>
    <w:rsid w:val="2D165A24"/>
    <w:rsid w:val="2D1D4F9C"/>
    <w:rsid w:val="2D2046EC"/>
    <w:rsid w:val="2D3458DB"/>
    <w:rsid w:val="2D3D54ED"/>
    <w:rsid w:val="2D411796"/>
    <w:rsid w:val="2D4C5356"/>
    <w:rsid w:val="2D7F55BB"/>
    <w:rsid w:val="2DA756D5"/>
    <w:rsid w:val="2DA827BF"/>
    <w:rsid w:val="2DAD6DF0"/>
    <w:rsid w:val="2DF66A63"/>
    <w:rsid w:val="2DFE497B"/>
    <w:rsid w:val="2E00413C"/>
    <w:rsid w:val="2E0C78D1"/>
    <w:rsid w:val="2E127782"/>
    <w:rsid w:val="2E1C2B7A"/>
    <w:rsid w:val="2E2E1B44"/>
    <w:rsid w:val="2E2E55EB"/>
    <w:rsid w:val="2E2F3456"/>
    <w:rsid w:val="2E364684"/>
    <w:rsid w:val="2E3722FC"/>
    <w:rsid w:val="2E3A4926"/>
    <w:rsid w:val="2E555769"/>
    <w:rsid w:val="2E5A1643"/>
    <w:rsid w:val="2E6A71F6"/>
    <w:rsid w:val="2E720E24"/>
    <w:rsid w:val="2EAE3C96"/>
    <w:rsid w:val="2EBC0D7D"/>
    <w:rsid w:val="2EC37D9E"/>
    <w:rsid w:val="2ECD5C7F"/>
    <w:rsid w:val="2EFB0104"/>
    <w:rsid w:val="2F2B182A"/>
    <w:rsid w:val="2F2F1E62"/>
    <w:rsid w:val="2F2F7181"/>
    <w:rsid w:val="2F336F9D"/>
    <w:rsid w:val="2F423B26"/>
    <w:rsid w:val="2F57096C"/>
    <w:rsid w:val="2F5F46DF"/>
    <w:rsid w:val="2F622546"/>
    <w:rsid w:val="2F6A7060"/>
    <w:rsid w:val="2F731D37"/>
    <w:rsid w:val="2F765CA2"/>
    <w:rsid w:val="2F7C5A16"/>
    <w:rsid w:val="2F9F0CF7"/>
    <w:rsid w:val="2FAA2EB5"/>
    <w:rsid w:val="2FD810DD"/>
    <w:rsid w:val="2FDE03B2"/>
    <w:rsid w:val="300922BB"/>
    <w:rsid w:val="30104DA6"/>
    <w:rsid w:val="30125E98"/>
    <w:rsid w:val="301672F7"/>
    <w:rsid w:val="301E0D75"/>
    <w:rsid w:val="3036779B"/>
    <w:rsid w:val="30583D07"/>
    <w:rsid w:val="307F21A3"/>
    <w:rsid w:val="308C4D7E"/>
    <w:rsid w:val="30940CDE"/>
    <w:rsid w:val="30A75B48"/>
    <w:rsid w:val="30AF285D"/>
    <w:rsid w:val="30C91B30"/>
    <w:rsid w:val="30C979F7"/>
    <w:rsid w:val="30CC23E4"/>
    <w:rsid w:val="30DE08FC"/>
    <w:rsid w:val="30E919FD"/>
    <w:rsid w:val="30F62F6D"/>
    <w:rsid w:val="31300243"/>
    <w:rsid w:val="31352E48"/>
    <w:rsid w:val="3139399E"/>
    <w:rsid w:val="31432A05"/>
    <w:rsid w:val="315922B7"/>
    <w:rsid w:val="316F4DF9"/>
    <w:rsid w:val="318C2601"/>
    <w:rsid w:val="31A02907"/>
    <w:rsid w:val="31B75A72"/>
    <w:rsid w:val="31C67789"/>
    <w:rsid w:val="31C859BE"/>
    <w:rsid w:val="31D21795"/>
    <w:rsid w:val="31EE69E3"/>
    <w:rsid w:val="31FD07F5"/>
    <w:rsid w:val="320374DA"/>
    <w:rsid w:val="3212391B"/>
    <w:rsid w:val="323A2A2A"/>
    <w:rsid w:val="327250F1"/>
    <w:rsid w:val="32800707"/>
    <w:rsid w:val="32810409"/>
    <w:rsid w:val="32927A02"/>
    <w:rsid w:val="32A16E4F"/>
    <w:rsid w:val="32B968EC"/>
    <w:rsid w:val="32C565FD"/>
    <w:rsid w:val="32CB0207"/>
    <w:rsid w:val="32D92692"/>
    <w:rsid w:val="32E225C2"/>
    <w:rsid w:val="33106BCC"/>
    <w:rsid w:val="33141C9A"/>
    <w:rsid w:val="332256E8"/>
    <w:rsid w:val="333B4452"/>
    <w:rsid w:val="333F43EA"/>
    <w:rsid w:val="333F7D46"/>
    <w:rsid w:val="33791E93"/>
    <w:rsid w:val="33920993"/>
    <w:rsid w:val="33A06450"/>
    <w:rsid w:val="33AE32BE"/>
    <w:rsid w:val="33BC5E2A"/>
    <w:rsid w:val="33BE5F22"/>
    <w:rsid w:val="33C929C8"/>
    <w:rsid w:val="33CD28BE"/>
    <w:rsid w:val="33DA1034"/>
    <w:rsid w:val="33E4648A"/>
    <w:rsid w:val="33F04F62"/>
    <w:rsid w:val="33F2245E"/>
    <w:rsid w:val="33FF2379"/>
    <w:rsid w:val="33FF78FC"/>
    <w:rsid w:val="34005A26"/>
    <w:rsid w:val="34306FD5"/>
    <w:rsid w:val="34375B66"/>
    <w:rsid w:val="3448750A"/>
    <w:rsid w:val="344A7CED"/>
    <w:rsid w:val="344E065E"/>
    <w:rsid w:val="34596109"/>
    <w:rsid w:val="34787911"/>
    <w:rsid w:val="3491239F"/>
    <w:rsid w:val="34AF7B8C"/>
    <w:rsid w:val="34CC596A"/>
    <w:rsid w:val="34E02E64"/>
    <w:rsid w:val="35011A14"/>
    <w:rsid w:val="35057F69"/>
    <w:rsid w:val="35273050"/>
    <w:rsid w:val="35366C79"/>
    <w:rsid w:val="35696FCA"/>
    <w:rsid w:val="35934F74"/>
    <w:rsid w:val="35A51BA7"/>
    <w:rsid w:val="35BB0949"/>
    <w:rsid w:val="35C93C71"/>
    <w:rsid w:val="35E672E3"/>
    <w:rsid w:val="35E70C5D"/>
    <w:rsid w:val="35E743F7"/>
    <w:rsid w:val="35EF38D4"/>
    <w:rsid w:val="35FD074C"/>
    <w:rsid w:val="35FD3BF0"/>
    <w:rsid w:val="36053318"/>
    <w:rsid w:val="361A6CBE"/>
    <w:rsid w:val="362766EA"/>
    <w:rsid w:val="365636F7"/>
    <w:rsid w:val="3660409F"/>
    <w:rsid w:val="366751C0"/>
    <w:rsid w:val="36696054"/>
    <w:rsid w:val="366B2263"/>
    <w:rsid w:val="36791036"/>
    <w:rsid w:val="367E7277"/>
    <w:rsid w:val="368670C1"/>
    <w:rsid w:val="36AB4870"/>
    <w:rsid w:val="36AD3386"/>
    <w:rsid w:val="36AE3D87"/>
    <w:rsid w:val="36DA5BF4"/>
    <w:rsid w:val="36F916ED"/>
    <w:rsid w:val="3712728C"/>
    <w:rsid w:val="37497935"/>
    <w:rsid w:val="374E10DA"/>
    <w:rsid w:val="375E5292"/>
    <w:rsid w:val="376258C5"/>
    <w:rsid w:val="377A59C7"/>
    <w:rsid w:val="37871113"/>
    <w:rsid w:val="37874228"/>
    <w:rsid w:val="378F32AE"/>
    <w:rsid w:val="37A253BD"/>
    <w:rsid w:val="37A51309"/>
    <w:rsid w:val="37A7440B"/>
    <w:rsid w:val="37AC55C4"/>
    <w:rsid w:val="37AF2EF4"/>
    <w:rsid w:val="37CB0C42"/>
    <w:rsid w:val="37D55E7F"/>
    <w:rsid w:val="37EA1596"/>
    <w:rsid w:val="37ED6F7C"/>
    <w:rsid w:val="38113490"/>
    <w:rsid w:val="381E17DE"/>
    <w:rsid w:val="38454ACB"/>
    <w:rsid w:val="385371BE"/>
    <w:rsid w:val="385C134E"/>
    <w:rsid w:val="38A378DE"/>
    <w:rsid w:val="38C35607"/>
    <w:rsid w:val="38C6738D"/>
    <w:rsid w:val="38E171AC"/>
    <w:rsid w:val="3918441B"/>
    <w:rsid w:val="39516992"/>
    <w:rsid w:val="396A7BFB"/>
    <w:rsid w:val="39810C79"/>
    <w:rsid w:val="399154F0"/>
    <w:rsid w:val="39A9271C"/>
    <w:rsid w:val="39AE228D"/>
    <w:rsid w:val="39C25318"/>
    <w:rsid w:val="39D84CDC"/>
    <w:rsid w:val="39E60EA1"/>
    <w:rsid w:val="39F868DE"/>
    <w:rsid w:val="3A15314D"/>
    <w:rsid w:val="3A216824"/>
    <w:rsid w:val="3A4C62D0"/>
    <w:rsid w:val="3A584B8E"/>
    <w:rsid w:val="3A6F1CE3"/>
    <w:rsid w:val="3A775E56"/>
    <w:rsid w:val="3A863EFE"/>
    <w:rsid w:val="3AA50AAA"/>
    <w:rsid w:val="3AB2184D"/>
    <w:rsid w:val="3AB50966"/>
    <w:rsid w:val="3AC700F2"/>
    <w:rsid w:val="3AD71670"/>
    <w:rsid w:val="3AF13BCC"/>
    <w:rsid w:val="3AF75675"/>
    <w:rsid w:val="3AFB60D7"/>
    <w:rsid w:val="3AFF130B"/>
    <w:rsid w:val="3B1158DE"/>
    <w:rsid w:val="3B176F4A"/>
    <w:rsid w:val="3B2F08E6"/>
    <w:rsid w:val="3B383E9A"/>
    <w:rsid w:val="3B615A7D"/>
    <w:rsid w:val="3B736970"/>
    <w:rsid w:val="3B874C31"/>
    <w:rsid w:val="3B976990"/>
    <w:rsid w:val="3B977A35"/>
    <w:rsid w:val="3BA1727A"/>
    <w:rsid w:val="3BAC0E33"/>
    <w:rsid w:val="3BAF30B5"/>
    <w:rsid w:val="3BC3164E"/>
    <w:rsid w:val="3BCF74F5"/>
    <w:rsid w:val="3BD7BA3E"/>
    <w:rsid w:val="3BDC7108"/>
    <w:rsid w:val="3BE6370A"/>
    <w:rsid w:val="3BEB426F"/>
    <w:rsid w:val="3C0249BD"/>
    <w:rsid w:val="3C270731"/>
    <w:rsid w:val="3C28087F"/>
    <w:rsid w:val="3C2B2F4B"/>
    <w:rsid w:val="3C353CD8"/>
    <w:rsid w:val="3C6A27CB"/>
    <w:rsid w:val="3C8A6223"/>
    <w:rsid w:val="3C8C778F"/>
    <w:rsid w:val="3C93527E"/>
    <w:rsid w:val="3C946233"/>
    <w:rsid w:val="3C9764AE"/>
    <w:rsid w:val="3C9E6B47"/>
    <w:rsid w:val="3CA62359"/>
    <w:rsid w:val="3CA8701E"/>
    <w:rsid w:val="3CBC3EF7"/>
    <w:rsid w:val="3CBE6212"/>
    <w:rsid w:val="3CBE63A2"/>
    <w:rsid w:val="3CD175F3"/>
    <w:rsid w:val="3CDA24C4"/>
    <w:rsid w:val="3CDB71E1"/>
    <w:rsid w:val="3CE84176"/>
    <w:rsid w:val="3CED694A"/>
    <w:rsid w:val="3CEE4002"/>
    <w:rsid w:val="3CF61FA5"/>
    <w:rsid w:val="3D030A12"/>
    <w:rsid w:val="3D3C3860"/>
    <w:rsid w:val="3D474095"/>
    <w:rsid w:val="3D482EAD"/>
    <w:rsid w:val="3D4959CB"/>
    <w:rsid w:val="3D5504A0"/>
    <w:rsid w:val="3D68505C"/>
    <w:rsid w:val="3D7E1299"/>
    <w:rsid w:val="3D975273"/>
    <w:rsid w:val="3DB3607C"/>
    <w:rsid w:val="3DB74F9F"/>
    <w:rsid w:val="3DC21292"/>
    <w:rsid w:val="3DC262EC"/>
    <w:rsid w:val="3DCE4B63"/>
    <w:rsid w:val="3DD14EBF"/>
    <w:rsid w:val="3DD7454E"/>
    <w:rsid w:val="3DDF6D26"/>
    <w:rsid w:val="3E155937"/>
    <w:rsid w:val="3E2B0448"/>
    <w:rsid w:val="3E2D682F"/>
    <w:rsid w:val="3E5C5467"/>
    <w:rsid w:val="3E684641"/>
    <w:rsid w:val="3E6862E6"/>
    <w:rsid w:val="3E6949B9"/>
    <w:rsid w:val="3E69725E"/>
    <w:rsid w:val="3E6B539C"/>
    <w:rsid w:val="3E6FC841"/>
    <w:rsid w:val="3E771874"/>
    <w:rsid w:val="3E7E00AC"/>
    <w:rsid w:val="3E884FDE"/>
    <w:rsid w:val="3E983ECC"/>
    <w:rsid w:val="3E9867F7"/>
    <w:rsid w:val="3E9A4797"/>
    <w:rsid w:val="3EB326CE"/>
    <w:rsid w:val="3EC31F71"/>
    <w:rsid w:val="3EDA2217"/>
    <w:rsid w:val="3EDD281C"/>
    <w:rsid w:val="3EE00931"/>
    <w:rsid w:val="3EFB09F7"/>
    <w:rsid w:val="3EFC5EEF"/>
    <w:rsid w:val="3F053196"/>
    <w:rsid w:val="3F23531A"/>
    <w:rsid w:val="3F2C6CF3"/>
    <w:rsid w:val="3F39675A"/>
    <w:rsid w:val="3F3D6176"/>
    <w:rsid w:val="3F3D77C0"/>
    <w:rsid w:val="3F407120"/>
    <w:rsid w:val="3F5035A6"/>
    <w:rsid w:val="3F6E0ED2"/>
    <w:rsid w:val="3F743114"/>
    <w:rsid w:val="3F7BDF32"/>
    <w:rsid w:val="3F7E641B"/>
    <w:rsid w:val="3FAE595F"/>
    <w:rsid w:val="3FAF425C"/>
    <w:rsid w:val="3FCDFCE8"/>
    <w:rsid w:val="3FEFE9D7"/>
    <w:rsid w:val="3FF05E85"/>
    <w:rsid w:val="3FF6F31D"/>
    <w:rsid w:val="3FFD5CD6"/>
    <w:rsid w:val="400451BC"/>
    <w:rsid w:val="4011692F"/>
    <w:rsid w:val="402C36A2"/>
    <w:rsid w:val="403F6535"/>
    <w:rsid w:val="405128BB"/>
    <w:rsid w:val="405F503E"/>
    <w:rsid w:val="40614C90"/>
    <w:rsid w:val="406A2C97"/>
    <w:rsid w:val="407A38D1"/>
    <w:rsid w:val="4085512A"/>
    <w:rsid w:val="40943217"/>
    <w:rsid w:val="40A867BD"/>
    <w:rsid w:val="40C036BD"/>
    <w:rsid w:val="40E0613C"/>
    <w:rsid w:val="40EC0304"/>
    <w:rsid w:val="40F95B6A"/>
    <w:rsid w:val="41075306"/>
    <w:rsid w:val="41113D5A"/>
    <w:rsid w:val="41365D0C"/>
    <w:rsid w:val="41412A7B"/>
    <w:rsid w:val="414734B5"/>
    <w:rsid w:val="4171121C"/>
    <w:rsid w:val="417F78E9"/>
    <w:rsid w:val="418936AB"/>
    <w:rsid w:val="41896FA4"/>
    <w:rsid w:val="418A3200"/>
    <w:rsid w:val="419E0EA9"/>
    <w:rsid w:val="41A924BB"/>
    <w:rsid w:val="41AF5111"/>
    <w:rsid w:val="41D337C2"/>
    <w:rsid w:val="41D55C1C"/>
    <w:rsid w:val="41F70F9D"/>
    <w:rsid w:val="42042193"/>
    <w:rsid w:val="421A00C1"/>
    <w:rsid w:val="422B6AF8"/>
    <w:rsid w:val="422C195A"/>
    <w:rsid w:val="422D5D7B"/>
    <w:rsid w:val="42351DA1"/>
    <w:rsid w:val="42367D7D"/>
    <w:rsid w:val="42376376"/>
    <w:rsid w:val="423774BD"/>
    <w:rsid w:val="42385048"/>
    <w:rsid w:val="42756D09"/>
    <w:rsid w:val="42A20F19"/>
    <w:rsid w:val="42B914BF"/>
    <w:rsid w:val="42BE745A"/>
    <w:rsid w:val="42D5700C"/>
    <w:rsid w:val="42E376CA"/>
    <w:rsid w:val="42F75C15"/>
    <w:rsid w:val="43397B08"/>
    <w:rsid w:val="434A7A0B"/>
    <w:rsid w:val="434C285D"/>
    <w:rsid w:val="434C7C35"/>
    <w:rsid w:val="43613232"/>
    <w:rsid w:val="4364001C"/>
    <w:rsid w:val="436B0FF6"/>
    <w:rsid w:val="43962403"/>
    <w:rsid w:val="43A53916"/>
    <w:rsid w:val="43AF3745"/>
    <w:rsid w:val="43B36786"/>
    <w:rsid w:val="43D92EDB"/>
    <w:rsid w:val="43DF6EAE"/>
    <w:rsid w:val="43F02866"/>
    <w:rsid w:val="43FB01D7"/>
    <w:rsid w:val="44190F45"/>
    <w:rsid w:val="441D46D2"/>
    <w:rsid w:val="44232C3C"/>
    <w:rsid w:val="4437770E"/>
    <w:rsid w:val="44410A5E"/>
    <w:rsid w:val="44792123"/>
    <w:rsid w:val="448B3E2D"/>
    <w:rsid w:val="448D4C9E"/>
    <w:rsid w:val="44915023"/>
    <w:rsid w:val="44A301A8"/>
    <w:rsid w:val="44A93F2E"/>
    <w:rsid w:val="44CD0BD4"/>
    <w:rsid w:val="44D00DA3"/>
    <w:rsid w:val="44EF4D0A"/>
    <w:rsid w:val="44FC5CF3"/>
    <w:rsid w:val="44FE53F1"/>
    <w:rsid w:val="450B5848"/>
    <w:rsid w:val="451705F6"/>
    <w:rsid w:val="452E653B"/>
    <w:rsid w:val="453826F8"/>
    <w:rsid w:val="453C072A"/>
    <w:rsid w:val="454A5968"/>
    <w:rsid w:val="45603947"/>
    <w:rsid w:val="456F376E"/>
    <w:rsid w:val="45741FE8"/>
    <w:rsid w:val="45923DE1"/>
    <w:rsid w:val="45A153DB"/>
    <w:rsid w:val="45A54D7B"/>
    <w:rsid w:val="45AC07ED"/>
    <w:rsid w:val="45E44D9C"/>
    <w:rsid w:val="45E55167"/>
    <w:rsid w:val="45FA2478"/>
    <w:rsid w:val="45FFE039"/>
    <w:rsid w:val="461961C5"/>
    <w:rsid w:val="46211D77"/>
    <w:rsid w:val="463D5256"/>
    <w:rsid w:val="46450CE2"/>
    <w:rsid w:val="46565CB7"/>
    <w:rsid w:val="466725CC"/>
    <w:rsid w:val="46733024"/>
    <w:rsid w:val="468F4BCA"/>
    <w:rsid w:val="469F1640"/>
    <w:rsid w:val="46A32B7C"/>
    <w:rsid w:val="46F1343E"/>
    <w:rsid w:val="47373B7A"/>
    <w:rsid w:val="47500831"/>
    <w:rsid w:val="475D0075"/>
    <w:rsid w:val="47603241"/>
    <w:rsid w:val="476C63F5"/>
    <w:rsid w:val="477614B9"/>
    <w:rsid w:val="477F529A"/>
    <w:rsid w:val="47811D3C"/>
    <w:rsid w:val="47900DBA"/>
    <w:rsid w:val="479F6B3E"/>
    <w:rsid w:val="47B60E85"/>
    <w:rsid w:val="47BD06AE"/>
    <w:rsid w:val="47C20CDF"/>
    <w:rsid w:val="47D4687D"/>
    <w:rsid w:val="47D65F26"/>
    <w:rsid w:val="47EF1961"/>
    <w:rsid w:val="47F15920"/>
    <w:rsid w:val="482556DD"/>
    <w:rsid w:val="482E18CD"/>
    <w:rsid w:val="482E79DF"/>
    <w:rsid w:val="4832147E"/>
    <w:rsid w:val="483F07C7"/>
    <w:rsid w:val="48476297"/>
    <w:rsid w:val="489925D4"/>
    <w:rsid w:val="48AA2B8E"/>
    <w:rsid w:val="48B36958"/>
    <w:rsid w:val="48B90B85"/>
    <w:rsid w:val="48BA2159"/>
    <w:rsid w:val="48BE2C3F"/>
    <w:rsid w:val="48C61B31"/>
    <w:rsid w:val="48C8470E"/>
    <w:rsid w:val="48D67EA8"/>
    <w:rsid w:val="48E67FA9"/>
    <w:rsid w:val="49036F25"/>
    <w:rsid w:val="49072C42"/>
    <w:rsid w:val="49144D1A"/>
    <w:rsid w:val="492B0874"/>
    <w:rsid w:val="492E16D8"/>
    <w:rsid w:val="492F42E3"/>
    <w:rsid w:val="49406974"/>
    <w:rsid w:val="495B2FD0"/>
    <w:rsid w:val="495E316A"/>
    <w:rsid w:val="4975722F"/>
    <w:rsid w:val="497E0371"/>
    <w:rsid w:val="498508C1"/>
    <w:rsid w:val="498836FC"/>
    <w:rsid w:val="498F17AA"/>
    <w:rsid w:val="49A07C3D"/>
    <w:rsid w:val="49A7156E"/>
    <w:rsid w:val="49A83AE1"/>
    <w:rsid w:val="49E77EAA"/>
    <w:rsid w:val="49FC3F51"/>
    <w:rsid w:val="4A276B16"/>
    <w:rsid w:val="4A652D04"/>
    <w:rsid w:val="4A7A32A2"/>
    <w:rsid w:val="4A871F39"/>
    <w:rsid w:val="4A8D6753"/>
    <w:rsid w:val="4ABF318C"/>
    <w:rsid w:val="4AC55662"/>
    <w:rsid w:val="4AC71006"/>
    <w:rsid w:val="4AEF7897"/>
    <w:rsid w:val="4B022F9E"/>
    <w:rsid w:val="4B031AD6"/>
    <w:rsid w:val="4B162833"/>
    <w:rsid w:val="4B2E1D56"/>
    <w:rsid w:val="4B493898"/>
    <w:rsid w:val="4B572A37"/>
    <w:rsid w:val="4B5A6520"/>
    <w:rsid w:val="4B656E98"/>
    <w:rsid w:val="4B846D32"/>
    <w:rsid w:val="4B8A15F3"/>
    <w:rsid w:val="4B8B3549"/>
    <w:rsid w:val="4BB62D39"/>
    <w:rsid w:val="4BC07E86"/>
    <w:rsid w:val="4BD4748F"/>
    <w:rsid w:val="4BE85110"/>
    <w:rsid w:val="4C17319A"/>
    <w:rsid w:val="4C1A14A4"/>
    <w:rsid w:val="4C332FB6"/>
    <w:rsid w:val="4C3F0BD2"/>
    <w:rsid w:val="4C543E4D"/>
    <w:rsid w:val="4C5F4178"/>
    <w:rsid w:val="4C7E0392"/>
    <w:rsid w:val="4C8367C8"/>
    <w:rsid w:val="4C840A37"/>
    <w:rsid w:val="4C857B07"/>
    <w:rsid w:val="4C9F3097"/>
    <w:rsid w:val="4CDB50E5"/>
    <w:rsid w:val="4D0026CF"/>
    <w:rsid w:val="4D0505A3"/>
    <w:rsid w:val="4D2E160D"/>
    <w:rsid w:val="4D55C7D3"/>
    <w:rsid w:val="4D5F0FD0"/>
    <w:rsid w:val="4D605414"/>
    <w:rsid w:val="4D642398"/>
    <w:rsid w:val="4D6443E7"/>
    <w:rsid w:val="4D6E0721"/>
    <w:rsid w:val="4D87744C"/>
    <w:rsid w:val="4D8E4630"/>
    <w:rsid w:val="4DC43899"/>
    <w:rsid w:val="4DD82170"/>
    <w:rsid w:val="4DD87835"/>
    <w:rsid w:val="4DE02A66"/>
    <w:rsid w:val="4DE14CA4"/>
    <w:rsid w:val="4DE90AB4"/>
    <w:rsid w:val="4DE9180C"/>
    <w:rsid w:val="4DF437EA"/>
    <w:rsid w:val="4E0647EE"/>
    <w:rsid w:val="4E154930"/>
    <w:rsid w:val="4E1B1FAA"/>
    <w:rsid w:val="4E3368DB"/>
    <w:rsid w:val="4E39392F"/>
    <w:rsid w:val="4E4B367E"/>
    <w:rsid w:val="4E573A0C"/>
    <w:rsid w:val="4E5A12BB"/>
    <w:rsid w:val="4E6F58CD"/>
    <w:rsid w:val="4E783EB0"/>
    <w:rsid w:val="4EB45BB4"/>
    <w:rsid w:val="4EC62A5B"/>
    <w:rsid w:val="4EC82A3A"/>
    <w:rsid w:val="4EDF55D6"/>
    <w:rsid w:val="4EF704AD"/>
    <w:rsid w:val="4F0C1AF0"/>
    <w:rsid w:val="4F240BE3"/>
    <w:rsid w:val="4F416C96"/>
    <w:rsid w:val="4F477C06"/>
    <w:rsid w:val="4F480A53"/>
    <w:rsid w:val="4F6A0FE4"/>
    <w:rsid w:val="4F791CFB"/>
    <w:rsid w:val="4F87192B"/>
    <w:rsid w:val="4F951391"/>
    <w:rsid w:val="4FA457F1"/>
    <w:rsid w:val="4FA459C7"/>
    <w:rsid w:val="4FBA67E2"/>
    <w:rsid w:val="4FEB14FB"/>
    <w:rsid w:val="4FEE1BCC"/>
    <w:rsid w:val="4FFB4890"/>
    <w:rsid w:val="4FFFB127"/>
    <w:rsid w:val="50280059"/>
    <w:rsid w:val="505D2FD3"/>
    <w:rsid w:val="507337CC"/>
    <w:rsid w:val="507A5961"/>
    <w:rsid w:val="50854184"/>
    <w:rsid w:val="508830C7"/>
    <w:rsid w:val="509433F7"/>
    <w:rsid w:val="50A14071"/>
    <w:rsid w:val="50C63332"/>
    <w:rsid w:val="50D75765"/>
    <w:rsid w:val="50E45C9B"/>
    <w:rsid w:val="50E70DA1"/>
    <w:rsid w:val="510A62CF"/>
    <w:rsid w:val="511400C3"/>
    <w:rsid w:val="51166BF4"/>
    <w:rsid w:val="51202B96"/>
    <w:rsid w:val="512950AF"/>
    <w:rsid w:val="51507CB7"/>
    <w:rsid w:val="516C2685"/>
    <w:rsid w:val="5180509D"/>
    <w:rsid w:val="519B2FFB"/>
    <w:rsid w:val="51AA7DDF"/>
    <w:rsid w:val="51C67325"/>
    <w:rsid w:val="51C67A76"/>
    <w:rsid w:val="51EE6142"/>
    <w:rsid w:val="525D1200"/>
    <w:rsid w:val="52715198"/>
    <w:rsid w:val="527403B8"/>
    <w:rsid w:val="52844B31"/>
    <w:rsid w:val="52936E3B"/>
    <w:rsid w:val="52A90B95"/>
    <w:rsid w:val="52B77022"/>
    <w:rsid w:val="52BE4546"/>
    <w:rsid w:val="52C20D40"/>
    <w:rsid w:val="52CB04F4"/>
    <w:rsid w:val="52CE42EB"/>
    <w:rsid w:val="52D132C4"/>
    <w:rsid w:val="52D74188"/>
    <w:rsid w:val="52DB3767"/>
    <w:rsid w:val="52E65381"/>
    <w:rsid w:val="52F55D8A"/>
    <w:rsid w:val="52F86317"/>
    <w:rsid w:val="52FFEDCC"/>
    <w:rsid w:val="53023B11"/>
    <w:rsid w:val="53051F01"/>
    <w:rsid w:val="53074DAC"/>
    <w:rsid w:val="53076814"/>
    <w:rsid w:val="531F2F1C"/>
    <w:rsid w:val="535300F8"/>
    <w:rsid w:val="536F2871"/>
    <w:rsid w:val="53853CD6"/>
    <w:rsid w:val="539E5735"/>
    <w:rsid w:val="539E6A2C"/>
    <w:rsid w:val="53A8421F"/>
    <w:rsid w:val="53BD2295"/>
    <w:rsid w:val="53D5342E"/>
    <w:rsid w:val="53EB0892"/>
    <w:rsid w:val="54017B36"/>
    <w:rsid w:val="540444D5"/>
    <w:rsid w:val="54071A6B"/>
    <w:rsid w:val="540955BA"/>
    <w:rsid w:val="540A26C8"/>
    <w:rsid w:val="54104F61"/>
    <w:rsid w:val="54402A2D"/>
    <w:rsid w:val="544653D9"/>
    <w:rsid w:val="544F64A7"/>
    <w:rsid w:val="546E591A"/>
    <w:rsid w:val="54855370"/>
    <w:rsid w:val="54873A25"/>
    <w:rsid w:val="54A24269"/>
    <w:rsid w:val="54D8279D"/>
    <w:rsid w:val="54DF0CD3"/>
    <w:rsid w:val="54F33DF1"/>
    <w:rsid w:val="55276C33"/>
    <w:rsid w:val="552970BF"/>
    <w:rsid w:val="55472829"/>
    <w:rsid w:val="554F0D03"/>
    <w:rsid w:val="55525083"/>
    <w:rsid w:val="555682DD"/>
    <w:rsid w:val="557A3ECC"/>
    <w:rsid w:val="55870486"/>
    <w:rsid w:val="55B21003"/>
    <w:rsid w:val="55B22F76"/>
    <w:rsid w:val="55E707A4"/>
    <w:rsid w:val="55EF3517"/>
    <w:rsid w:val="55EF4793"/>
    <w:rsid w:val="5601165A"/>
    <w:rsid w:val="5609235A"/>
    <w:rsid w:val="561C38F7"/>
    <w:rsid w:val="561E7D53"/>
    <w:rsid w:val="56272D34"/>
    <w:rsid w:val="562F4083"/>
    <w:rsid w:val="564C53E7"/>
    <w:rsid w:val="56566527"/>
    <w:rsid w:val="56595490"/>
    <w:rsid w:val="56704180"/>
    <w:rsid w:val="56792ACE"/>
    <w:rsid w:val="56A075FA"/>
    <w:rsid w:val="56BD37D7"/>
    <w:rsid w:val="56C249E8"/>
    <w:rsid w:val="56C8688E"/>
    <w:rsid w:val="56EC255F"/>
    <w:rsid w:val="56F1671A"/>
    <w:rsid w:val="56F34DC2"/>
    <w:rsid w:val="56F70BA5"/>
    <w:rsid w:val="570D0975"/>
    <w:rsid w:val="57197B16"/>
    <w:rsid w:val="571E05B2"/>
    <w:rsid w:val="572F40CA"/>
    <w:rsid w:val="573E3D7F"/>
    <w:rsid w:val="577FED20"/>
    <w:rsid w:val="5782741F"/>
    <w:rsid w:val="578D2477"/>
    <w:rsid w:val="579E2970"/>
    <w:rsid w:val="57C91266"/>
    <w:rsid w:val="57D62C8A"/>
    <w:rsid w:val="57DD53BB"/>
    <w:rsid w:val="57E558B5"/>
    <w:rsid w:val="57EA6854"/>
    <w:rsid w:val="57F0024D"/>
    <w:rsid w:val="57F62819"/>
    <w:rsid w:val="58087E41"/>
    <w:rsid w:val="58287B29"/>
    <w:rsid w:val="583935D4"/>
    <w:rsid w:val="584647E4"/>
    <w:rsid w:val="58517A12"/>
    <w:rsid w:val="58536E13"/>
    <w:rsid w:val="585C35EE"/>
    <w:rsid w:val="5860200C"/>
    <w:rsid w:val="586E6B53"/>
    <w:rsid w:val="58BD1DF6"/>
    <w:rsid w:val="58D01C8B"/>
    <w:rsid w:val="58D70001"/>
    <w:rsid w:val="58E128B4"/>
    <w:rsid w:val="58E25251"/>
    <w:rsid w:val="58F11D1D"/>
    <w:rsid w:val="58FBD47C"/>
    <w:rsid w:val="58FC3BBD"/>
    <w:rsid w:val="58FE6DA8"/>
    <w:rsid w:val="590E5FFE"/>
    <w:rsid w:val="5942521B"/>
    <w:rsid w:val="59477D5A"/>
    <w:rsid w:val="594B4FC2"/>
    <w:rsid w:val="59693523"/>
    <w:rsid w:val="59742269"/>
    <w:rsid w:val="597A018D"/>
    <w:rsid w:val="59836DEB"/>
    <w:rsid w:val="59877017"/>
    <w:rsid w:val="599F5F07"/>
    <w:rsid w:val="59AE058D"/>
    <w:rsid w:val="59B9955B"/>
    <w:rsid w:val="59BF6373"/>
    <w:rsid w:val="59CFAE26"/>
    <w:rsid w:val="59E36E62"/>
    <w:rsid w:val="59F6311E"/>
    <w:rsid w:val="5A035363"/>
    <w:rsid w:val="5A0C029E"/>
    <w:rsid w:val="5A1D7EE3"/>
    <w:rsid w:val="5A204830"/>
    <w:rsid w:val="5A3072C8"/>
    <w:rsid w:val="5A4A2EB9"/>
    <w:rsid w:val="5A4E76F2"/>
    <w:rsid w:val="5A543D68"/>
    <w:rsid w:val="5A580AFC"/>
    <w:rsid w:val="5A762C8E"/>
    <w:rsid w:val="5A7E023C"/>
    <w:rsid w:val="5A801FB5"/>
    <w:rsid w:val="5A807EFE"/>
    <w:rsid w:val="5A8D262E"/>
    <w:rsid w:val="5A8D2A99"/>
    <w:rsid w:val="5A8E1082"/>
    <w:rsid w:val="5AA456B5"/>
    <w:rsid w:val="5AB414E6"/>
    <w:rsid w:val="5AC90C11"/>
    <w:rsid w:val="5AFF70E1"/>
    <w:rsid w:val="5B131C48"/>
    <w:rsid w:val="5B145148"/>
    <w:rsid w:val="5B1B6CC7"/>
    <w:rsid w:val="5B496CF9"/>
    <w:rsid w:val="5B5D0CC6"/>
    <w:rsid w:val="5B5E9EB4"/>
    <w:rsid w:val="5B801761"/>
    <w:rsid w:val="5B8649B7"/>
    <w:rsid w:val="5B8F5181"/>
    <w:rsid w:val="5B96483A"/>
    <w:rsid w:val="5B9C483B"/>
    <w:rsid w:val="5B9D3600"/>
    <w:rsid w:val="5BA94AEA"/>
    <w:rsid w:val="5BAD1161"/>
    <w:rsid w:val="5BBC0690"/>
    <w:rsid w:val="5BBC5594"/>
    <w:rsid w:val="5BC37C73"/>
    <w:rsid w:val="5BCE6BF0"/>
    <w:rsid w:val="5BD15FE5"/>
    <w:rsid w:val="5BD930C3"/>
    <w:rsid w:val="5BDC3E9A"/>
    <w:rsid w:val="5BE8128E"/>
    <w:rsid w:val="5BF37C31"/>
    <w:rsid w:val="5C0F1CAF"/>
    <w:rsid w:val="5C2528EA"/>
    <w:rsid w:val="5C4C777F"/>
    <w:rsid w:val="5C50640A"/>
    <w:rsid w:val="5C8F25A5"/>
    <w:rsid w:val="5CA576D6"/>
    <w:rsid w:val="5CB54128"/>
    <w:rsid w:val="5CD165B7"/>
    <w:rsid w:val="5CED4EC4"/>
    <w:rsid w:val="5CFE27AF"/>
    <w:rsid w:val="5D102226"/>
    <w:rsid w:val="5D142690"/>
    <w:rsid w:val="5D1F4E19"/>
    <w:rsid w:val="5D27606A"/>
    <w:rsid w:val="5D493AD7"/>
    <w:rsid w:val="5D4F5AA3"/>
    <w:rsid w:val="5D525AA7"/>
    <w:rsid w:val="5D82721A"/>
    <w:rsid w:val="5D8B33F3"/>
    <w:rsid w:val="5D8F7D9C"/>
    <w:rsid w:val="5DA04138"/>
    <w:rsid w:val="5DCF3441"/>
    <w:rsid w:val="5DD6466E"/>
    <w:rsid w:val="5DE35D22"/>
    <w:rsid w:val="5DEB7A02"/>
    <w:rsid w:val="5DF0B409"/>
    <w:rsid w:val="5DF85645"/>
    <w:rsid w:val="5E014B5E"/>
    <w:rsid w:val="5E1346BE"/>
    <w:rsid w:val="5E2844C1"/>
    <w:rsid w:val="5E2B1DC3"/>
    <w:rsid w:val="5E2D274B"/>
    <w:rsid w:val="5E357DD4"/>
    <w:rsid w:val="5E5E0C0A"/>
    <w:rsid w:val="5E62236D"/>
    <w:rsid w:val="5E8056C5"/>
    <w:rsid w:val="5E8B3F6E"/>
    <w:rsid w:val="5E9D16AD"/>
    <w:rsid w:val="5EAF33A7"/>
    <w:rsid w:val="5EBC48AE"/>
    <w:rsid w:val="5EF79D23"/>
    <w:rsid w:val="5F031F6D"/>
    <w:rsid w:val="5F043F53"/>
    <w:rsid w:val="5F1C2B2C"/>
    <w:rsid w:val="5F3239E2"/>
    <w:rsid w:val="5F33412A"/>
    <w:rsid w:val="5F516385"/>
    <w:rsid w:val="5F5C06DC"/>
    <w:rsid w:val="5F763B63"/>
    <w:rsid w:val="5F7FCC2D"/>
    <w:rsid w:val="5F9E2177"/>
    <w:rsid w:val="5FA7D7AD"/>
    <w:rsid w:val="5FA97685"/>
    <w:rsid w:val="5FAF0834"/>
    <w:rsid w:val="5FB718AD"/>
    <w:rsid w:val="5FBFAB42"/>
    <w:rsid w:val="5FD7E9FE"/>
    <w:rsid w:val="5FE44261"/>
    <w:rsid w:val="5FEC7278"/>
    <w:rsid w:val="5FED09ED"/>
    <w:rsid w:val="5FF44A56"/>
    <w:rsid w:val="5FFF177A"/>
    <w:rsid w:val="5FFF4E68"/>
    <w:rsid w:val="60071EA3"/>
    <w:rsid w:val="60165780"/>
    <w:rsid w:val="60190D3C"/>
    <w:rsid w:val="60287BC3"/>
    <w:rsid w:val="604A17EE"/>
    <w:rsid w:val="604C610A"/>
    <w:rsid w:val="6051742C"/>
    <w:rsid w:val="605509BE"/>
    <w:rsid w:val="60666EDB"/>
    <w:rsid w:val="60783ACF"/>
    <w:rsid w:val="60812F45"/>
    <w:rsid w:val="60952A16"/>
    <w:rsid w:val="60A24833"/>
    <w:rsid w:val="60AD1DFC"/>
    <w:rsid w:val="60D74469"/>
    <w:rsid w:val="60FA4E32"/>
    <w:rsid w:val="612C3987"/>
    <w:rsid w:val="6163654B"/>
    <w:rsid w:val="61751BBD"/>
    <w:rsid w:val="61983BAA"/>
    <w:rsid w:val="61A55DD8"/>
    <w:rsid w:val="61A745F5"/>
    <w:rsid w:val="61AF6FAF"/>
    <w:rsid w:val="61B868F2"/>
    <w:rsid w:val="61BC32C7"/>
    <w:rsid w:val="61E25C28"/>
    <w:rsid w:val="61F42440"/>
    <w:rsid w:val="61FD2C24"/>
    <w:rsid w:val="62006443"/>
    <w:rsid w:val="62057CE3"/>
    <w:rsid w:val="622340C8"/>
    <w:rsid w:val="62286847"/>
    <w:rsid w:val="622E3458"/>
    <w:rsid w:val="629E4E46"/>
    <w:rsid w:val="62C14893"/>
    <w:rsid w:val="62C67184"/>
    <w:rsid w:val="62D423CE"/>
    <w:rsid w:val="62D86AAE"/>
    <w:rsid w:val="62EF0162"/>
    <w:rsid w:val="631D1C4F"/>
    <w:rsid w:val="631E3B39"/>
    <w:rsid w:val="632A5E5B"/>
    <w:rsid w:val="633C07BD"/>
    <w:rsid w:val="633E4AC0"/>
    <w:rsid w:val="6354591F"/>
    <w:rsid w:val="63835225"/>
    <w:rsid w:val="638E22FC"/>
    <w:rsid w:val="63964C8F"/>
    <w:rsid w:val="63AC6C24"/>
    <w:rsid w:val="63BE68D8"/>
    <w:rsid w:val="63FD581A"/>
    <w:rsid w:val="63FEF2AA"/>
    <w:rsid w:val="640926AF"/>
    <w:rsid w:val="64113A3A"/>
    <w:rsid w:val="64415528"/>
    <w:rsid w:val="64441F54"/>
    <w:rsid w:val="64533E8B"/>
    <w:rsid w:val="645909BA"/>
    <w:rsid w:val="645F1141"/>
    <w:rsid w:val="64784F2C"/>
    <w:rsid w:val="64907CCE"/>
    <w:rsid w:val="649D473B"/>
    <w:rsid w:val="64D243E8"/>
    <w:rsid w:val="64DB1CE2"/>
    <w:rsid w:val="64E3690B"/>
    <w:rsid w:val="64EE32C1"/>
    <w:rsid w:val="64F13591"/>
    <w:rsid w:val="652A6774"/>
    <w:rsid w:val="652C6DA2"/>
    <w:rsid w:val="654D6084"/>
    <w:rsid w:val="65590552"/>
    <w:rsid w:val="656164E4"/>
    <w:rsid w:val="65732B62"/>
    <w:rsid w:val="65777894"/>
    <w:rsid w:val="65AB21D4"/>
    <w:rsid w:val="65E97555"/>
    <w:rsid w:val="65F37781"/>
    <w:rsid w:val="65F97459"/>
    <w:rsid w:val="66093586"/>
    <w:rsid w:val="660D68DA"/>
    <w:rsid w:val="660E2FA0"/>
    <w:rsid w:val="661C5AC2"/>
    <w:rsid w:val="662C22DA"/>
    <w:rsid w:val="664520E4"/>
    <w:rsid w:val="66475D6B"/>
    <w:rsid w:val="66530C81"/>
    <w:rsid w:val="6659563C"/>
    <w:rsid w:val="666E0943"/>
    <w:rsid w:val="66AE4B58"/>
    <w:rsid w:val="66CD4298"/>
    <w:rsid w:val="66DB19BC"/>
    <w:rsid w:val="66DE0E87"/>
    <w:rsid w:val="67101101"/>
    <w:rsid w:val="671C5166"/>
    <w:rsid w:val="671E6835"/>
    <w:rsid w:val="6728136B"/>
    <w:rsid w:val="672A27D5"/>
    <w:rsid w:val="67313CD0"/>
    <w:rsid w:val="67320A50"/>
    <w:rsid w:val="673F0BF8"/>
    <w:rsid w:val="67416815"/>
    <w:rsid w:val="674D7008"/>
    <w:rsid w:val="67513C22"/>
    <w:rsid w:val="67524783"/>
    <w:rsid w:val="67602D9E"/>
    <w:rsid w:val="67826202"/>
    <w:rsid w:val="67B0422A"/>
    <w:rsid w:val="67BF72D9"/>
    <w:rsid w:val="67BF92E6"/>
    <w:rsid w:val="67DF41AD"/>
    <w:rsid w:val="67E9678B"/>
    <w:rsid w:val="67ED039F"/>
    <w:rsid w:val="67F60C59"/>
    <w:rsid w:val="6802415A"/>
    <w:rsid w:val="680A2279"/>
    <w:rsid w:val="680C013B"/>
    <w:rsid w:val="68100F34"/>
    <w:rsid w:val="68255789"/>
    <w:rsid w:val="683152B9"/>
    <w:rsid w:val="684278D6"/>
    <w:rsid w:val="68950CBC"/>
    <w:rsid w:val="68A07DD0"/>
    <w:rsid w:val="68BC72C4"/>
    <w:rsid w:val="68BE53F6"/>
    <w:rsid w:val="68E83AA0"/>
    <w:rsid w:val="68F82F9D"/>
    <w:rsid w:val="6901454D"/>
    <w:rsid w:val="691929CA"/>
    <w:rsid w:val="69265419"/>
    <w:rsid w:val="692F7F12"/>
    <w:rsid w:val="69342CB3"/>
    <w:rsid w:val="69357198"/>
    <w:rsid w:val="695A4AA8"/>
    <w:rsid w:val="69661AEB"/>
    <w:rsid w:val="69875D6A"/>
    <w:rsid w:val="698E1715"/>
    <w:rsid w:val="69931600"/>
    <w:rsid w:val="699D5C29"/>
    <w:rsid w:val="69AD4CC4"/>
    <w:rsid w:val="69AE58DA"/>
    <w:rsid w:val="69B0390A"/>
    <w:rsid w:val="69B51AE7"/>
    <w:rsid w:val="69EFE8C3"/>
    <w:rsid w:val="69F14458"/>
    <w:rsid w:val="69FE0675"/>
    <w:rsid w:val="6A2055B0"/>
    <w:rsid w:val="6A2742D4"/>
    <w:rsid w:val="6A2E2481"/>
    <w:rsid w:val="6A367B38"/>
    <w:rsid w:val="6A3D2926"/>
    <w:rsid w:val="6A453524"/>
    <w:rsid w:val="6A4F729E"/>
    <w:rsid w:val="6AC56F07"/>
    <w:rsid w:val="6ADD67BE"/>
    <w:rsid w:val="6AE4186B"/>
    <w:rsid w:val="6AE546DE"/>
    <w:rsid w:val="6B000A2D"/>
    <w:rsid w:val="6B037952"/>
    <w:rsid w:val="6B177E84"/>
    <w:rsid w:val="6B190D15"/>
    <w:rsid w:val="6B1C444F"/>
    <w:rsid w:val="6B2E6F07"/>
    <w:rsid w:val="6B362299"/>
    <w:rsid w:val="6B500E69"/>
    <w:rsid w:val="6B605DE4"/>
    <w:rsid w:val="6B6B35EF"/>
    <w:rsid w:val="6B7D62D9"/>
    <w:rsid w:val="6BAD3F7B"/>
    <w:rsid w:val="6BC572BC"/>
    <w:rsid w:val="6BCDA4FE"/>
    <w:rsid w:val="6BD13EB9"/>
    <w:rsid w:val="6BE01628"/>
    <w:rsid w:val="6BEE6206"/>
    <w:rsid w:val="6C210CFE"/>
    <w:rsid w:val="6C2B3CA1"/>
    <w:rsid w:val="6C411DD0"/>
    <w:rsid w:val="6C5F48F8"/>
    <w:rsid w:val="6C8A41A4"/>
    <w:rsid w:val="6C8E408E"/>
    <w:rsid w:val="6C9B634E"/>
    <w:rsid w:val="6CD44AFA"/>
    <w:rsid w:val="6CE6630D"/>
    <w:rsid w:val="6D1D1504"/>
    <w:rsid w:val="6D3605E9"/>
    <w:rsid w:val="6D387343"/>
    <w:rsid w:val="6D3A21EB"/>
    <w:rsid w:val="6D44605A"/>
    <w:rsid w:val="6D5C5758"/>
    <w:rsid w:val="6D5E174B"/>
    <w:rsid w:val="6D684520"/>
    <w:rsid w:val="6D6A5C23"/>
    <w:rsid w:val="6D6F572B"/>
    <w:rsid w:val="6D6F6886"/>
    <w:rsid w:val="6D987551"/>
    <w:rsid w:val="6DA344EB"/>
    <w:rsid w:val="6DAB5EA1"/>
    <w:rsid w:val="6DB35F22"/>
    <w:rsid w:val="6DCA103D"/>
    <w:rsid w:val="6DCC039B"/>
    <w:rsid w:val="6DE14BA6"/>
    <w:rsid w:val="6DE41BAA"/>
    <w:rsid w:val="6DE56199"/>
    <w:rsid w:val="6DE638C4"/>
    <w:rsid w:val="6DE84F7C"/>
    <w:rsid w:val="6DED1F70"/>
    <w:rsid w:val="6DF78502"/>
    <w:rsid w:val="6DF9D4CF"/>
    <w:rsid w:val="6E0A517B"/>
    <w:rsid w:val="6E0F15CC"/>
    <w:rsid w:val="6E1321DF"/>
    <w:rsid w:val="6E2B7A50"/>
    <w:rsid w:val="6E3443EB"/>
    <w:rsid w:val="6E617628"/>
    <w:rsid w:val="6E7E5410"/>
    <w:rsid w:val="6E9C2098"/>
    <w:rsid w:val="6EA47020"/>
    <w:rsid w:val="6EB27552"/>
    <w:rsid w:val="6EC70EC2"/>
    <w:rsid w:val="6ECE7AE7"/>
    <w:rsid w:val="6EDE29BE"/>
    <w:rsid w:val="6EE01ECB"/>
    <w:rsid w:val="6EE951A3"/>
    <w:rsid w:val="6EF347E1"/>
    <w:rsid w:val="6EF6313C"/>
    <w:rsid w:val="6EFB2BFA"/>
    <w:rsid w:val="6F094457"/>
    <w:rsid w:val="6F320F27"/>
    <w:rsid w:val="6F4D44F8"/>
    <w:rsid w:val="6F5548E0"/>
    <w:rsid w:val="6F55700A"/>
    <w:rsid w:val="6F701560"/>
    <w:rsid w:val="6F7E533E"/>
    <w:rsid w:val="6F9C6AEF"/>
    <w:rsid w:val="6FAE0EF4"/>
    <w:rsid w:val="6FB73CB1"/>
    <w:rsid w:val="6FB7D6B9"/>
    <w:rsid w:val="6FD3775F"/>
    <w:rsid w:val="6FDD1CB6"/>
    <w:rsid w:val="6FDD25B0"/>
    <w:rsid w:val="6FF6958E"/>
    <w:rsid w:val="6FFD22B3"/>
    <w:rsid w:val="6FFF54C9"/>
    <w:rsid w:val="700E72E7"/>
    <w:rsid w:val="704019B7"/>
    <w:rsid w:val="704873B0"/>
    <w:rsid w:val="704B69BB"/>
    <w:rsid w:val="706141A1"/>
    <w:rsid w:val="70621329"/>
    <w:rsid w:val="706A323A"/>
    <w:rsid w:val="707B206E"/>
    <w:rsid w:val="709A19C1"/>
    <w:rsid w:val="70B96F3E"/>
    <w:rsid w:val="70C50023"/>
    <w:rsid w:val="70CC2DB9"/>
    <w:rsid w:val="70EB1BDC"/>
    <w:rsid w:val="70EF0EE3"/>
    <w:rsid w:val="70F748BE"/>
    <w:rsid w:val="71166D20"/>
    <w:rsid w:val="715446F4"/>
    <w:rsid w:val="71563173"/>
    <w:rsid w:val="71705D09"/>
    <w:rsid w:val="71732B9F"/>
    <w:rsid w:val="717E6988"/>
    <w:rsid w:val="71C050F1"/>
    <w:rsid w:val="71C5138E"/>
    <w:rsid w:val="71C56C9F"/>
    <w:rsid w:val="71C8094A"/>
    <w:rsid w:val="71E4125A"/>
    <w:rsid w:val="71E520B7"/>
    <w:rsid w:val="72156D94"/>
    <w:rsid w:val="72304C48"/>
    <w:rsid w:val="723F699E"/>
    <w:rsid w:val="724578DE"/>
    <w:rsid w:val="725005E2"/>
    <w:rsid w:val="7250570D"/>
    <w:rsid w:val="725566A9"/>
    <w:rsid w:val="72666FF9"/>
    <w:rsid w:val="728F4B71"/>
    <w:rsid w:val="72A62028"/>
    <w:rsid w:val="72BE6F10"/>
    <w:rsid w:val="72CB0541"/>
    <w:rsid w:val="72CD613B"/>
    <w:rsid w:val="72E2695F"/>
    <w:rsid w:val="72FF3C35"/>
    <w:rsid w:val="73085783"/>
    <w:rsid w:val="731305B8"/>
    <w:rsid w:val="731E3FB3"/>
    <w:rsid w:val="7343357A"/>
    <w:rsid w:val="734622C5"/>
    <w:rsid w:val="73463EB1"/>
    <w:rsid w:val="736B43C1"/>
    <w:rsid w:val="738E17EC"/>
    <w:rsid w:val="739225EC"/>
    <w:rsid w:val="73B12584"/>
    <w:rsid w:val="73BFF1D1"/>
    <w:rsid w:val="73CF6F92"/>
    <w:rsid w:val="73ED2ED9"/>
    <w:rsid w:val="73F4479C"/>
    <w:rsid w:val="741B1B72"/>
    <w:rsid w:val="742326F6"/>
    <w:rsid w:val="74AB6EE9"/>
    <w:rsid w:val="74C43F4F"/>
    <w:rsid w:val="74CD7F34"/>
    <w:rsid w:val="74E10A68"/>
    <w:rsid w:val="74FA77CD"/>
    <w:rsid w:val="75302CF0"/>
    <w:rsid w:val="755D016A"/>
    <w:rsid w:val="75623B8A"/>
    <w:rsid w:val="756C5FA5"/>
    <w:rsid w:val="75761A9F"/>
    <w:rsid w:val="75815972"/>
    <w:rsid w:val="75A61712"/>
    <w:rsid w:val="75BD4957"/>
    <w:rsid w:val="75C5607F"/>
    <w:rsid w:val="75CA8007"/>
    <w:rsid w:val="75CB0CB1"/>
    <w:rsid w:val="75E00379"/>
    <w:rsid w:val="75F70973"/>
    <w:rsid w:val="75FA31DD"/>
    <w:rsid w:val="760F324E"/>
    <w:rsid w:val="76143AE4"/>
    <w:rsid w:val="7616459E"/>
    <w:rsid w:val="762061EE"/>
    <w:rsid w:val="762D1DE1"/>
    <w:rsid w:val="7674154F"/>
    <w:rsid w:val="767F097A"/>
    <w:rsid w:val="768564AE"/>
    <w:rsid w:val="76876175"/>
    <w:rsid w:val="769153FA"/>
    <w:rsid w:val="76993E17"/>
    <w:rsid w:val="769E0CAF"/>
    <w:rsid w:val="76BF6067"/>
    <w:rsid w:val="76D9653F"/>
    <w:rsid w:val="76DF08BF"/>
    <w:rsid w:val="76EFCC48"/>
    <w:rsid w:val="76F75C37"/>
    <w:rsid w:val="76F85137"/>
    <w:rsid w:val="76FFF264"/>
    <w:rsid w:val="770B4935"/>
    <w:rsid w:val="770C1763"/>
    <w:rsid w:val="77164AB2"/>
    <w:rsid w:val="77174A3B"/>
    <w:rsid w:val="771F5605"/>
    <w:rsid w:val="772209C9"/>
    <w:rsid w:val="773F6752"/>
    <w:rsid w:val="775053C6"/>
    <w:rsid w:val="77547682"/>
    <w:rsid w:val="77571054"/>
    <w:rsid w:val="77680882"/>
    <w:rsid w:val="776D5880"/>
    <w:rsid w:val="77796A83"/>
    <w:rsid w:val="777D0122"/>
    <w:rsid w:val="77815D61"/>
    <w:rsid w:val="779F6B7F"/>
    <w:rsid w:val="77A41BEB"/>
    <w:rsid w:val="77B04377"/>
    <w:rsid w:val="77BB039A"/>
    <w:rsid w:val="77BB5918"/>
    <w:rsid w:val="77CF3A75"/>
    <w:rsid w:val="77D231F2"/>
    <w:rsid w:val="77D44FB1"/>
    <w:rsid w:val="77DAF448"/>
    <w:rsid w:val="77E1311E"/>
    <w:rsid w:val="77EB2B7B"/>
    <w:rsid w:val="77EF775D"/>
    <w:rsid w:val="77F07DEA"/>
    <w:rsid w:val="77F81BE4"/>
    <w:rsid w:val="77FA085C"/>
    <w:rsid w:val="77FF093E"/>
    <w:rsid w:val="77FF830D"/>
    <w:rsid w:val="78054410"/>
    <w:rsid w:val="780918D2"/>
    <w:rsid w:val="780B7698"/>
    <w:rsid w:val="781117C7"/>
    <w:rsid w:val="781F1362"/>
    <w:rsid w:val="782A299E"/>
    <w:rsid w:val="782B1267"/>
    <w:rsid w:val="782F6862"/>
    <w:rsid w:val="784B5FCD"/>
    <w:rsid w:val="784D72D1"/>
    <w:rsid w:val="784F7D21"/>
    <w:rsid w:val="78534E0E"/>
    <w:rsid w:val="785705C9"/>
    <w:rsid w:val="786A035F"/>
    <w:rsid w:val="788517D5"/>
    <w:rsid w:val="789240E0"/>
    <w:rsid w:val="78965288"/>
    <w:rsid w:val="78973A3B"/>
    <w:rsid w:val="78A85D8A"/>
    <w:rsid w:val="78C61686"/>
    <w:rsid w:val="78CB7DC6"/>
    <w:rsid w:val="78D97896"/>
    <w:rsid w:val="78E90DBA"/>
    <w:rsid w:val="78F6318D"/>
    <w:rsid w:val="7904041A"/>
    <w:rsid w:val="790563F6"/>
    <w:rsid w:val="791B4B53"/>
    <w:rsid w:val="792E0082"/>
    <w:rsid w:val="7933520A"/>
    <w:rsid w:val="794E7A58"/>
    <w:rsid w:val="79765F67"/>
    <w:rsid w:val="79780DCB"/>
    <w:rsid w:val="798228DD"/>
    <w:rsid w:val="79C6647F"/>
    <w:rsid w:val="79C87464"/>
    <w:rsid w:val="79CC18D5"/>
    <w:rsid w:val="79DF65F8"/>
    <w:rsid w:val="79EB3956"/>
    <w:rsid w:val="7A08217D"/>
    <w:rsid w:val="7A0C79EB"/>
    <w:rsid w:val="7A3A1C59"/>
    <w:rsid w:val="7A4A4D07"/>
    <w:rsid w:val="7A52229D"/>
    <w:rsid w:val="7A882142"/>
    <w:rsid w:val="7A8F405B"/>
    <w:rsid w:val="7ABF7EAC"/>
    <w:rsid w:val="7ADBC346"/>
    <w:rsid w:val="7ADD1D3A"/>
    <w:rsid w:val="7AEB3022"/>
    <w:rsid w:val="7AFB19DA"/>
    <w:rsid w:val="7AFE8EEC"/>
    <w:rsid w:val="7B237580"/>
    <w:rsid w:val="7B3A1C31"/>
    <w:rsid w:val="7B3B1A47"/>
    <w:rsid w:val="7B4C2F91"/>
    <w:rsid w:val="7B5631BD"/>
    <w:rsid w:val="7B5D6712"/>
    <w:rsid w:val="7B600520"/>
    <w:rsid w:val="7B6C110F"/>
    <w:rsid w:val="7B711AB6"/>
    <w:rsid w:val="7B82680C"/>
    <w:rsid w:val="7BA11A57"/>
    <w:rsid w:val="7BA31C14"/>
    <w:rsid w:val="7BA41A53"/>
    <w:rsid w:val="7BAA0FA8"/>
    <w:rsid w:val="7BB021B6"/>
    <w:rsid w:val="7BB8616E"/>
    <w:rsid w:val="7BCC6889"/>
    <w:rsid w:val="7BCF2FAE"/>
    <w:rsid w:val="7BDF7C98"/>
    <w:rsid w:val="7BE9CFF4"/>
    <w:rsid w:val="7BEC4718"/>
    <w:rsid w:val="7BF6142D"/>
    <w:rsid w:val="7BFA7084"/>
    <w:rsid w:val="7BFF0D2A"/>
    <w:rsid w:val="7C02351B"/>
    <w:rsid w:val="7C057F6B"/>
    <w:rsid w:val="7C082C77"/>
    <w:rsid w:val="7C156DA8"/>
    <w:rsid w:val="7C5745FB"/>
    <w:rsid w:val="7C592DFB"/>
    <w:rsid w:val="7C5D3E6B"/>
    <w:rsid w:val="7C644DA9"/>
    <w:rsid w:val="7C725D48"/>
    <w:rsid w:val="7CB30D88"/>
    <w:rsid w:val="7CC37956"/>
    <w:rsid w:val="7CC8189F"/>
    <w:rsid w:val="7CCE496D"/>
    <w:rsid w:val="7CD40671"/>
    <w:rsid w:val="7CD779A8"/>
    <w:rsid w:val="7CDB18FB"/>
    <w:rsid w:val="7CE12903"/>
    <w:rsid w:val="7CEC43C3"/>
    <w:rsid w:val="7CED1F6D"/>
    <w:rsid w:val="7D1B7253"/>
    <w:rsid w:val="7D1D6E9E"/>
    <w:rsid w:val="7D256EA4"/>
    <w:rsid w:val="7D364B9E"/>
    <w:rsid w:val="7D3A416A"/>
    <w:rsid w:val="7D7707BB"/>
    <w:rsid w:val="7D8043FA"/>
    <w:rsid w:val="7D8E53BD"/>
    <w:rsid w:val="7D8F41EF"/>
    <w:rsid w:val="7DB61DE3"/>
    <w:rsid w:val="7DB82771"/>
    <w:rsid w:val="7DBF064C"/>
    <w:rsid w:val="7DD33CFB"/>
    <w:rsid w:val="7DD36BE5"/>
    <w:rsid w:val="7DDBD77E"/>
    <w:rsid w:val="7DEC379C"/>
    <w:rsid w:val="7DFFB985"/>
    <w:rsid w:val="7E000D3B"/>
    <w:rsid w:val="7E0D2BD5"/>
    <w:rsid w:val="7E195AA3"/>
    <w:rsid w:val="7E196396"/>
    <w:rsid w:val="7E292F43"/>
    <w:rsid w:val="7E473291"/>
    <w:rsid w:val="7E4B61EB"/>
    <w:rsid w:val="7E522D74"/>
    <w:rsid w:val="7E5472B7"/>
    <w:rsid w:val="7E590CD0"/>
    <w:rsid w:val="7E805688"/>
    <w:rsid w:val="7E8C5EBA"/>
    <w:rsid w:val="7ED81BDF"/>
    <w:rsid w:val="7EE7240E"/>
    <w:rsid w:val="7EEA193C"/>
    <w:rsid w:val="7EEC71DB"/>
    <w:rsid w:val="7EF13C17"/>
    <w:rsid w:val="7EFF4675"/>
    <w:rsid w:val="7EFF995B"/>
    <w:rsid w:val="7F1048EB"/>
    <w:rsid w:val="7F1A09EF"/>
    <w:rsid w:val="7F32C06C"/>
    <w:rsid w:val="7F37255B"/>
    <w:rsid w:val="7F3861DF"/>
    <w:rsid w:val="7F3E3F5E"/>
    <w:rsid w:val="7F4F2A2B"/>
    <w:rsid w:val="7F5B70CB"/>
    <w:rsid w:val="7F664D44"/>
    <w:rsid w:val="7F6EC2B2"/>
    <w:rsid w:val="7F6FAB60"/>
    <w:rsid w:val="7F7BE117"/>
    <w:rsid w:val="7F7DBA7C"/>
    <w:rsid w:val="7F8FA382"/>
    <w:rsid w:val="7FA64CB7"/>
    <w:rsid w:val="7FAEEDD3"/>
    <w:rsid w:val="7FBF6913"/>
    <w:rsid w:val="7FC43897"/>
    <w:rsid w:val="7FC71ED8"/>
    <w:rsid w:val="7FE5D4C7"/>
    <w:rsid w:val="7FEE3626"/>
    <w:rsid w:val="7FF5B937"/>
    <w:rsid w:val="7FF64182"/>
    <w:rsid w:val="7FF7D098"/>
    <w:rsid w:val="7FF9C5D1"/>
    <w:rsid w:val="7FFE33C6"/>
    <w:rsid w:val="8DF550CA"/>
    <w:rsid w:val="8FF52066"/>
    <w:rsid w:val="95377E5B"/>
    <w:rsid w:val="9BFE0E87"/>
    <w:rsid w:val="9CFD7352"/>
    <w:rsid w:val="9F7CC40F"/>
    <w:rsid w:val="A0A9BAF2"/>
    <w:rsid w:val="A29F4854"/>
    <w:rsid w:val="AFF78BFC"/>
    <w:rsid w:val="B76C69E3"/>
    <w:rsid w:val="B96F3B47"/>
    <w:rsid w:val="BBEFC574"/>
    <w:rsid w:val="BBFF6580"/>
    <w:rsid w:val="BCBA84E0"/>
    <w:rsid w:val="BDFFDF5B"/>
    <w:rsid w:val="BEAEF119"/>
    <w:rsid w:val="BF6F96DC"/>
    <w:rsid w:val="BFB73DF3"/>
    <w:rsid w:val="BFBE7A3B"/>
    <w:rsid w:val="BFEF4A77"/>
    <w:rsid w:val="BFFD18FA"/>
    <w:rsid w:val="BFFE6D10"/>
    <w:rsid w:val="BFFFF18D"/>
    <w:rsid w:val="C2CFEDC1"/>
    <w:rsid w:val="CDBE1CDE"/>
    <w:rsid w:val="CFF757EA"/>
    <w:rsid w:val="D1FCCF92"/>
    <w:rsid w:val="D25DA897"/>
    <w:rsid w:val="DBB3A826"/>
    <w:rsid w:val="DC724667"/>
    <w:rsid w:val="DDFD8955"/>
    <w:rsid w:val="DE2FAFA9"/>
    <w:rsid w:val="DF7E30B0"/>
    <w:rsid w:val="DF7F415B"/>
    <w:rsid w:val="DFBDB9A0"/>
    <w:rsid w:val="DFD7AEFF"/>
    <w:rsid w:val="DFF917B0"/>
    <w:rsid w:val="DFFB3446"/>
    <w:rsid w:val="E55FCF30"/>
    <w:rsid w:val="E5BF8491"/>
    <w:rsid w:val="E5FF9324"/>
    <w:rsid w:val="E64FDE11"/>
    <w:rsid w:val="E65ABB8B"/>
    <w:rsid w:val="E6EFC699"/>
    <w:rsid w:val="E77BEDDA"/>
    <w:rsid w:val="EA9E3A75"/>
    <w:rsid w:val="ED6F5BF6"/>
    <w:rsid w:val="EDFFC25D"/>
    <w:rsid w:val="EFBF8E33"/>
    <w:rsid w:val="EFEBA4BB"/>
    <w:rsid w:val="EFEEA9ED"/>
    <w:rsid w:val="EFF77E50"/>
    <w:rsid w:val="F23F7D07"/>
    <w:rsid w:val="F59B968A"/>
    <w:rsid w:val="F5BDC6CA"/>
    <w:rsid w:val="F61F9DB9"/>
    <w:rsid w:val="F6F56945"/>
    <w:rsid w:val="F6FF9388"/>
    <w:rsid w:val="F7DBD7C8"/>
    <w:rsid w:val="F7F7D970"/>
    <w:rsid w:val="FABF36DD"/>
    <w:rsid w:val="FB7F0056"/>
    <w:rsid w:val="FBB77203"/>
    <w:rsid w:val="FBBEBE47"/>
    <w:rsid w:val="FBEFCF67"/>
    <w:rsid w:val="FBF282DC"/>
    <w:rsid w:val="FBF52DDD"/>
    <w:rsid w:val="FBF94B4C"/>
    <w:rsid w:val="FD2EAE69"/>
    <w:rsid w:val="FD3FA942"/>
    <w:rsid w:val="FD6DEC01"/>
    <w:rsid w:val="FD6F2685"/>
    <w:rsid w:val="FDDC6FB2"/>
    <w:rsid w:val="FDDF0534"/>
    <w:rsid w:val="FE7BB46B"/>
    <w:rsid w:val="FEBDC536"/>
    <w:rsid w:val="FEDA1F84"/>
    <w:rsid w:val="FEEBA77E"/>
    <w:rsid w:val="FEFBFC76"/>
    <w:rsid w:val="FF3F80A2"/>
    <w:rsid w:val="FF7FD040"/>
    <w:rsid w:val="FF9B709D"/>
    <w:rsid w:val="FFACE0D9"/>
    <w:rsid w:val="FFB3712D"/>
    <w:rsid w:val="FFB41832"/>
    <w:rsid w:val="FFB6CDBC"/>
    <w:rsid w:val="FFBF2179"/>
    <w:rsid w:val="FFE4D0C1"/>
    <w:rsid w:val="FFFB1C20"/>
    <w:rsid w:val="FFFE6215"/>
    <w:rsid w:val="FFFFA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paragraph" w:styleId="3">
    <w:name w:val="heading 1"/>
    <w:basedOn w:val="1"/>
    <w:next w:val="1"/>
    <w:link w:val="41"/>
    <w:qFormat/>
    <w:uiPriority w:val="0"/>
    <w:pPr>
      <w:widowControl/>
      <w:spacing w:before="100" w:beforeAutospacing="1" w:after="100" w:afterAutospacing="1" w:line="360" w:lineRule="auto"/>
      <w:ind w:firstLine="200" w:firstLineChars="200"/>
      <w:jc w:val="left"/>
      <w:outlineLvl w:val="0"/>
    </w:pPr>
    <w:rPr>
      <w:rFonts w:ascii="宋体" w:hAnsi="宋体" w:eastAsia="黑体" w:cs="宋体"/>
      <w:bCs/>
      <w:kern w:val="36"/>
      <w:szCs w:val="48"/>
    </w:rPr>
  </w:style>
  <w:style w:type="paragraph" w:styleId="4">
    <w:name w:val="heading 2"/>
    <w:basedOn w:val="1"/>
    <w:next w:val="1"/>
    <w:link w:val="77"/>
    <w:unhideWhenUsed/>
    <w:qFormat/>
    <w:uiPriority w:val="0"/>
    <w:pPr>
      <w:keepNext/>
      <w:keepLines/>
      <w:spacing w:before="260" w:after="260" w:line="413" w:lineRule="auto"/>
      <w:outlineLvl w:val="1"/>
    </w:pPr>
    <w:rPr>
      <w:rFonts w:ascii="Arial" w:hAnsi="Arial" w:eastAsia="楷体_GB2312"/>
      <w:b/>
    </w:rPr>
  </w:style>
  <w:style w:type="paragraph" w:styleId="5">
    <w:name w:val="heading 3"/>
    <w:basedOn w:val="1"/>
    <w:next w:val="1"/>
    <w:link w:val="42"/>
    <w:unhideWhenUsed/>
    <w:qFormat/>
    <w:uiPriority w:val="99"/>
    <w:pPr>
      <w:jc w:val="left"/>
      <w:outlineLvl w:val="2"/>
    </w:pPr>
    <w:rPr>
      <w:rFonts w:hint="eastAsia" w:ascii="宋体" w:hAnsi="宋体" w:eastAsia="仿宋_GB2312" w:cs="宋体"/>
      <w:b/>
      <w:kern w:val="0"/>
      <w:szCs w:val="24"/>
    </w:rPr>
  </w:style>
  <w:style w:type="paragraph" w:styleId="6">
    <w:name w:val="heading 4"/>
    <w:basedOn w:val="1"/>
    <w:next w:val="1"/>
    <w:unhideWhenUsed/>
    <w:qFormat/>
    <w:uiPriority w:val="0"/>
    <w:pPr>
      <w:keepNext/>
      <w:keepLines/>
      <w:spacing w:before="280" w:after="290" w:line="372" w:lineRule="auto"/>
      <w:outlineLvl w:val="3"/>
    </w:pPr>
    <w:rPr>
      <w:rFonts w:ascii="Arial" w:hAnsi="Arial"/>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1"/>
    <w:qFormat/>
    <w:uiPriority w:val="0"/>
    <w:pPr>
      <w:widowControl/>
      <w:shd w:val="clear" w:color="auto" w:fill="FFFFFF"/>
      <w:spacing w:before="100" w:beforeAutospacing="1" w:after="100" w:afterAutospacing="1"/>
      <w:ind w:left="562"/>
      <w:jc w:val="center"/>
    </w:pPr>
    <w:rPr>
      <w:rFonts w:ascii="宋体" w:cs="宋体"/>
      <w:b/>
      <w:bCs/>
      <w:lang w:bidi="ar-SA"/>
    </w:rPr>
  </w:style>
  <w:style w:type="paragraph" w:styleId="7">
    <w:name w:val="Document Map"/>
    <w:basedOn w:val="1"/>
    <w:link w:val="56"/>
    <w:qFormat/>
    <w:uiPriority w:val="0"/>
    <w:rPr>
      <w:rFonts w:ascii="宋体" w:hAnsi="Times New Roman" w:eastAsia="宋体" w:cs="Times New Roman"/>
      <w:sz w:val="18"/>
      <w:szCs w:val="18"/>
    </w:rPr>
  </w:style>
  <w:style w:type="paragraph" w:styleId="8">
    <w:name w:val="annotation text"/>
    <w:basedOn w:val="1"/>
    <w:link w:val="43"/>
    <w:qFormat/>
    <w:uiPriority w:val="0"/>
    <w:pPr>
      <w:jc w:val="left"/>
    </w:pPr>
  </w:style>
  <w:style w:type="paragraph" w:styleId="9">
    <w:name w:val="Body Text"/>
    <w:basedOn w:val="1"/>
    <w:link w:val="55"/>
    <w:unhideWhenUsed/>
    <w:qFormat/>
    <w:uiPriority w:val="0"/>
    <w:pPr>
      <w:spacing w:after="120"/>
    </w:pPr>
  </w:style>
  <w:style w:type="paragraph" w:styleId="10">
    <w:name w:val="Body Text Indent"/>
    <w:basedOn w:val="1"/>
    <w:next w:val="1"/>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link w:val="57"/>
    <w:qFormat/>
    <w:uiPriority w:val="0"/>
    <w:rPr>
      <w:rFonts w:ascii="宋体" w:hAnsi="Courier New" w:eastAsia="宋体" w:cs="Times New Roman"/>
    </w:rPr>
  </w:style>
  <w:style w:type="paragraph" w:styleId="13">
    <w:name w:val="Date"/>
    <w:basedOn w:val="1"/>
    <w:next w:val="1"/>
    <w:link w:val="53"/>
    <w:semiHidden/>
    <w:unhideWhenUsed/>
    <w:qFormat/>
    <w:uiPriority w:val="0"/>
    <w:pPr>
      <w:ind w:left="100" w:leftChars="2500"/>
    </w:pPr>
  </w:style>
  <w:style w:type="paragraph" w:styleId="14">
    <w:name w:val="Balloon Text"/>
    <w:basedOn w:val="1"/>
    <w:link w:val="52"/>
    <w:qFormat/>
    <w:uiPriority w:val="0"/>
    <w:rPr>
      <w:sz w:val="18"/>
      <w:szCs w:val="18"/>
    </w:rPr>
  </w:style>
  <w:style w:type="paragraph" w:styleId="15">
    <w:name w:val="footer"/>
    <w:basedOn w:val="1"/>
    <w:link w:val="44"/>
    <w:qFormat/>
    <w:uiPriority w:val="99"/>
    <w:pPr>
      <w:tabs>
        <w:tab w:val="center" w:pos="4153"/>
        <w:tab w:val="right" w:pos="8306"/>
      </w:tabs>
      <w:snapToGrid w:val="0"/>
      <w:jc w:val="left"/>
    </w:pPr>
    <w:rPr>
      <w:sz w:val="18"/>
    </w:rPr>
  </w:style>
  <w:style w:type="paragraph" w:styleId="16">
    <w:name w:val="header"/>
    <w:basedOn w:val="1"/>
    <w:link w:val="4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7">
    <w:name w:val="toc 1"/>
    <w:basedOn w:val="1"/>
    <w:next w:val="1"/>
    <w:unhideWhenUsed/>
    <w:qFormat/>
    <w:uiPriority w:val="39"/>
  </w:style>
  <w:style w:type="paragraph" w:styleId="18">
    <w:name w:val="toc 4"/>
    <w:basedOn w:val="1"/>
    <w:next w:val="1"/>
    <w:semiHidden/>
    <w:unhideWhenUsed/>
    <w:qFormat/>
    <w:uiPriority w:val="0"/>
    <w:pPr>
      <w:ind w:left="1260" w:leftChars="600"/>
    </w:pPr>
  </w:style>
  <w:style w:type="paragraph" w:styleId="19">
    <w:name w:val="Subtitle"/>
    <w:basedOn w:val="1"/>
    <w:next w:val="1"/>
    <w:link w:val="46"/>
    <w:qFormat/>
    <w:uiPriority w:val="0"/>
    <w:pPr>
      <w:spacing w:before="240" w:after="60" w:line="312" w:lineRule="auto"/>
      <w:jc w:val="center"/>
      <w:outlineLvl w:val="1"/>
    </w:pPr>
    <w:rPr>
      <w:rFonts w:ascii="Calibri Light" w:hAnsi="Calibri Light"/>
      <w:b/>
      <w:bCs/>
      <w:kern w:val="28"/>
      <w:szCs w:val="32"/>
    </w:rPr>
  </w:style>
  <w:style w:type="paragraph" w:styleId="20">
    <w:name w:val="toc 2"/>
    <w:basedOn w:val="1"/>
    <w:next w:val="1"/>
    <w:unhideWhenUsed/>
    <w:qFormat/>
    <w:uiPriority w:val="39"/>
    <w:pPr>
      <w:ind w:left="420" w:leftChars="200"/>
    </w:pPr>
  </w:style>
  <w:style w:type="paragraph" w:styleId="21">
    <w:name w:val="HTML Preformatted"/>
    <w:basedOn w:val="1"/>
    <w:link w:val="5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22">
    <w:name w:val="Normal (Web)"/>
    <w:basedOn w:val="1"/>
    <w:qFormat/>
    <w:uiPriority w:val="0"/>
    <w:pPr>
      <w:spacing w:line="432" w:lineRule="auto"/>
    </w:pPr>
    <w:rPr>
      <w:rFonts w:hint="eastAsia" w:ascii="宋体" w:hAnsi="宋体" w:cs="宋体"/>
      <w:sz w:val="18"/>
      <w:szCs w:val="18"/>
    </w:rPr>
  </w:style>
  <w:style w:type="paragraph" w:styleId="23">
    <w:name w:val="Title"/>
    <w:basedOn w:val="1"/>
    <w:next w:val="1"/>
    <w:link w:val="47"/>
    <w:qFormat/>
    <w:uiPriority w:val="0"/>
    <w:pPr>
      <w:spacing w:before="240" w:after="60"/>
      <w:jc w:val="center"/>
      <w:outlineLvl w:val="0"/>
    </w:pPr>
    <w:rPr>
      <w:rFonts w:ascii="Calibri Light" w:hAnsi="Calibri Light"/>
      <w:b/>
      <w:bCs/>
      <w:szCs w:val="32"/>
    </w:rPr>
  </w:style>
  <w:style w:type="paragraph" w:styleId="24">
    <w:name w:val="annotation subject"/>
    <w:basedOn w:val="8"/>
    <w:next w:val="8"/>
    <w:link w:val="51"/>
    <w:semiHidden/>
    <w:unhideWhenUsed/>
    <w:qFormat/>
    <w:uiPriority w:val="99"/>
    <w:rPr>
      <w:b/>
      <w:bCs/>
    </w:rPr>
  </w:style>
  <w:style w:type="paragraph" w:styleId="25">
    <w:name w:val="Body Text First Indent 2"/>
    <w:basedOn w:val="10"/>
    <w:qFormat/>
    <w:uiPriority w:val="0"/>
    <w:pPr>
      <w:widowControl/>
      <w:spacing w:after="312" w:afterLines="100" w:line="360" w:lineRule="auto"/>
      <w:ind w:left="200" w:firstLine="210" w:firstLineChars="200"/>
      <w:jc w:val="left"/>
    </w:pPr>
    <w:rPr>
      <w:kern w:val="28"/>
      <w:sz w:val="24"/>
      <w:lang w:val="zh-CN"/>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bCs/>
    </w:rPr>
  </w:style>
  <w:style w:type="character" w:styleId="30">
    <w:name w:val="page number"/>
    <w:basedOn w:val="28"/>
    <w:qFormat/>
    <w:uiPriority w:val="0"/>
    <w:rPr>
      <w:rFonts w:ascii="Times New Roman" w:hAnsi="Times New Roman" w:eastAsia="宋体" w:cs="Times New Roman"/>
    </w:rPr>
  </w:style>
  <w:style w:type="character" w:styleId="31">
    <w:name w:val="FollowedHyperlink"/>
    <w:basedOn w:val="28"/>
    <w:qFormat/>
    <w:uiPriority w:val="99"/>
    <w:rPr>
      <w:rFonts w:ascii="Times New Roman" w:hAnsi="Times New Roman" w:eastAsia="宋体" w:cs="Times New Roman"/>
      <w:color w:val="800080"/>
      <w:u w:val="none"/>
    </w:rPr>
  </w:style>
  <w:style w:type="character" w:styleId="32">
    <w:name w:val="Emphasis"/>
    <w:basedOn w:val="28"/>
    <w:qFormat/>
    <w:uiPriority w:val="0"/>
    <w:rPr>
      <w:rFonts w:ascii="Times New Roman" w:hAnsi="Times New Roman" w:eastAsia="宋体" w:cs="Times New Roman"/>
    </w:rPr>
  </w:style>
  <w:style w:type="character" w:styleId="33">
    <w:name w:val="HTML Definition"/>
    <w:basedOn w:val="28"/>
    <w:qFormat/>
    <w:uiPriority w:val="0"/>
    <w:rPr>
      <w:rFonts w:ascii="Times New Roman" w:hAnsi="Times New Roman" w:eastAsia="宋体" w:cs="Times New Roman"/>
    </w:rPr>
  </w:style>
  <w:style w:type="character" w:styleId="34">
    <w:name w:val="HTML Acronym"/>
    <w:basedOn w:val="28"/>
    <w:qFormat/>
    <w:uiPriority w:val="0"/>
    <w:rPr>
      <w:rFonts w:ascii="Times New Roman" w:hAnsi="Times New Roman" w:eastAsia="宋体" w:cs="Times New Roman"/>
    </w:rPr>
  </w:style>
  <w:style w:type="character" w:styleId="35">
    <w:name w:val="HTML Variable"/>
    <w:basedOn w:val="28"/>
    <w:qFormat/>
    <w:uiPriority w:val="0"/>
    <w:rPr>
      <w:rFonts w:ascii="Times New Roman" w:hAnsi="Times New Roman" w:eastAsia="宋体" w:cs="Times New Roman"/>
    </w:rPr>
  </w:style>
  <w:style w:type="character" w:styleId="36">
    <w:name w:val="Hyperlink"/>
    <w:basedOn w:val="28"/>
    <w:qFormat/>
    <w:uiPriority w:val="99"/>
    <w:rPr>
      <w:rFonts w:ascii="Times New Roman" w:hAnsi="Times New Roman" w:eastAsia="宋体" w:cs="Times New Roman"/>
      <w:color w:val="0000FF"/>
      <w:u w:val="none"/>
    </w:rPr>
  </w:style>
  <w:style w:type="character" w:styleId="37">
    <w:name w:val="HTML Code"/>
    <w:basedOn w:val="28"/>
    <w:qFormat/>
    <w:uiPriority w:val="0"/>
    <w:rPr>
      <w:rFonts w:hint="eastAsia" w:ascii="微软雅黑" w:hAnsi="微软雅黑" w:eastAsia="微软雅黑" w:cs="微软雅黑"/>
      <w:sz w:val="18"/>
      <w:szCs w:val="18"/>
    </w:rPr>
  </w:style>
  <w:style w:type="character" w:styleId="38">
    <w:name w:val="annotation reference"/>
    <w:basedOn w:val="28"/>
    <w:qFormat/>
    <w:uiPriority w:val="99"/>
    <w:rPr>
      <w:sz w:val="21"/>
      <w:szCs w:val="21"/>
    </w:rPr>
  </w:style>
  <w:style w:type="character" w:styleId="39">
    <w:name w:val="HTML Cite"/>
    <w:basedOn w:val="28"/>
    <w:qFormat/>
    <w:uiPriority w:val="0"/>
    <w:rPr>
      <w:rFonts w:ascii="Times New Roman" w:hAnsi="Times New Roman" w:eastAsia="宋体" w:cs="Times New Roman"/>
    </w:rPr>
  </w:style>
  <w:style w:type="paragraph" w:customStyle="1" w:styleId="40">
    <w:name w:val="首行缩进"/>
    <w:basedOn w:val="1"/>
    <w:qFormat/>
    <w:uiPriority w:val="0"/>
    <w:pPr>
      <w:ind w:firstLine="480" w:firstLineChars="200"/>
    </w:pPr>
    <w:rPr>
      <w:lang w:val="zh-CN"/>
    </w:rPr>
  </w:style>
  <w:style w:type="character" w:customStyle="1" w:styleId="41">
    <w:name w:val="标题 1 Char"/>
    <w:basedOn w:val="28"/>
    <w:link w:val="3"/>
    <w:qFormat/>
    <w:uiPriority w:val="0"/>
    <w:rPr>
      <w:rFonts w:ascii="宋体" w:hAnsi="宋体" w:eastAsia="黑体" w:cs="宋体"/>
      <w:bCs/>
      <w:kern w:val="36"/>
      <w:sz w:val="32"/>
      <w:szCs w:val="48"/>
    </w:rPr>
  </w:style>
  <w:style w:type="character" w:customStyle="1" w:styleId="42">
    <w:name w:val="标题 3 Char"/>
    <w:basedOn w:val="28"/>
    <w:link w:val="5"/>
    <w:qFormat/>
    <w:uiPriority w:val="99"/>
    <w:rPr>
      <w:rFonts w:ascii="宋体" w:hAnsi="宋体" w:eastAsia="仿宋_GB2312" w:cs="宋体"/>
      <w:b/>
      <w:sz w:val="32"/>
      <w:szCs w:val="24"/>
    </w:rPr>
  </w:style>
  <w:style w:type="character" w:customStyle="1" w:styleId="43">
    <w:name w:val="批注文字 Char"/>
    <w:basedOn w:val="28"/>
    <w:link w:val="8"/>
    <w:qFormat/>
    <w:uiPriority w:val="0"/>
    <w:rPr>
      <w:rFonts w:asciiTheme="minorHAnsi" w:hAnsiTheme="minorHAnsi" w:eastAsiaTheme="minorEastAsia" w:cstheme="minorBidi"/>
      <w:kern w:val="2"/>
      <w:sz w:val="21"/>
      <w:szCs w:val="22"/>
    </w:rPr>
  </w:style>
  <w:style w:type="character" w:customStyle="1" w:styleId="44">
    <w:name w:val="页脚 Char"/>
    <w:basedOn w:val="28"/>
    <w:link w:val="15"/>
    <w:qFormat/>
    <w:uiPriority w:val="99"/>
    <w:rPr>
      <w:rFonts w:asciiTheme="minorHAnsi" w:hAnsiTheme="minorHAnsi" w:eastAsiaTheme="minorEastAsia" w:cstheme="minorBidi"/>
      <w:kern w:val="2"/>
      <w:sz w:val="18"/>
      <w:szCs w:val="22"/>
    </w:rPr>
  </w:style>
  <w:style w:type="character" w:customStyle="1" w:styleId="45">
    <w:name w:val="页眉 Char"/>
    <w:basedOn w:val="28"/>
    <w:link w:val="16"/>
    <w:qFormat/>
    <w:uiPriority w:val="0"/>
    <w:rPr>
      <w:rFonts w:eastAsiaTheme="minorEastAsia" w:cstheme="minorBidi"/>
      <w:kern w:val="2"/>
      <w:sz w:val="18"/>
      <w:szCs w:val="22"/>
    </w:rPr>
  </w:style>
  <w:style w:type="character" w:customStyle="1" w:styleId="46">
    <w:name w:val="副标题 Char"/>
    <w:basedOn w:val="28"/>
    <w:link w:val="19"/>
    <w:qFormat/>
    <w:locked/>
    <w:uiPriority w:val="0"/>
    <w:rPr>
      <w:rFonts w:ascii="Calibri Light" w:hAnsi="Calibri Light" w:eastAsiaTheme="minorEastAsia" w:cstheme="minorBidi"/>
      <w:b/>
      <w:bCs/>
      <w:kern w:val="28"/>
      <w:sz w:val="32"/>
      <w:szCs w:val="32"/>
    </w:rPr>
  </w:style>
  <w:style w:type="character" w:customStyle="1" w:styleId="47">
    <w:name w:val="标题 Char"/>
    <w:basedOn w:val="28"/>
    <w:link w:val="23"/>
    <w:qFormat/>
    <w:locked/>
    <w:uiPriority w:val="0"/>
    <w:rPr>
      <w:rFonts w:ascii="Calibri Light" w:hAnsi="Calibri Light" w:eastAsiaTheme="minorEastAsia" w:cstheme="minorBidi"/>
      <w:b/>
      <w:bCs/>
      <w:kern w:val="2"/>
      <w:sz w:val="32"/>
      <w:szCs w:val="32"/>
    </w:rPr>
  </w:style>
  <w:style w:type="paragraph" w:customStyle="1" w:styleId="48">
    <w:name w:val="列出段落1"/>
    <w:basedOn w:val="1"/>
    <w:qFormat/>
    <w:uiPriority w:val="0"/>
    <w:pPr>
      <w:ind w:firstLine="420" w:firstLineChars="200"/>
    </w:pPr>
    <w:rPr>
      <w:rFonts w:ascii="Calibri" w:hAnsi="Calibri" w:eastAsia="宋体" w:cs="Times New Roman"/>
    </w:rPr>
  </w:style>
  <w:style w:type="paragraph" w:customStyle="1" w:styleId="49">
    <w:name w:val="列出段落2"/>
    <w:basedOn w:val="1"/>
    <w:qFormat/>
    <w:uiPriority w:val="34"/>
    <w:pPr>
      <w:ind w:firstLine="420" w:firstLineChars="200"/>
    </w:pPr>
    <w:rPr>
      <w:rFonts w:ascii="Calibri" w:hAnsi="Calibri" w:eastAsia="宋体" w:cs="Times New Roman"/>
    </w:rPr>
  </w:style>
  <w:style w:type="paragraph" w:customStyle="1" w:styleId="50">
    <w:name w:val="正文1"/>
    <w:qFormat/>
    <w:uiPriority w:val="0"/>
    <w:pPr>
      <w:jc w:val="both"/>
    </w:pPr>
    <w:rPr>
      <w:rFonts w:ascii="Calibri Light" w:hAnsi="Calibri Light" w:eastAsia="宋体" w:cs="Calibri Light"/>
      <w:kern w:val="2"/>
      <w:sz w:val="21"/>
      <w:szCs w:val="21"/>
      <w:lang w:val="en-US" w:eastAsia="zh-CN" w:bidi="ar-SA"/>
    </w:rPr>
  </w:style>
  <w:style w:type="character" w:customStyle="1" w:styleId="51">
    <w:name w:val="批注主题 Char"/>
    <w:basedOn w:val="43"/>
    <w:link w:val="24"/>
    <w:semiHidden/>
    <w:qFormat/>
    <w:uiPriority w:val="99"/>
    <w:rPr>
      <w:rFonts w:asciiTheme="minorHAnsi" w:hAnsiTheme="minorHAnsi" w:eastAsiaTheme="minorEastAsia" w:cstheme="minorBidi"/>
      <w:b/>
      <w:bCs/>
      <w:kern w:val="2"/>
      <w:sz w:val="21"/>
      <w:szCs w:val="22"/>
    </w:rPr>
  </w:style>
  <w:style w:type="character" w:customStyle="1" w:styleId="52">
    <w:name w:val="批注框文本 Char"/>
    <w:basedOn w:val="28"/>
    <w:link w:val="14"/>
    <w:qFormat/>
    <w:uiPriority w:val="0"/>
    <w:rPr>
      <w:rFonts w:asciiTheme="minorHAnsi" w:hAnsiTheme="minorHAnsi" w:eastAsiaTheme="minorEastAsia" w:cstheme="minorBidi"/>
      <w:kern w:val="2"/>
      <w:sz w:val="18"/>
      <w:szCs w:val="18"/>
    </w:rPr>
  </w:style>
  <w:style w:type="character" w:customStyle="1" w:styleId="53">
    <w:name w:val="日期 Char"/>
    <w:basedOn w:val="28"/>
    <w:link w:val="13"/>
    <w:semiHidden/>
    <w:qFormat/>
    <w:uiPriority w:val="0"/>
    <w:rPr>
      <w:rFonts w:asciiTheme="minorHAnsi" w:hAnsiTheme="minorHAnsi" w:eastAsiaTheme="minorEastAsia" w:cstheme="minorBidi"/>
      <w:kern w:val="2"/>
      <w:sz w:val="21"/>
      <w:szCs w:val="22"/>
    </w:rPr>
  </w:style>
  <w:style w:type="paragraph" w:customStyle="1" w:styleId="54">
    <w:name w:val="表格内容"/>
    <w:basedOn w:val="9"/>
    <w:qFormat/>
    <w:uiPriority w:val="0"/>
    <w:pPr>
      <w:suppressLineNumbers/>
      <w:suppressAutoHyphens/>
      <w:jc w:val="left"/>
    </w:pPr>
    <w:rPr>
      <w:rFonts w:ascii="Times New Roman" w:hAnsi="Times New Roman" w:eastAsia="宋体" w:cs="Tahoma"/>
      <w:kern w:val="0"/>
      <w:sz w:val="24"/>
      <w:szCs w:val="24"/>
    </w:rPr>
  </w:style>
  <w:style w:type="character" w:customStyle="1" w:styleId="55">
    <w:name w:val="正文文本 Char"/>
    <w:basedOn w:val="28"/>
    <w:link w:val="9"/>
    <w:semiHidden/>
    <w:qFormat/>
    <w:uiPriority w:val="0"/>
    <w:rPr>
      <w:rFonts w:asciiTheme="minorHAnsi" w:hAnsiTheme="minorHAnsi" w:eastAsiaTheme="minorEastAsia" w:cstheme="minorBidi"/>
      <w:kern w:val="2"/>
      <w:sz w:val="21"/>
      <w:szCs w:val="22"/>
    </w:rPr>
  </w:style>
  <w:style w:type="character" w:customStyle="1" w:styleId="56">
    <w:name w:val="文档结构图 Char"/>
    <w:basedOn w:val="28"/>
    <w:link w:val="7"/>
    <w:qFormat/>
    <w:uiPriority w:val="0"/>
    <w:rPr>
      <w:rFonts w:ascii="宋体"/>
      <w:kern w:val="2"/>
      <w:sz w:val="18"/>
      <w:szCs w:val="18"/>
    </w:rPr>
  </w:style>
  <w:style w:type="character" w:customStyle="1" w:styleId="57">
    <w:name w:val="纯文本 Char"/>
    <w:basedOn w:val="28"/>
    <w:link w:val="12"/>
    <w:qFormat/>
    <w:uiPriority w:val="0"/>
    <w:rPr>
      <w:rFonts w:ascii="宋体" w:hAnsi="Courier New"/>
      <w:kern w:val="2"/>
      <w:sz w:val="21"/>
      <w:szCs w:val="22"/>
    </w:rPr>
  </w:style>
  <w:style w:type="character" w:customStyle="1" w:styleId="58">
    <w:name w:val="HTML 预设格式 Char"/>
    <w:basedOn w:val="28"/>
    <w:link w:val="21"/>
    <w:qFormat/>
    <w:uiPriority w:val="0"/>
    <w:rPr>
      <w:rFonts w:ascii="宋体" w:hAnsi="宋体" w:cs="宋体"/>
      <w:kern w:val="2"/>
      <w:sz w:val="24"/>
      <w:szCs w:val="24"/>
    </w:rPr>
  </w:style>
  <w:style w:type="paragraph" w:styleId="59">
    <w:name w:val="List Paragraph"/>
    <w:basedOn w:val="1"/>
    <w:qFormat/>
    <w:uiPriority w:val="34"/>
    <w:pPr>
      <w:ind w:firstLine="420" w:firstLineChars="200"/>
    </w:pPr>
    <w:rPr>
      <w:rFonts w:ascii="Times New Roman" w:hAnsi="Times New Roman"/>
    </w:rPr>
  </w:style>
  <w:style w:type="character" w:customStyle="1" w:styleId="60">
    <w:name w:val="dropselect_box"/>
    <w:basedOn w:val="28"/>
    <w:qFormat/>
    <w:uiPriority w:val="0"/>
    <w:rPr>
      <w:rFonts w:ascii="Times New Roman" w:hAnsi="Times New Roman" w:eastAsia="宋体" w:cs="Times New Roman"/>
    </w:rPr>
  </w:style>
  <w:style w:type="character" w:customStyle="1" w:styleId="61">
    <w:name w:val="dropselect_box1"/>
    <w:basedOn w:val="28"/>
    <w:qFormat/>
    <w:uiPriority w:val="0"/>
    <w:rPr>
      <w:rFonts w:ascii="Times New Roman" w:hAnsi="Times New Roman" w:eastAsia="宋体" w:cs="Times New Roman"/>
      <w:bdr w:val="single" w:color="CCCCCC" w:sz="6" w:space="0"/>
    </w:rPr>
  </w:style>
  <w:style w:type="paragraph" w:customStyle="1" w:styleId="62">
    <w:name w:val="列出段落11"/>
    <w:basedOn w:val="1"/>
    <w:qFormat/>
    <w:uiPriority w:val="0"/>
    <w:pPr>
      <w:ind w:firstLine="420" w:firstLineChars="200"/>
    </w:pPr>
    <w:rPr>
      <w:rFonts w:ascii="Times New Roman" w:hAnsi="Times New Roman" w:eastAsia="宋体" w:cs="Times New Roman"/>
      <w:szCs w:val="24"/>
    </w:rPr>
  </w:style>
  <w:style w:type="character" w:customStyle="1" w:styleId="63">
    <w:name w:val="ca-4"/>
    <w:qFormat/>
    <w:uiPriority w:val="0"/>
  </w:style>
  <w:style w:type="character" w:customStyle="1" w:styleId="64">
    <w:name w:val="custom_unionstyle Char"/>
    <w:basedOn w:val="28"/>
    <w:link w:val="65"/>
    <w:qFormat/>
    <w:uiPriority w:val="0"/>
    <w:rPr>
      <w:rFonts w:ascii="宋体" w:hAnsi="宋体" w:cs="宋体"/>
      <w:sz w:val="24"/>
      <w:szCs w:val="24"/>
    </w:rPr>
  </w:style>
  <w:style w:type="paragraph" w:customStyle="1" w:styleId="65">
    <w:name w:val="custom_unionstyle"/>
    <w:basedOn w:val="1"/>
    <w:link w:val="64"/>
    <w:qFormat/>
    <w:uiPriority w:val="0"/>
    <w:pPr>
      <w:widowControl/>
      <w:adjustRightInd w:val="0"/>
      <w:spacing w:before="100" w:beforeAutospacing="1" w:after="100" w:afterAutospacing="1" w:line="360" w:lineRule="atLeast"/>
      <w:jc w:val="left"/>
      <w:textAlignment w:val="baseline"/>
    </w:pPr>
    <w:rPr>
      <w:rFonts w:ascii="宋体" w:hAnsi="宋体" w:eastAsia="宋体" w:cs="宋体"/>
      <w:kern w:val="0"/>
      <w:sz w:val="24"/>
      <w:szCs w:val="24"/>
    </w:rPr>
  </w:style>
  <w:style w:type="paragraph" w:customStyle="1" w:styleId="66">
    <w:name w:val="p18"/>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67">
    <w:name w:val="工可正文"/>
    <w:basedOn w:val="12"/>
    <w:link w:val="68"/>
    <w:qFormat/>
    <w:uiPriority w:val="0"/>
    <w:pPr>
      <w:ind w:firstLine="560" w:firstLineChars="200"/>
    </w:pPr>
    <w:rPr>
      <w:rFonts w:ascii="Times New Roman" w:hAnsi="Times New Roman"/>
      <w:kern w:val="0"/>
      <w:sz w:val="28"/>
      <w:szCs w:val="20"/>
    </w:rPr>
  </w:style>
  <w:style w:type="character" w:customStyle="1" w:styleId="68">
    <w:name w:val="工可正文 Char"/>
    <w:link w:val="67"/>
    <w:qFormat/>
    <w:uiPriority w:val="0"/>
    <w:rPr>
      <w:sz w:val="28"/>
    </w:rPr>
  </w:style>
  <w:style w:type="character" w:customStyle="1" w:styleId="69">
    <w:name w:val="font21"/>
    <w:basedOn w:val="28"/>
    <w:qFormat/>
    <w:uiPriority w:val="0"/>
    <w:rPr>
      <w:rFonts w:hint="default" w:ascii="仿宋_GB2312" w:eastAsia="仿宋_GB2312" w:cs="仿宋_GB2312"/>
      <w:color w:val="000000"/>
      <w:sz w:val="18"/>
      <w:szCs w:val="18"/>
      <w:u w:val="none"/>
    </w:rPr>
  </w:style>
  <w:style w:type="character" w:customStyle="1" w:styleId="70">
    <w:name w:val="font11"/>
    <w:basedOn w:val="28"/>
    <w:qFormat/>
    <w:uiPriority w:val="0"/>
    <w:rPr>
      <w:rFonts w:hint="eastAsia" w:ascii="宋体" w:hAnsi="宋体" w:eastAsia="宋体" w:cs="宋体"/>
      <w:color w:val="000000"/>
      <w:sz w:val="18"/>
      <w:szCs w:val="18"/>
      <w:u w:val="none"/>
    </w:rPr>
  </w:style>
  <w:style w:type="character" w:customStyle="1" w:styleId="71">
    <w:name w:val="文档结构图 字符1"/>
    <w:basedOn w:val="28"/>
    <w:semiHidden/>
    <w:qFormat/>
    <w:uiPriority w:val="99"/>
    <w:rPr>
      <w:rFonts w:ascii="Microsoft YaHei UI" w:eastAsia="Microsoft YaHei UI"/>
      <w:sz w:val="18"/>
      <w:szCs w:val="18"/>
    </w:rPr>
  </w:style>
  <w:style w:type="character" w:customStyle="1" w:styleId="72">
    <w:name w:val="纯文本 字符1"/>
    <w:basedOn w:val="28"/>
    <w:semiHidden/>
    <w:qFormat/>
    <w:uiPriority w:val="99"/>
    <w:rPr>
      <w:rFonts w:hAnsi="Courier New" w:cs="Courier New" w:asciiTheme="minorEastAsia"/>
    </w:rPr>
  </w:style>
  <w:style w:type="character" w:customStyle="1" w:styleId="73">
    <w:name w:val="HTML 预设格式 字符1"/>
    <w:basedOn w:val="28"/>
    <w:semiHidden/>
    <w:qFormat/>
    <w:uiPriority w:val="99"/>
    <w:rPr>
      <w:rFonts w:ascii="Courier New" w:hAnsi="Courier New" w:cs="Courier New"/>
      <w:sz w:val="20"/>
      <w:szCs w:val="20"/>
    </w:rPr>
  </w:style>
  <w:style w:type="table" w:customStyle="1" w:styleId="74">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color="000000"/>
      <w:lang w:val="en-US" w:eastAsia="zh-CN" w:bidi="ar-SA"/>
    </w:rPr>
  </w:style>
  <w:style w:type="character" w:customStyle="1" w:styleId="76">
    <w:name w:val="NormalCharacter"/>
    <w:qFormat/>
    <w:uiPriority w:val="99"/>
  </w:style>
  <w:style w:type="character" w:customStyle="1" w:styleId="77">
    <w:name w:val="标题 2 Char"/>
    <w:link w:val="4"/>
    <w:qFormat/>
    <w:uiPriority w:val="0"/>
    <w:rPr>
      <w:rFonts w:ascii="Arial" w:hAnsi="Arial" w:eastAsia="楷体_GB2312"/>
      <w:b/>
      <w:sz w:val="32"/>
    </w:rPr>
  </w:style>
  <w:style w:type="paragraph" w:customStyle="1" w:styleId="78">
    <w:name w:val="WPSOffice手动目录 1"/>
    <w:qFormat/>
    <w:uiPriority w:val="0"/>
    <w:rPr>
      <w:rFonts w:ascii="Times New Roman" w:hAnsi="Times New Roman" w:eastAsia="宋体" w:cs="Times New Roman"/>
      <w:lang w:val="en-US" w:eastAsia="zh-CN" w:bidi="ar-SA"/>
    </w:rPr>
  </w:style>
  <w:style w:type="paragraph" w:customStyle="1" w:styleId="7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0">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81">
    <w:name w:val="Table Normal"/>
    <w:unhideWhenUsed/>
    <w:qFormat/>
    <w:uiPriority w:val="0"/>
    <w:tblPr>
      <w:tblCellMar>
        <w:top w:w="0" w:type="dxa"/>
        <w:left w:w="0" w:type="dxa"/>
        <w:bottom w:w="0" w:type="dxa"/>
        <w:right w:w="0" w:type="dxa"/>
      </w:tblCellMar>
    </w:tblPr>
  </w:style>
  <w:style w:type="character" w:customStyle="1" w:styleId="82">
    <w:name w:val="font41"/>
    <w:basedOn w:val="28"/>
    <w:qFormat/>
    <w:uiPriority w:val="0"/>
    <w:rPr>
      <w:rFonts w:hint="eastAsia" w:ascii="仿宋" w:hAnsi="仿宋" w:eastAsia="仿宋" w:cs="仿宋"/>
      <w:color w:val="000000"/>
      <w:sz w:val="20"/>
      <w:szCs w:val="20"/>
      <w:u w:val="none"/>
    </w:rPr>
  </w:style>
  <w:style w:type="character" w:customStyle="1" w:styleId="83">
    <w:name w:val="font61"/>
    <w:basedOn w:val="28"/>
    <w:qFormat/>
    <w:uiPriority w:val="0"/>
    <w:rPr>
      <w:rFonts w:hint="default" w:ascii="Times New Roman" w:hAnsi="Times New Roman" w:cs="Times New Roman"/>
      <w:color w:val="000000"/>
      <w:sz w:val="20"/>
      <w:szCs w:val="20"/>
      <w:u w:val="none"/>
    </w:rPr>
  </w:style>
  <w:style w:type="character" w:customStyle="1" w:styleId="84">
    <w:name w:val="font51"/>
    <w:basedOn w:val="28"/>
    <w:qFormat/>
    <w:uiPriority w:val="0"/>
    <w:rPr>
      <w:rFonts w:hint="eastAsia" w:ascii="宋体" w:hAnsi="宋体" w:eastAsia="宋体" w:cs="宋体"/>
      <w:color w:val="000000"/>
      <w:sz w:val="20"/>
      <w:szCs w:val="20"/>
      <w:u w:val="none"/>
    </w:rPr>
  </w:style>
  <w:style w:type="character" w:customStyle="1" w:styleId="85">
    <w:name w:val="font81"/>
    <w:basedOn w:val="28"/>
    <w:qFormat/>
    <w:uiPriority w:val="0"/>
    <w:rPr>
      <w:rFonts w:hint="eastAsia" w:ascii="仿宋" w:hAnsi="仿宋" w:eastAsia="仿宋" w:cs="仿宋"/>
      <w:b/>
      <w:bCs/>
      <w:color w:val="000000"/>
      <w:sz w:val="20"/>
      <w:szCs w:val="20"/>
      <w:u w:val="none"/>
    </w:rPr>
  </w:style>
  <w:style w:type="character" w:customStyle="1" w:styleId="86">
    <w:name w:val="font71"/>
    <w:basedOn w:val="28"/>
    <w:qFormat/>
    <w:uiPriority w:val="0"/>
    <w:rPr>
      <w:rFonts w:hint="default" w:ascii="Times New Roman" w:hAnsi="Times New Roman" w:cs="Times New Roman"/>
      <w:b/>
      <w:bCs/>
      <w:color w:val="000000"/>
      <w:sz w:val="20"/>
      <w:szCs w:val="20"/>
      <w:u w:val="none"/>
    </w:rPr>
  </w:style>
  <w:style w:type="character" w:customStyle="1" w:styleId="87">
    <w:name w:val="font91"/>
    <w:basedOn w:val="28"/>
    <w:qFormat/>
    <w:uiPriority w:val="0"/>
    <w:rPr>
      <w:rFonts w:hint="eastAsia" w:ascii="宋体" w:hAnsi="宋体" w:eastAsia="宋体" w:cs="宋体"/>
      <w:b/>
      <w:bCs/>
      <w:color w:val="000000"/>
      <w:sz w:val="20"/>
      <w:szCs w:val="20"/>
      <w:u w:val="none"/>
    </w:rPr>
  </w:style>
  <w:style w:type="character" w:customStyle="1" w:styleId="88">
    <w:name w:val="font31"/>
    <w:basedOn w:val="28"/>
    <w:qFormat/>
    <w:uiPriority w:val="0"/>
    <w:rPr>
      <w:rFonts w:hint="eastAsia" w:ascii="仿宋" w:hAnsi="仿宋" w:eastAsia="仿宋" w:cs="仿宋"/>
      <w:color w:val="000000"/>
      <w:sz w:val="20"/>
      <w:szCs w:val="20"/>
      <w:u w:val="none"/>
    </w:rPr>
  </w:style>
  <w:style w:type="character" w:customStyle="1" w:styleId="89">
    <w:name w:val="font121"/>
    <w:basedOn w:val="28"/>
    <w:qFormat/>
    <w:uiPriority w:val="0"/>
    <w:rPr>
      <w:rFonts w:hint="eastAsia" w:ascii="宋体" w:hAnsi="宋体" w:eastAsia="宋体" w:cs="宋体"/>
      <w:color w:val="000000"/>
      <w:sz w:val="20"/>
      <w:szCs w:val="20"/>
      <w:u w:val="none"/>
    </w:rPr>
  </w:style>
  <w:style w:type="character" w:customStyle="1" w:styleId="90">
    <w:name w:val="font112"/>
    <w:basedOn w:val="28"/>
    <w:qFormat/>
    <w:uiPriority w:val="0"/>
    <w:rPr>
      <w:rFonts w:hint="eastAsia" w:ascii="宋体" w:hAnsi="宋体" w:eastAsia="宋体" w:cs="宋体"/>
      <w:color w:val="000000"/>
      <w:sz w:val="20"/>
      <w:szCs w:val="20"/>
      <w:u w:val="none"/>
    </w:rPr>
  </w:style>
  <w:style w:type="character" w:customStyle="1" w:styleId="91">
    <w:name w:val="font101"/>
    <w:basedOn w:val="2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56</Pages>
  <Words>26522</Words>
  <Characters>31937</Characters>
  <Lines>152</Lines>
  <Paragraphs>42</Paragraphs>
  <TotalTime>5</TotalTime>
  <ScaleCrop>false</ScaleCrop>
  <LinksUpToDate>false</LinksUpToDate>
  <CharactersWithSpaces>32681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2020-06-16T00:00:00Z</dcterms:created>
  <dc:creator>16064</dc:creator>
  <cp:lastModifiedBy>杨双玉</cp:lastModifiedBy>
  <cp:lastPrinted>2022-05-31T08:37:00Z</cp:lastPrinted>
  <dcterms:modified xsi:type="dcterms:W3CDTF">2024-01-18T15:23:02Z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A4F1BE625468C6B1D6D1A865B68D1D6D_43</vt:lpwstr>
  </property>
</Properties>
</file>