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32"/>
        </w:rPr>
      </w:pPr>
    </w:p>
    <w:p>
      <w:pPr>
        <w:jc w:val="center"/>
        <w:rPr>
          <w:rFonts w:ascii="仿宋_GB2312" w:eastAsia="仿宋_GB2312"/>
          <w:sz w:val="32"/>
        </w:rPr>
      </w:pPr>
    </w:p>
    <w:p>
      <w:pPr>
        <w:jc w:val="center"/>
        <w:rPr>
          <w:rFonts w:ascii="仿宋_GB2312" w:eastAsia="仿宋_GB2312"/>
          <w:sz w:val="48"/>
          <w:szCs w:val="48"/>
        </w:rPr>
      </w:pPr>
      <w:bookmarkStart w:id="8" w:name="_GoBack"/>
      <w:bookmarkEnd w:id="8"/>
    </w:p>
    <w:p>
      <w:pPr>
        <w:jc w:val="center"/>
        <w:rPr>
          <w:rFonts w:ascii="仿宋_GB2312" w:eastAsia="仿宋_GB2312"/>
          <w:sz w:val="32"/>
        </w:rPr>
      </w:pPr>
    </w:p>
    <w:p>
      <w:pPr>
        <w:adjustRightInd w:val="0"/>
        <w:snapToGrid w:val="0"/>
        <w:jc w:val="center"/>
        <w:rPr>
          <w:rFonts w:ascii="仿宋_GB2312" w:eastAsia="仿宋_GB2312"/>
        </w:rPr>
      </w:pPr>
    </w:p>
    <w:p>
      <w:pPr>
        <w:snapToGrid w:val="0"/>
        <w:spacing w:line="300" w:lineRule="auto"/>
        <w:rPr>
          <w:rFonts w:ascii="仿宋_GB2312" w:eastAsia="仿宋_GB2312"/>
          <w:sz w:val="44"/>
          <w:szCs w:val="44"/>
        </w:rPr>
      </w:pPr>
    </w:p>
    <w:p>
      <w:pPr>
        <w:jc w:val="center"/>
        <w:rPr>
          <w:rFonts w:ascii="仿宋_GB2312" w:eastAsia="仿宋_GB2312"/>
          <w:sz w:val="32"/>
        </w:rPr>
      </w:pPr>
      <w:r>
        <w:rPr>
          <w:rFonts w:hint="eastAsia" w:ascii="仿宋_GB2312" w:eastAsia="仿宋_GB2312"/>
          <w:sz w:val="32"/>
          <w:szCs w:val="32"/>
        </w:rPr>
        <w:t>湘质安监督〔202</w:t>
      </w:r>
      <w:r>
        <w:rPr>
          <w:rFonts w:ascii="仿宋_GB2312" w:eastAsia="仿宋_GB2312"/>
          <w:sz w:val="32"/>
          <w:szCs w:val="32"/>
        </w:rPr>
        <w:t>4</w:t>
      </w:r>
      <w:r>
        <w:rPr>
          <w:rFonts w:hint="eastAsia" w:ascii="仿宋_GB2312" w:eastAsia="仿宋_GB2312"/>
          <w:sz w:val="32"/>
          <w:szCs w:val="32"/>
        </w:rPr>
        <w:t>〕</w:t>
      </w:r>
      <w:r>
        <w:rPr>
          <w:rFonts w:hint="eastAsia" w:ascii="仿宋_GB2312" w:eastAsia="仿宋_GB2312"/>
          <w:sz w:val="32"/>
          <w:szCs w:val="32"/>
          <w:lang w:val="en-US" w:eastAsia="zh-CN"/>
        </w:rPr>
        <w:t>90</w:t>
      </w:r>
      <w:r>
        <w:rPr>
          <w:rFonts w:hint="eastAsia" w:ascii="仿宋_GB2312" w:eastAsia="仿宋_GB2312"/>
          <w:sz w:val="32"/>
          <w:szCs w:val="32"/>
        </w:rPr>
        <w:t>号</w:t>
      </w:r>
    </w:p>
    <w:p>
      <w:pPr>
        <w:adjustRightInd w:val="0"/>
        <w:snapToGrid w:val="0"/>
        <w:jc w:val="center"/>
        <w:rPr>
          <w:rFonts w:ascii="仿宋_GB2312" w:eastAsia="仿宋_GB2312"/>
        </w:rPr>
      </w:pPr>
    </w:p>
    <w:p>
      <w:pPr>
        <w:adjustRightInd w:val="0"/>
        <w:snapToGrid w:val="0"/>
        <w:jc w:val="center"/>
        <w:rPr>
          <w:rFonts w:ascii="仿宋_GB2312" w:eastAsia="仿宋_GB2312"/>
        </w:rPr>
      </w:pPr>
    </w:p>
    <w:p>
      <w:pPr>
        <w:adjustRightInd w:val="0"/>
        <w:snapToGrid w:val="0"/>
        <w:jc w:val="center"/>
        <w:rPr>
          <w:rFonts w:ascii="仿宋_GB2312" w:eastAsia="仿宋_GB2312"/>
        </w:rPr>
      </w:pPr>
    </w:p>
    <w:p>
      <w:pPr>
        <w:adjustRightInd w:val="0"/>
        <w:snapToGrid w:val="0"/>
        <w:jc w:val="center"/>
        <w:rPr>
          <w:rFonts w:ascii="仿宋_GB2312" w:eastAsia="仿宋_GB2312"/>
        </w:rPr>
      </w:pPr>
    </w:p>
    <w:p>
      <w:pPr>
        <w:spacing w:line="560" w:lineRule="exact"/>
        <w:jc w:val="center"/>
        <w:rPr>
          <w:rFonts w:hint="eastAsia" w:ascii="方正小标宋简体" w:hAnsi="宋体" w:eastAsia="方正小标宋简体" w:cs="宋体"/>
          <w:bCs/>
          <w:sz w:val="44"/>
          <w:szCs w:val="44"/>
          <w:lang w:val="en-US" w:eastAsia="zh-CN"/>
        </w:rPr>
      </w:pPr>
      <w:bookmarkStart w:id="0" w:name="OLE_LINK4"/>
      <w:r>
        <w:rPr>
          <w:rFonts w:hint="eastAsia" w:ascii="方正小标宋简体" w:hAnsi="宋体" w:eastAsia="方正小标宋简体" w:cs="宋体"/>
          <w:bCs/>
          <w:sz w:val="44"/>
          <w:szCs w:val="44"/>
          <w:lang w:val="en-US" w:eastAsia="zh-CN"/>
        </w:rPr>
        <w:t>关于印发</w:t>
      </w:r>
      <w:r>
        <w:rPr>
          <w:rFonts w:hint="default" w:ascii="方正小标宋简体" w:hAnsi="宋体" w:eastAsia="方正小标宋简体" w:cs="宋体"/>
          <w:bCs/>
          <w:sz w:val="44"/>
          <w:szCs w:val="44"/>
          <w:lang w:val="en-US" w:eastAsia="zh-CN"/>
        </w:rPr>
        <w:t>监理</w:t>
      </w:r>
      <w:r>
        <w:rPr>
          <w:rFonts w:hint="default" w:ascii="方正小标宋简体" w:hAnsi="宋体" w:eastAsia="方正小标宋简体" w:cs="宋体"/>
          <w:bCs/>
          <w:sz w:val="44"/>
          <w:szCs w:val="44"/>
          <w:lang w:val="en" w:eastAsia="zh-CN"/>
        </w:rPr>
        <w:t>和</w:t>
      </w:r>
      <w:r>
        <w:rPr>
          <w:rFonts w:hint="default" w:ascii="方正小标宋简体" w:hAnsi="宋体" w:eastAsia="方正小标宋简体" w:cs="宋体"/>
          <w:bCs/>
          <w:sz w:val="44"/>
          <w:szCs w:val="44"/>
          <w:lang w:val="en-US" w:eastAsia="zh-CN"/>
        </w:rPr>
        <w:t>检测</w:t>
      </w:r>
      <w:r>
        <w:rPr>
          <w:rFonts w:hint="eastAsia" w:ascii="方正小标宋简体" w:hAnsi="宋体" w:eastAsia="方正小标宋简体" w:cs="宋体"/>
          <w:bCs/>
          <w:sz w:val="44"/>
          <w:szCs w:val="44"/>
          <w:lang w:val="en-US" w:eastAsia="zh-CN"/>
        </w:rPr>
        <w:t>行业综合治理202</w:t>
      </w:r>
      <w:r>
        <w:rPr>
          <w:rFonts w:hint="default" w:ascii="方正小标宋简体" w:hAnsi="宋体" w:eastAsia="方正小标宋简体" w:cs="宋体"/>
          <w:bCs/>
          <w:sz w:val="44"/>
          <w:szCs w:val="44"/>
          <w:lang w:val="en-US" w:eastAsia="zh-CN"/>
        </w:rPr>
        <w:t>4</w:t>
      </w:r>
      <w:r>
        <w:rPr>
          <w:rFonts w:hint="eastAsia" w:ascii="方正小标宋简体" w:hAnsi="宋体" w:eastAsia="方正小标宋简体" w:cs="宋体"/>
          <w:bCs/>
          <w:sz w:val="44"/>
          <w:szCs w:val="44"/>
          <w:lang w:val="en-US" w:eastAsia="zh-CN"/>
        </w:rPr>
        <w:t>年</w:t>
      </w:r>
    </w:p>
    <w:p>
      <w:pPr>
        <w:spacing w:line="560" w:lineRule="exact"/>
        <w:jc w:val="center"/>
        <w:rPr>
          <w:rFonts w:hint="default" w:ascii="方正小标宋简体" w:hAnsi="宋体" w:eastAsia="方正小标宋简体" w:cs="宋体"/>
          <w:bCs/>
          <w:sz w:val="44"/>
          <w:szCs w:val="44"/>
          <w:lang w:val="en-US" w:eastAsia="zh-CN"/>
        </w:rPr>
      </w:pPr>
      <w:r>
        <w:rPr>
          <w:rFonts w:hint="eastAsia" w:ascii="方正小标宋简体" w:hAnsi="宋体" w:eastAsia="方正小标宋简体" w:cs="宋体"/>
          <w:bCs/>
          <w:sz w:val="44"/>
          <w:szCs w:val="44"/>
          <w:lang w:val="en-US" w:eastAsia="zh-CN"/>
        </w:rPr>
        <w:t>第1次专项</w:t>
      </w:r>
      <w:r>
        <w:rPr>
          <w:rFonts w:hint="default" w:ascii="方正小标宋简体" w:hAnsi="宋体" w:eastAsia="方正小标宋简体" w:cs="宋体"/>
          <w:bCs/>
          <w:sz w:val="44"/>
          <w:szCs w:val="44"/>
          <w:lang w:val="en-US" w:eastAsia="zh-CN"/>
        </w:rPr>
        <w:t>检查方案</w:t>
      </w:r>
      <w:r>
        <w:rPr>
          <w:rFonts w:hint="eastAsia" w:ascii="方正小标宋简体" w:hAnsi="宋体" w:eastAsia="方正小标宋简体" w:cs="宋体"/>
          <w:bCs/>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default" w:ascii="Times New Roman" w:hAnsi="Times New Roman" w:eastAsia="仿宋_GB2312" w:cs="Times New Roman"/>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各在建高速公路和重点水运项目公司、省内各监理企业、公路水运试验检测机构、局各监督组：</w:t>
      </w:r>
    </w:p>
    <w:p>
      <w:pPr>
        <w:keepNext w:val="0"/>
        <w:keepLines w:val="0"/>
        <w:pageBreakBefore w:val="0"/>
        <w:widowControl w:val="0"/>
        <w:kinsoku/>
        <w:wordWrap/>
        <w:overflowPunct/>
        <w:topLinePunct w:val="0"/>
        <w:autoSpaceDE/>
        <w:autoSpaceDN/>
        <w:bidi w:val="0"/>
        <w:adjustRightInd/>
        <w:snapToGrid w:val="0"/>
        <w:spacing w:line="276" w:lineRule="auto"/>
        <w:ind w:firstLine="645"/>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根据省交通运输厅</w:t>
      </w:r>
      <w:r>
        <w:rPr>
          <w:rFonts w:hint="default" w:ascii="Times New Roman" w:hAnsi="Times New Roman" w:eastAsia="仿宋_GB2312" w:cs="Times New Roman"/>
          <w:color w:val="000000"/>
          <w:sz w:val="32"/>
          <w:szCs w:val="32"/>
          <w:lang w:val="en-US" w:eastAsia="zh-CN"/>
        </w:rPr>
        <w:t>2024年专项重点工作部署</w:t>
      </w:r>
      <w:r>
        <w:rPr>
          <w:rFonts w:hint="eastAsia" w:ascii="Times New Roman" w:hAnsi="Times New Roman" w:eastAsia="仿宋_GB2312" w:cs="Times New Roman"/>
          <w:color w:val="000000"/>
          <w:sz w:val="32"/>
          <w:szCs w:val="32"/>
          <w:lang w:val="en-US" w:eastAsia="zh-CN"/>
        </w:rPr>
        <w:t>安排</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eastAsia="zh-CN"/>
        </w:rPr>
        <w:t>为</w:t>
      </w:r>
      <w:r>
        <w:rPr>
          <w:rFonts w:hint="eastAsia" w:ascii="Times New Roman" w:hAnsi="Times New Roman" w:eastAsia="仿宋_GB2312" w:cs="Times New Roman"/>
          <w:color w:val="000000"/>
          <w:sz w:val="32"/>
          <w:szCs w:val="32"/>
          <w:lang w:eastAsia="zh-CN"/>
        </w:rPr>
        <w:t>持续</w:t>
      </w:r>
      <w:r>
        <w:rPr>
          <w:rFonts w:hint="default" w:ascii="Times New Roman" w:hAnsi="Times New Roman" w:eastAsia="仿宋_GB2312" w:cs="Times New Roman"/>
          <w:color w:val="000000"/>
          <w:sz w:val="32"/>
          <w:szCs w:val="32"/>
          <w:lang w:eastAsia="zh-CN"/>
        </w:rPr>
        <w:t>推动</w:t>
      </w:r>
      <w:r>
        <w:rPr>
          <w:rFonts w:hint="default" w:ascii="Times New Roman" w:hAnsi="Times New Roman" w:eastAsia="仿宋_GB2312" w:cs="Times New Roman"/>
          <w:color w:val="000000"/>
          <w:sz w:val="32"/>
          <w:szCs w:val="32"/>
          <w:lang w:val="en-US" w:eastAsia="zh-CN"/>
        </w:rPr>
        <w:t>我省监理</w:t>
      </w:r>
      <w:r>
        <w:rPr>
          <w:rFonts w:hint="default" w:ascii="Times New Roman" w:hAnsi="Times New Roman" w:eastAsia="仿宋_GB2312" w:cs="Times New Roman"/>
          <w:color w:val="000000"/>
          <w:sz w:val="32"/>
          <w:szCs w:val="32"/>
          <w:lang w:val="en" w:eastAsia="zh-CN"/>
        </w:rPr>
        <w:t>和</w:t>
      </w:r>
      <w:r>
        <w:rPr>
          <w:rFonts w:hint="default" w:ascii="Times New Roman" w:hAnsi="Times New Roman" w:eastAsia="仿宋_GB2312" w:cs="Times New Roman"/>
          <w:color w:val="000000"/>
          <w:sz w:val="32"/>
          <w:szCs w:val="32"/>
          <w:lang w:val="en-US" w:eastAsia="zh-CN"/>
        </w:rPr>
        <w:t>检测行业综合治理</w:t>
      </w:r>
      <w:r>
        <w:rPr>
          <w:rFonts w:hint="default" w:ascii="Times New Roman" w:hAnsi="Times New Roman" w:eastAsia="仿宋_GB2312" w:cs="Times New Roman"/>
          <w:color w:val="000000"/>
          <w:sz w:val="32"/>
          <w:szCs w:val="32"/>
          <w:lang w:eastAsia="zh-CN"/>
        </w:rPr>
        <w:t>落实见效，</w:t>
      </w:r>
      <w:r>
        <w:rPr>
          <w:rFonts w:hint="eastAsia" w:ascii="Times New Roman" w:hAnsi="Times New Roman" w:eastAsia="仿宋_GB2312" w:cs="Times New Roman"/>
          <w:color w:val="000000"/>
          <w:sz w:val="32"/>
          <w:szCs w:val="32"/>
          <w:lang w:eastAsia="zh-CN"/>
        </w:rPr>
        <w:t>现将</w:t>
      </w:r>
      <w:r>
        <w:rPr>
          <w:rFonts w:hint="eastAsia" w:ascii="Times New Roman" w:hAnsi="Times New Roman" w:eastAsia="仿宋_GB2312" w:cs="Times New Roman"/>
          <w:color w:val="000000"/>
          <w:sz w:val="32"/>
          <w:szCs w:val="32"/>
          <w:lang w:val="en-US" w:eastAsia="zh-CN"/>
        </w:rPr>
        <w:t>2024年</w:t>
      </w:r>
      <w:r>
        <w:rPr>
          <w:rFonts w:hint="eastAsia" w:ascii="Times New Roman" w:hAnsi="Times New Roman" w:eastAsia="仿宋_GB2312" w:cs="Times New Roman"/>
          <w:color w:val="000000"/>
          <w:sz w:val="32"/>
          <w:szCs w:val="32"/>
          <w:lang w:eastAsia="zh-CN"/>
        </w:rPr>
        <w:t>第</w:t>
      </w:r>
      <w:r>
        <w:rPr>
          <w:rFonts w:hint="eastAsia" w:ascii="Times New Roman" w:hAnsi="Times New Roman" w:eastAsia="仿宋_GB2312" w:cs="Times New Roman"/>
          <w:color w:val="000000"/>
          <w:sz w:val="32"/>
          <w:szCs w:val="32"/>
          <w:lang w:val="en-US" w:eastAsia="zh-CN"/>
        </w:rPr>
        <w:t>1次专项</w:t>
      </w:r>
      <w:r>
        <w:rPr>
          <w:rFonts w:hint="eastAsia" w:ascii="Times New Roman" w:hAnsi="Times New Roman" w:eastAsia="仿宋_GB2312" w:cs="Times New Roman"/>
          <w:color w:val="000000"/>
          <w:sz w:val="32"/>
          <w:szCs w:val="32"/>
          <w:lang w:eastAsia="zh-CN"/>
        </w:rPr>
        <w:t>检查方案印发给你们，请各项目公司、监理企业、试验检测机构及时完成自查自纠，各监督组按时间节点完成组内监督项目的检查任务</w:t>
      </w: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各市州交通质监站对干线公路和市管水运项目的检查可参照执行。</w:t>
      </w:r>
    </w:p>
    <w:p>
      <w:pPr>
        <w:pStyle w:val="2"/>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eastAsia="仿宋_GB2312" w:cs="Times New Roman"/>
          <w:color w:val="000000"/>
          <w:sz w:val="32"/>
          <w:szCs w:val="32"/>
          <w:lang w:eastAsia="zh-CN"/>
        </w:rPr>
      </w:pPr>
      <w:r>
        <w:rPr>
          <w:rFonts w:hint="eastAsia" w:eastAsia="仿宋_GB2312" w:cs="Times New Roman"/>
          <w:color w:val="000000"/>
          <w:sz w:val="32"/>
          <w:szCs w:val="32"/>
          <w:lang w:eastAsia="zh-CN"/>
        </w:rPr>
        <w:t>特此通知。</w:t>
      </w:r>
    </w:p>
    <w:p>
      <w:pPr>
        <w:pStyle w:val="2"/>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eastAsia="仿宋_GB2312" w:cs="Times New Roman"/>
          <w:color w:val="000000"/>
          <w:spacing w:val="-6"/>
          <w:sz w:val="32"/>
          <w:szCs w:val="32"/>
          <w:lang w:eastAsia="zh-CN"/>
        </w:rPr>
      </w:pPr>
      <w:r>
        <w:rPr>
          <w:rFonts w:hint="eastAsia" w:eastAsia="仿宋_GB2312" w:cs="Times New Roman"/>
          <w:color w:val="000000"/>
          <w:spacing w:val="-6"/>
          <w:sz w:val="32"/>
          <w:szCs w:val="32"/>
          <w:lang w:eastAsia="zh-CN"/>
        </w:rPr>
        <w:t>附件：</w:t>
      </w:r>
      <w:r>
        <w:rPr>
          <w:rFonts w:hint="default" w:eastAsia="仿宋_GB2312" w:cs="Times New Roman"/>
          <w:color w:val="000000"/>
          <w:spacing w:val="-6"/>
          <w:sz w:val="32"/>
          <w:szCs w:val="32"/>
          <w:lang w:val="en-US" w:eastAsia="zh-CN"/>
        </w:rPr>
        <w:t>监理</w:t>
      </w:r>
      <w:r>
        <w:rPr>
          <w:rFonts w:hint="default" w:eastAsia="仿宋_GB2312" w:cs="Times New Roman"/>
          <w:color w:val="000000"/>
          <w:spacing w:val="-6"/>
          <w:sz w:val="32"/>
          <w:szCs w:val="32"/>
          <w:lang w:val="en" w:eastAsia="zh-CN"/>
        </w:rPr>
        <w:t>和</w:t>
      </w:r>
      <w:r>
        <w:rPr>
          <w:rFonts w:hint="default" w:eastAsia="仿宋_GB2312" w:cs="Times New Roman"/>
          <w:color w:val="000000"/>
          <w:spacing w:val="-6"/>
          <w:sz w:val="32"/>
          <w:szCs w:val="32"/>
          <w:lang w:val="en-US" w:eastAsia="zh-CN"/>
        </w:rPr>
        <w:t>检测</w:t>
      </w:r>
      <w:r>
        <w:rPr>
          <w:rFonts w:hint="eastAsia" w:eastAsia="仿宋_GB2312" w:cs="Times New Roman"/>
          <w:color w:val="000000"/>
          <w:spacing w:val="-6"/>
          <w:sz w:val="32"/>
          <w:szCs w:val="32"/>
          <w:lang w:val="en-US" w:eastAsia="zh-CN"/>
        </w:rPr>
        <w:t>行业综合治理2024年第1次专项</w:t>
      </w:r>
      <w:r>
        <w:rPr>
          <w:rFonts w:hint="default" w:eastAsia="仿宋_GB2312" w:cs="Times New Roman"/>
          <w:color w:val="000000"/>
          <w:spacing w:val="-6"/>
          <w:sz w:val="32"/>
          <w:szCs w:val="32"/>
          <w:lang w:val="en-US" w:eastAsia="zh-CN"/>
        </w:rPr>
        <w:t>检查</w:t>
      </w:r>
      <w:r>
        <w:rPr>
          <w:rFonts w:hint="default" w:eastAsia="仿宋_GB2312" w:cs="Times New Roman"/>
          <w:color w:val="000000"/>
          <w:spacing w:val="-6"/>
          <w:sz w:val="32"/>
          <w:szCs w:val="32"/>
          <w:lang w:eastAsia="zh-CN"/>
        </w:rPr>
        <w:t>方案</w:t>
      </w:r>
    </w:p>
    <w:p>
      <w:pPr>
        <w:pStyle w:val="2"/>
        <w:keepNext w:val="0"/>
        <w:keepLines w:val="0"/>
        <w:pageBreakBefore w:val="0"/>
        <w:widowControl w:val="0"/>
        <w:kinsoku/>
        <w:wordWrap/>
        <w:overflowPunct/>
        <w:topLinePunct w:val="0"/>
        <w:autoSpaceDE/>
        <w:autoSpaceDN/>
        <w:bidi w:val="0"/>
        <w:adjustRightInd/>
        <w:snapToGrid w:val="0"/>
        <w:spacing w:line="276" w:lineRule="auto"/>
        <w:ind w:left="0" w:leftChars="0" w:firstLine="0" w:firstLineChars="0"/>
        <w:jc w:val="right"/>
        <w:textAlignment w:val="auto"/>
        <w:rPr>
          <w:rFonts w:hint="eastAsia" w:eastAsia="仿宋_GB2312" w:cs="Times New Roman"/>
          <w:color w:val="000000"/>
          <w:sz w:val="32"/>
          <w:szCs w:val="32"/>
          <w:lang w:eastAsia="zh-CN"/>
        </w:rPr>
      </w:pPr>
    </w:p>
    <w:p>
      <w:pPr>
        <w:pStyle w:val="2"/>
        <w:keepNext w:val="0"/>
        <w:keepLines w:val="0"/>
        <w:pageBreakBefore w:val="0"/>
        <w:widowControl w:val="0"/>
        <w:kinsoku/>
        <w:wordWrap/>
        <w:overflowPunct/>
        <w:topLinePunct w:val="0"/>
        <w:autoSpaceDE/>
        <w:autoSpaceDN/>
        <w:bidi w:val="0"/>
        <w:adjustRightInd/>
        <w:snapToGrid w:val="0"/>
        <w:spacing w:line="276" w:lineRule="auto"/>
        <w:ind w:left="0" w:leftChars="0" w:firstLine="0" w:firstLineChars="0"/>
        <w:jc w:val="right"/>
        <w:textAlignment w:val="auto"/>
        <w:rPr>
          <w:rFonts w:hint="eastAsia" w:eastAsia="仿宋_GB2312" w:cs="Times New Roman"/>
          <w:color w:val="000000"/>
          <w:sz w:val="32"/>
          <w:szCs w:val="32"/>
          <w:lang w:eastAsia="zh-CN"/>
        </w:rPr>
      </w:pPr>
      <w:r>
        <w:rPr>
          <w:rFonts w:hint="eastAsia" w:eastAsia="仿宋_GB2312" w:cs="Times New Roman"/>
          <w:color w:val="000000"/>
          <w:sz w:val="32"/>
          <w:szCs w:val="32"/>
          <w:lang w:eastAsia="zh-CN"/>
        </w:rPr>
        <w:t>湖南省交通建设质量安全监督管理局</w:t>
      </w:r>
    </w:p>
    <w:p>
      <w:pPr>
        <w:pStyle w:val="2"/>
        <w:keepNext w:val="0"/>
        <w:keepLines w:val="0"/>
        <w:pageBreakBefore w:val="0"/>
        <w:widowControl w:val="0"/>
        <w:kinsoku/>
        <w:wordWrap/>
        <w:overflowPunct/>
        <w:topLinePunct w:val="0"/>
        <w:autoSpaceDE/>
        <w:autoSpaceDN/>
        <w:bidi w:val="0"/>
        <w:adjustRightInd/>
        <w:snapToGrid w:val="0"/>
        <w:spacing w:line="276" w:lineRule="auto"/>
        <w:ind w:firstLine="5120" w:firstLineChars="1600"/>
        <w:jc w:val="left"/>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2024年4月18日</w:t>
      </w:r>
    </w:p>
    <w:p>
      <w:pPr>
        <w:pStyle w:val="2"/>
        <w:keepNext w:val="0"/>
        <w:keepLines w:val="0"/>
        <w:pageBreakBefore w:val="0"/>
        <w:widowControl w:val="0"/>
        <w:kinsoku/>
        <w:wordWrap/>
        <w:overflowPunct/>
        <w:topLinePunct w:val="0"/>
        <w:autoSpaceDE/>
        <w:autoSpaceDN/>
        <w:bidi w:val="0"/>
        <w:adjustRightInd/>
        <w:snapToGrid w:val="0"/>
        <w:spacing w:line="276" w:lineRule="auto"/>
        <w:ind w:left="0" w:leftChars="0"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2"/>
        <w:keepNext w:val="0"/>
        <w:keepLines w:val="0"/>
        <w:pageBreakBefore w:val="0"/>
        <w:widowControl w:val="0"/>
        <w:kinsoku/>
        <w:wordWrap/>
        <w:overflowPunct/>
        <w:topLinePunct w:val="0"/>
        <w:autoSpaceDE/>
        <w:autoSpaceDN/>
        <w:bidi w:val="0"/>
        <w:adjustRightInd/>
        <w:snapToGrid w:val="0"/>
        <w:spacing w:line="276" w:lineRule="auto"/>
        <w:ind w:left="0" w:leftChars="0" w:firstLine="0" w:firstLineChars="0"/>
        <w:jc w:val="both"/>
        <w:textAlignment w:val="auto"/>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276" w:lineRule="auto"/>
        <w:ind w:left="0" w:leftChars="0" w:firstLine="0" w:firstLineChars="0"/>
        <w:jc w:val="center"/>
        <w:textAlignment w:val="auto"/>
        <w:rPr>
          <w:rFonts w:hint="default" w:ascii="Times New Roman" w:hAnsi="Times New Roman" w:eastAsia="方正小标宋简体" w:cs="Times New Roman"/>
          <w:sz w:val="32"/>
          <w:szCs w:val="32"/>
          <w:lang w:eastAsia="zh-CN"/>
        </w:rPr>
      </w:pPr>
      <w:r>
        <w:rPr>
          <w:rFonts w:hint="default" w:ascii="Times New Roman" w:hAnsi="Times New Roman" w:eastAsia="方正小标宋简体" w:cs="Times New Roman"/>
          <w:sz w:val="36"/>
          <w:szCs w:val="36"/>
          <w:lang w:val="en-US" w:eastAsia="zh-CN"/>
        </w:rPr>
        <w:t>监理</w:t>
      </w:r>
      <w:r>
        <w:rPr>
          <w:rFonts w:hint="default" w:ascii="Times New Roman" w:hAnsi="Times New Roman" w:eastAsia="方正小标宋简体" w:cs="Times New Roman"/>
          <w:sz w:val="36"/>
          <w:szCs w:val="36"/>
          <w:lang w:val="en" w:eastAsia="zh-CN"/>
        </w:rPr>
        <w:t>和</w:t>
      </w:r>
      <w:r>
        <w:rPr>
          <w:rFonts w:hint="default" w:ascii="Times New Roman" w:hAnsi="Times New Roman" w:eastAsia="方正小标宋简体" w:cs="Times New Roman"/>
          <w:sz w:val="36"/>
          <w:szCs w:val="36"/>
          <w:lang w:val="en-US" w:eastAsia="zh-CN"/>
        </w:rPr>
        <w:t>检测</w:t>
      </w:r>
      <w:r>
        <w:rPr>
          <w:rFonts w:hint="eastAsia" w:ascii="Times New Roman" w:hAnsi="Times New Roman" w:eastAsia="方正小标宋简体" w:cs="Times New Roman"/>
          <w:sz w:val="36"/>
          <w:szCs w:val="36"/>
          <w:lang w:val="en-US" w:eastAsia="zh-CN"/>
        </w:rPr>
        <w:t>行业综合治理2024年第1次专项</w:t>
      </w:r>
      <w:r>
        <w:rPr>
          <w:rFonts w:hint="default" w:ascii="Times New Roman" w:hAnsi="Times New Roman" w:eastAsia="方正小标宋简体" w:cs="Times New Roman"/>
          <w:sz w:val="36"/>
          <w:szCs w:val="36"/>
          <w:lang w:val="en-US" w:eastAsia="zh-CN"/>
        </w:rPr>
        <w:t>检查</w:t>
      </w:r>
      <w:r>
        <w:rPr>
          <w:rFonts w:hint="default" w:ascii="Times New Roman" w:hAnsi="Times New Roman" w:eastAsia="方正小标宋简体" w:cs="Times New Roman"/>
          <w:sz w:val="36"/>
          <w:szCs w:val="36"/>
          <w:lang w:eastAsia="zh-CN"/>
        </w:rPr>
        <w:t>方案</w:t>
      </w:r>
    </w:p>
    <w:p>
      <w:pPr>
        <w:keepNext w:val="0"/>
        <w:keepLines w:val="0"/>
        <w:pageBreakBefore w:val="0"/>
        <w:widowControl w:val="0"/>
        <w:kinsoku/>
        <w:wordWrap/>
        <w:overflowPunct/>
        <w:topLinePunct w:val="0"/>
        <w:autoSpaceDE/>
        <w:autoSpaceDN/>
        <w:bidi w:val="0"/>
        <w:adjustRightInd/>
        <w:snapToGrid w:val="0"/>
        <w:spacing w:line="312" w:lineRule="auto"/>
        <w:ind w:firstLine="640" w:firstLineChars="200"/>
        <w:textAlignment w:val="auto"/>
        <w:rPr>
          <w:rFonts w:hint="default" w:ascii="黑体" w:hAnsi="黑体" w:eastAsia="黑体" w:cs="Times New Roman"/>
          <w:b w:val="0"/>
          <w:bCs w:val="0"/>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312" w:lineRule="auto"/>
        <w:ind w:firstLine="640" w:firstLineChars="200"/>
        <w:textAlignment w:val="auto"/>
        <w:rPr>
          <w:rFonts w:hint="default" w:ascii="黑体" w:hAnsi="黑体" w:eastAsia="黑体" w:cs="Times New Roman"/>
          <w:b w:val="0"/>
          <w:bCs w:val="0"/>
          <w:color w:val="auto"/>
          <w:kern w:val="0"/>
          <w:sz w:val="32"/>
          <w:szCs w:val="32"/>
          <w:lang w:val="en-US" w:eastAsia="zh-CN" w:bidi="ar-SA"/>
        </w:rPr>
      </w:pPr>
      <w:r>
        <w:rPr>
          <w:rFonts w:hint="default" w:ascii="黑体" w:hAnsi="黑体" w:eastAsia="黑体" w:cs="Times New Roman"/>
          <w:b w:val="0"/>
          <w:bCs w:val="0"/>
          <w:color w:val="auto"/>
          <w:kern w:val="0"/>
          <w:sz w:val="32"/>
          <w:szCs w:val="32"/>
          <w:lang w:val="en-US" w:eastAsia="zh-CN" w:bidi="ar-SA"/>
        </w:rPr>
        <w:t>一、工作目标</w:t>
      </w:r>
    </w:p>
    <w:p>
      <w:pPr>
        <w:keepNext w:val="0"/>
        <w:keepLines w:val="0"/>
        <w:pageBreakBefore w:val="0"/>
        <w:widowControl w:val="0"/>
        <w:kinsoku/>
        <w:wordWrap/>
        <w:overflowPunct/>
        <w:topLinePunct w:val="0"/>
        <w:autoSpaceDE/>
        <w:autoSpaceDN/>
        <w:bidi w:val="0"/>
        <w:adjustRightInd/>
        <w:snapToGrid w:val="0"/>
        <w:spacing w:line="312" w:lineRule="auto"/>
        <w:ind w:firstLine="645"/>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 w:eastAsia="zh-CN"/>
        </w:rPr>
        <w:t>以习近平新时代中国特色社会主义思想为指导，按</w:t>
      </w:r>
      <w:r>
        <w:rPr>
          <w:rFonts w:hint="eastAsia" w:ascii="仿宋" w:hAnsi="仿宋" w:eastAsia="仿宋" w:cs="仿宋"/>
          <w:color w:val="000000"/>
          <w:sz w:val="32"/>
          <w:szCs w:val="32"/>
          <w:lang w:val="en" w:eastAsia="zh-CN"/>
        </w:rPr>
        <w:t>照“建设交通强国”及“立足新发展阶段、贯彻新发展理念、构建新发展格局”要求，将</w:t>
      </w:r>
      <w:r>
        <w:rPr>
          <w:rFonts w:hint="default" w:ascii="Times New Roman" w:hAnsi="Times New Roman" w:eastAsia="仿宋_GB2312" w:cs="Times New Roman"/>
          <w:color w:val="000000"/>
          <w:sz w:val="32"/>
          <w:szCs w:val="32"/>
          <w:lang w:val="en-US" w:eastAsia="zh-CN"/>
        </w:rPr>
        <w:t>监理检测行业</w:t>
      </w:r>
      <w:r>
        <w:rPr>
          <w:rFonts w:hint="eastAsia" w:ascii="Times New Roman" w:hAnsi="Times New Roman" w:eastAsia="仿宋_GB2312" w:cs="Times New Roman"/>
          <w:color w:val="000000"/>
          <w:sz w:val="32"/>
          <w:szCs w:val="32"/>
          <w:lang w:val="en-US" w:eastAsia="zh-CN"/>
        </w:rPr>
        <w:t>持续</w:t>
      </w:r>
      <w:r>
        <w:rPr>
          <w:rFonts w:hint="default" w:ascii="Times New Roman" w:hAnsi="Times New Roman" w:eastAsia="仿宋_GB2312" w:cs="Times New Roman"/>
          <w:color w:val="000000"/>
          <w:sz w:val="32"/>
          <w:szCs w:val="32"/>
          <w:lang w:val="en-US" w:eastAsia="zh-CN"/>
        </w:rPr>
        <w:t>综合治理</w:t>
      </w:r>
      <w:r>
        <w:rPr>
          <w:rFonts w:hint="eastAsia" w:ascii="Times New Roman" w:hAnsi="Times New Roman" w:eastAsia="仿宋_GB2312" w:cs="Times New Roman"/>
          <w:color w:val="000000"/>
          <w:sz w:val="32"/>
          <w:szCs w:val="32"/>
          <w:lang w:val="en-US" w:eastAsia="zh-CN"/>
        </w:rPr>
        <w:t>和监理检测信用评价日常检查相结合</w:t>
      </w:r>
      <w:r>
        <w:rPr>
          <w:rFonts w:hint="default" w:ascii="Times New Roman" w:hAnsi="Times New Roman" w:eastAsia="仿宋_GB2312" w:cs="Times New Roman"/>
          <w:color w:val="000000"/>
          <w:sz w:val="32"/>
          <w:szCs w:val="32"/>
          <w:lang w:val="en" w:eastAsia="zh-CN"/>
        </w:rPr>
        <w:t>。</w:t>
      </w:r>
      <w:r>
        <w:rPr>
          <w:rFonts w:hint="default" w:ascii="Times New Roman" w:hAnsi="Times New Roman" w:eastAsia="仿宋_GB2312" w:cs="Times New Roman"/>
          <w:b w:val="0"/>
          <w:bCs w:val="0"/>
          <w:sz w:val="32"/>
          <w:szCs w:val="32"/>
          <w:highlight w:val="none"/>
          <w:lang w:val="en-US" w:eastAsia="zh-CN"/>
        </w:rPr>
        <w:t>整治重点为</w:t>
      </w:r>
      <w:r>
        <w:rPr>
          <w:rFonts w:hint="eastAsia" w:ascii="Times New Roman" w:hAnsi="Times New Roman" w:eastAsia="仿宋_GB2312" w:cs="Times New Roman"/>
          <w:b w:val="0"/>
          <w:bCs w:val="0"/>
          <w:sz w:val="32"/>
          <w:szCs w:val="32"/>
          <w:highlight w:val="none"/>
          <w:lang w:val="en-US" w:eastAsia="zh-CN"/>
        </w:rPr>
        <w:t>监理企业或母体检测机构定期核查不达标、</w:t>
      </w:r>
      <w:r>
        <w:rPr>
          <w:rFonts w:hint="default" w:ascii="Times New Roman" w:hAnsi="Times New Roman" w:eastAsia="仿宋_GB2312" w:cs="Times New Roman"/>
          <w:b w:val="0"/>
          <w:bCs w:val="0"/>
          <w:sz w:val="32"/>
          <w:szCs w:val="32"/>
          <w:highlight w:val="none"/>
          <w:lang w:val="en-US" w:eastAsia="zh-CN"/>
        </w:rPr>
        <w:t>出具假数据假报告、超资质借资质从业、人员无证上岗、</w:t>
      </w:r>
      <w:r>
        <w:rPr>
          <w:rFonts w:hint="eastAsia" w:ascii="Times New Roman" w:hAnsi="Times New Roman" w:eastAsia="仿宋_GB2312" w:cs="Times New Roman"/>
          <w:b w:val="0"/>
          <w:bCs w:val="0"/>
          <w:sz w:val="32"/>
          <w:szCs w:val="32"/>
          <w:highlight w:val="none"/>
          <w:lang w:val="en-US" w:eastAsia="zh-CN"/>
        </w:rPr>
        <w:t>严重违法操作规程、</w:t>
      </w:r>
      <w:r>
        <w:rPr>
          <w:rFonts w:hint="default" w:ascii="Times New Roman" w:hAnsi="Times New Roman" w:eastAsia="仿宋_GB2312" w:cs="Times New Roman"/>
          <w:b w:val="0"/>
          <w:bCs w:val="0"/>
          <w:sz w:val="32"/>
          <w:szCs w:val="32"/>
          <w:highlight w:val="none"/>
          <w:lang w:val="en-US" w:eastAsia="zh-CN"/>
        </w:rPr>
        <w:t>索拿卡要、违规</w:t>
      </w:r>
      <w:r>
        <w:rPr>
          <w:rFonts w:hint="eastAsia" w:ascii="Times New Roman" w:hAnsi="Times New Roman" w:eastAsia="仿宋_GB2312" w:cs="Times New Roman"/>
          <w:b w:val="0"/>
          <w:bCs w:val="0"/>
          <w:sz w:val="32"/>
          <w:szCs w:val="32"/>
          <w:highlight w:val="none"/>
          <w:lang w:val="en-US" w:eastAsia="zh-CN"/>
        </w:rPr>
        <w:t>收取</w:t>
      </w:r>
      <w:r>
        <w:rPr>
          <w:rFonts w:hint="default" w:ascii="Times New Roman" w:hAnsi="Times New Roman" w:eastAsia="仿宋_GB2312" w:cs="Times New Roman"/>
          <w:b w:val="0"/>
          <w:bCs w:val="0"/>
          <w:sz w:val="32"/>
          <w:szCs w:val="32"/>
          <w:highlight w:val="none"/>
          <w:lang w:val="en-US" w:eastAsia="zh-CN"/>
        </w:rPr>
        <w:t>加班费、不作为慢作为等行为。</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12" w:lineRule="auto"/>
        <w:ind w:right="31" w:firstLine="640" w:firstLineChars="200"/>
        <w:textAlignment w:val="auto"/>
        <w:rPr>
          <w:rFonts w:hint="eastAsia" w:ascii="Times New Roman" w:hAnsi="Times New Roman" w:eastAsia="黑体" w:cs="Times New Roman"/>
          <w:b w:val="0"/>
          <w:bCs w:val="0"/>
          <w:color w:val="000000"/>
          <w:sz w:val="32"/>
          <w:szCs w:val="32"/>
          <w:lang w:eastAsia="zh-CN"/>
        </w:rPr>
      </w:pPr>
      <w:r>
        <w:rPr>
          <w:rFonts w:hint="default" w:ascii="Times New Roman" w:hAnsi="Times New Roman" w:eastAsia="黑体" w:cs="Times New Roman"/>
          <w:b w:val="0"/>
          <w:bCs w:val="0"/>
          <w:color w:val="000000"/>
          <w:sz w:val="32"/>
          <w:szCs w:val="32"/>
          <w:lang w:eastAsia="zh-CN"/>
        </w:rPr>
        <w:t>二</w:t>
      </w:r>
      <w:r>
        <w:rPr>
          <w:rFonts w:hint="default" w:ascii="Times New Roman" w:hAnsi="Times New Roman" w:eastAsia="黑体" w:cs="Times New Roman"/>
          <w:b w:val="0"/>
          <w:bCs w:val="0"/>
          <w:color w:val="000000"/>
          <w:sz w:val="32"/>
          <w:szCs w:val="32"/>
        </w:rPr>
        <w:t>、</w:t>
      </w:r>
      <w:r>
        <w:rPr>
          <w:rFonts w:hint="eastAsia" w:ascii="黑体" w:hAnsi="黑体" w:eastAsia="黑体" w:cs="Times New Roman"/>
          <w:b w:val="0"/>
          <w:bCs w:val="0"/>
          <w:color w:val="auto"/>
          <w:sz w:val="32"/>
          <w:szCs w:val="32"/>
          <w:lang w:eastAsia="zh-CN"/>
        </w:rPr>
        <w:t>检查实施</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firstLine="645"/>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（一）自查自纠（2024年4月19日-5月6日）</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firstLine="645"/>
        <w:textAlignment w:val="auto"/>
        <w:rPr>
          <w:rFonts w:hint="default" w:eastAsia="仿宋_GB2312" w:cs="Times New Roman"/>
          <w:color w:val="000000"/>
          <w:sz w:val="32"/>
          <w:szCs w:val="32"/>
          <w:lang w:val="en-US" w:eastAsia="zh-CN"/>
        </w:rPr>
      </w:pPr>
      <w:r>
        <w:rPr>
          <w:rFonts w:hint="eastAsia" w:eastAsia="仿宋_GB2312" w:cs="Times New Roman"/>
          <w:color w:val="000000"/>
          <w:sz w:val="32"/>
          <w:szCs w:val="32"/>
          <w:lang w:val="en-US" w:eastAsia="zh-CN"/>
        </w:rPr>
        <w:t>监理企业对各现场监理机构，试验检测母体机构对各工地试验室、现场检测项目进行全覆盖自查；建设单位对监理机构、工地试验室（含分试验室）、现场检测项目进行全覆盖检查。上述检查均应有检查记录和整改闭合资料，建设单位应将检查情况发文通报，发现监理、检测机构有违约或失信行为的，按规定进行处理处罚。</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firstLine="645"/>
        <w:textAlignment w:val="auto"/>
        <w:rPr>
          <w:rFonts w:hint="default"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（二）专项检查阶段（2024年5月7日-6月30日）</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12" w:lineRule="auto"/>
        <w:ind w:right="31"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我局对省内监理企业、试验检测母体机构、高速公路和重点水运工程建设单位、现场监理机构、工地试验室、现场检测项目进行抽查，</w:t>
      </w:r>
      <w:r>
        <w:rPr>
          <w:rFonts w:hint="eastAsia" w:ascii="Times New Roman" w:hAnsi="Times New Roman" w:eastAsia="仿宋_GB2312" w:cs="Times New Roman"/>
          <w:b w:val="0"/>
          <w:bCs w:val="0"/>
          <w:sz w:val="32"/>
          <w:szCs w:val="32"/>
          <w:highlight w:val="none"/>
          <w:lang w:val="en-US" w:eastAsia="zh-CN"/>
        </w:rPr>
        <w:t>重点督查省厅和我局关注项目、季度讲评会表态发言单位、高速公路互通工程、涉铁工程等。</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12" w:lineRule="auto"/>
        <w:ind w:right="31"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仿宋_GB2312" w:hAnsi="仿宋_GB2312" w:eastAsia="仿宋_GB2312" w:cs="仿宋_GB2312"/>
          <w:color w:val="auto"/>
          <w:sz w:val="32"/>
          <w:szCs w:val="32"/>
          <w:lang w:eastAsia="zh-CN"/>
        </w:rPr>
        <w:t>其中，省内监理企业、试验检测母体机构覆盖三分之一；高速公路和重点水运工程建设单位工作情况</w:t>
      </w:r>
      <w:r>
        <w:rPr>
          <w:rFonts w:hint="eastAsia" w:ascii="仿宋_GB2312" w:hAnsi="仿宋_GB2312" w:eastAsia="仿宋_GB2312" w:cs="仿宋_GB2312"/>
          <w:color w:val="auto"/>
          <w:sz w:val="32"/>
          <w:szCs w:val="32"/>
        </w:rPr>
        <w:t>必查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监理</w:t>
      </w:r>
      <w:r>
        <w:rPr>
          <w:rFonts w:hint="eastAsia" w:ascii="仿宋_GB2312" w:hAnsi="仿宋_GB2312" w:eastAsia="仿宋_GB2312" w:cs="仿宋_GB2312"/>
          <w:color w:val="auto"/>
          <w:sz w:val="32"/>
          <w:szCs w:val="32"/>
          <w:lang w:eastAsia="zh-CN"/>
        </w:rPr>
        <w:t>机构全覆盖检查，工地试验室、现场检测项目</w:t>
      </w:r>
      <w:r>
        <w:rPr>
          <w:rFonts w:hint="eastAsia" w:ascii="仿宋_GB2312" w:hAnsi="仿宋_GB2312" w:eastAsia="仿宋_GB2312" w:cs="仿宋_GB2312"/>
          <w:color w:val="auto"/>
          <w:sz w:val="32"/>
          <w:szCs w:val="32"/>
        </w:rPr>
        <w:t>随机抽查1/2且不少于</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eastAsia="zh-CN"/>
        </w:rPr>
        <w:t>，少于</w:t>
      </w:r>
      <w:r>
        <w:rPr>
          <w:rFonts w:hint="eastAsia" w:ascii="仿宋_GB2312" w:hAnsi="仿宋_GB2312" w:eastAsia="仿宋_GB2312" w:cs="仿宋_GB2312"/>
          <w:color w:val="auto"/>
          <w:sz w:val="32"/>
          <w:szCs w:val="32"/>
          <w:lang w:val="en-US" w:eastAsia="zh-CN"/>
        </w:rPr>
        <w:t>10个的全部检查</w:t>
      </w:r>
      <w:r>
        <w:rPr>
          <w:rFonts w:hint="eastAsia" w:ascii="仿宋_GB2312" w:hAnsi="仿宋_GB2312" w:eastAsia="仿宋_GB2312" w:cs="仿宋_GB2312"/>
          <w:color w:val="auto"/>
          <w:sz w:val="32"/>
          <w:szCs w:val="32"/>
        </w:rPr>
        <w:t>。具体检查时间由各</w:t>
      </w:r>
      <w:r>
        <w:rPr>
          <w:rFonts w:hint="eastAsia" w:ascii="仿宋_GB2312" w:hAnsi="仿宋_GB2312" w:eastAsia="仿宋_GB2312" w:cs="仿宋_GB2312"/>
          <w:color w:val="auto"/>
          <w:sz w:val="32"/>
          <w:szCs w:val="32"/>
          <w:lang w:eastAsia="zh-CN"/>
        </w:rPr>
        <w:t>检查</w:t>
      </w:r>
      <w:r>
        <w:rPr>
          <w:rFonts w:hint="eastAsia" w:ascii="仿宋_GB2312" w:hAnsi="仿宋_GB2312" w:eastAsia="仿宋_GB2312" w:cs="仿宋_GB2312"/>
          <w:color w:val="auto"/>
          <w:sz w:val="32"/>
          <w:szCs w:val="32"/>
        </w:rPr>
        <w:t>组根据工作安排自行确定。</w:t>
      </w:r>
    </w:p>
    <w:p>
      <w:pPr>
        <w:keepNext w:val="0"/>
        <w:keepLines w:val="0"/>
        <w:pageBreakBefore w:val="0"/>
        <w:widowControl w:val="0"/>
        <w:kinsoku/>
        <w:wordWrap/>
        <w:overflowPunct/>
        <w:topLinePunct w:val="0"/>
        <w:autoSpaceDE/>
        <w:autoSpaceDN/>
        <w:bidi w:val="0"/>
        <w:adjustRightInd/>
        <w:snapToGrid w:val="0"/>
        <w:spacing w:line="312" w:lineRule="auto"/>
        <w:ind w:firstLine="645"/>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lang w:eastAsia="zh-CN"/>
        </w:rPr>
        <w:t>三</w:t>
      </w:r>
      <w:r>
        <w:rPr>
          <w:rFonts w:hint="default" w:ascii="Times New Roman" w:hAnsi="Times New Roman" w:eastAsia="黑体" w:cs="Times New Roman"/>
          <w:b w:val="0"/>
          <w:bCs w:val="0"/>
          <w:color w:val="000000"/>
          <w:sz w:val="32"/>
          <w:szCs w:val="32"/>
        </w:rPr>
        <w:t>、</w:t>
      </w:r>
      <w:r>
        <w:rPr>
          <w:rFonts w:hint="eastAsia" w:ascii="黑体" w:hAnsi="黑体" w:eastAsia="黑体" w:cs="Times New Roman"/>
          <w:b w:val="0"/>
          <w:bCs w:val="0"/>
          <w:color w:val="auto"/>
          <w:sz w:val="32"/>
          <w:szCs w:val="32"/>
          <w:lang w:val="zh-CN" w:eastAsia="zh-CN"/>
        </w:rPr>
        <w:t>检查主要内容</w:t>
      </w:r>
    </w:p>
    <w:p>
      <w:pPr>
        <w:keepNext w:val="0"/>
        <w:keepLines w:val="0"/>
        <w:pageBreakBefore w:val="0"/>
        <w:widowControl w:val="0"/>
        <w:kinsoku/>
        <w:wordWrap/>
        <w:overflowPunct/>
        <w:topLinePunct w:val="0"/>
        <w:autoSpaceDE/>
        <w:autoSpaceDN/>
        <w:bidi w:val="0"/>
        <w:adjustRightInd/>
        <w:snapToGrid w:val="0"/>
        <w:spacing w:line="312" w:lineRule="auto"/>
        <w:ind w:firstLine="645"/>
        <w:textAlignment w:val="auto"/>
        <w:rPr>
          <w:rFonts w:hint="default" w:ascii="仿宋_GB2312" w:hAnsi="Times New Roman" w:eastAsia="仿宋_GB2312" w:cs="Times New Roman"/>
          <w:color w:val="000000"/>
          <w:kern w:val="2"/>
          <w:sz w:val="32"/>
          <w:szCs w:val="32"/>
          <w:lang w:val="en-US" w:eastAsia="zh-CN" w:bidi="ar-SA"/>
        </w:rPr>
      </w:pPr>
      <w:r>
        <w:rPr>
          <w:rFonts w:hint="default" w:ascii="仿宋_GB2312" w:hAnsi="Times New Roman" w:eastAsia="仿宋_GB2312" w:cs="Times New Roman"/>
          <w:color w:val="000000"/>
          <w:kern w:val="2"/>
          <w:sz w:val="32"/>
          <w:szCs w:val="32"/>
          <w:lang w:val="en" w:eastAsia="zh-CN" w:bidi="ar-SA"/>
        </w:rPr>
        <w:t>（一）</w:t>
      </w:r>
      <w:r>
        <w:rPr>
          <w:rFonts w:hint="eastAsia" w:ascii="仿宋_GB2312" w:hAnsi="Times New Roman" w:eastAsia="仿宋_GB2312" w:cs="Times New Roman"/>
          <w:color w:val="000000"/>
          <w:kern w:val="2"/>
          <w:sz w:val="32"/>
          <w:szCs w:val="32"/>
          <w:lang w:val="en" w:eastAsia="zh-CN" w:bidi="ar-SA"/>
        </w:rPr>
        <w:t>建设单位</w:t>
      </w:r>
      <w:r>
        <w:rPr>
          <w:rFonts w:hint="eastAsia" w:ascii="仿宋_GB2312" w:hAnsi="Times New Roman" w:eastAsia="仿宋_GB2312" w:cs="Times New Roman"/>
          <w:color w:val="000000"/>
          <w:kern w:val="2"/>
          <w:sz w:val="32"/>
          <w:szCs w:val="32"/>
          <w:lang w:val="en-US" w:eastAsia="zh-CN" w:bidi="ar-SA"/>
        </w:rPr>
        <w:t>管理机构设置情况；对</w:t>
      </w:r>
      <w:r>
        <w:rPr>
          <w:rFonts w:hint="default" w:ascii="仿宋_GB2312" w:hAnsi="Times New Roman" w:eastAsia="仿宋_GB2312" w:cs="Times New Roman"/>
          <w:color w:val="000000"/>
          <w:kern w:val="2"/>
          <w:sz w:val="32"/>
          <w:szCs w:val="32"/>
          <w:lang w:val="en-US" w:eastAsia="zh-CN" w:bidi="ar-SA"/>
        </w:rPr>
        <w:t>监理机构、</w:t>
      </w:r>
      <w:r>
        <w:rPr>
          <w:rFonts w:hint="eastAsia" w:ascii="仿宋_GB2312" w:hAnsi="Times New Roman" w:eastAsia="仿宋_GB2312" w:cs="Times New Roman"/>
          <w:color w:val="000000"/>
          <w:kern w:val="2"/>
          <w:sz w:val="32"/>
          <w:szCs w:val="32"/>
          <w:lang w:val="en-US" w:eastAsia="zh-CN" w:bidi="ar-SA"/>
        </w:rPr>
        <w:t>工地试验室及现场检测项目日常管理和此次专项检查情况；负面清单管理情况，关键数据监管状况；</w:t>
      </w:r>
      <w:r>
        <w:rPr>
          <w:rFonts w:hint="default" w:ascii="仿宋_GB2312" w:hAnsi="Times New Roman" w:eastAsia="仿宋_GB2312" w:cs="Times New Roman"/>
          <w:color w:val="000000"/>
          <w:kern w:val="2"/>
          <w:sz w:val="32"/>
          <w:szCs w:val="32"/>
          <w:lang w:val="en-US" w:eastAsia="zh-CN" w:bidi="ar-SA"/>
        </w:rPr>
        <w:t>监理、检测</w:t>
      </w:r>
      <w:r>
        <w:rPr>
          <w:rFonts w:hint="eastAsia" w:ascii="仿宋_GB2312" w:hAnsi="Times New Roman" w:eastAsia="仿宋_GB2312" w:cs="Times New Roman"/>
          <w:color w:val="000000"/>
          <w:kern w:val="2"/>
          <w:sz w:val="32"/>
          <w:szCs w:val="32"/>
          <w:lang w:val="en-US" w:eastAsia="zh-CN" w:bidi="ar-SA"/>
        </w:rPr>
        <w:t>信用评价</w:t>
      </w:r>
      <w:r>
        <w:rPr>
          <w:rFonts w:hint="default" w:ascii="仿宋_GB2312" w:hAnsi="Times New Roman" w:eastAsia="仿宋_GB2312" w:cs="Times New Roman"/>
          <w:color w:val="000000"/>
          <w:kern w:val="2"/>
          <w:sz w:val="32"/>
          <w:szCs w:val="32"/>
          <w:lang w:val="en-US" w:eastAsia="zh-CN" w:bidi="ar-SA"/>
        </w:rPr>
        <w:t>日常</w:t>
      </w:r>
      <w:r>
        <w:rPr>
          <w:rFonts w:hint="eastAsia" w:ascii="仿宋_GB2312" w:hAnsi="Times New Roman" w:eastAsia="仿宋_GB2312" w:cs="Times New Roman"/>
          <w:color w:val="000000"/>
          <w:kern w:val="2"/>
          <w:sz w:val="32"/>
          <w:szCs w:val="32"/>
          <w:lang w:val="en-US" w:eastAsia="zh-CN" w:bidi="ar-SA"/>
        </w:rPr>
        <w:t>管理工作</w:t>
      </w:r>
      <w:r>
        <w:rPr>
          <w:rFonts w:hint="default" w:ascii="仿宋_GB2312" w:hAnsi="Times New Roman" w:eastAsia="仿宋_GB2312" w:cs="Times New Roman"/>
          <w:color w:val="00000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eastAsia="仿宋_GB2312" w:cs="Times New Roman"/>
          <w:color w:val="000000"/>
          <w:kern w:val="2"/>
          <w:sz w:val="32"/>
          <w:szCs w:val="32"/>
          <w:lang w:val="en-US" w:eastAsia="zh-CN" w:bidi="ar-SA"/>
        </w:rPr>
        <w:t>（二）</w:t>
      </w:r>
      <w:r>
        <w:rPr>
          <w:rFonts w:hint="eastAsia" w:ascii="仿宋_GB2312" w:hAnsi="Times New Roman" w:eastAsia="仿宋_GB2312" w:cs="Times New Roman"/>
          <w:sz w:val="32"/>
          <w:szCs w:val="32"/>
          <w:lang w:val="en-US" w:eastAsia="zh-CN"/>
        </w:rPr>
        <w:t>省内监理企业、试验检测母体机构开展定期核查：监理企业、检测机构持证人员数量及证书专业配置、相关专业高级职称人数及专业配置、社保购买情况、企业负责人、技术负责人、质量负责人资格资历等方面。</w:t>
      </w:r>
    </w:p>
    <w:p>
      <w:pPr>
        <w:keepNext w:val="0"/>
        <w:keepLines w:val="0"/>
        <w:pageBreakBefore w:val="0"/>
        <w:widowControl w:val="0"/>
        <w:kinsoku/>
        <w:wordWrap/>
        <w:overflowPunct/>
        <w:topLinePunct w:val="0"/>
        <w:autoSpaceDE/>
        <w:autoSpaceDN/>
        <w:bidi w:val="0"/>
        <w:adjustRightInd/>
        <w:snapToGrid w:val="0"/>
        <w:spacing w:line="312" w:lineRule="auto"/>
        <w:ind w:firstLine="645"/>
        <w:textAlignment w:val="auto"/>
        <w:rPr>
          <w:rFonts w:hint="default" w:ascii="仿宋_GB2312" w:hAnsi="Times New Roman" w:eastAsia="仿宋_GB2312" w:cs="Times New Roman"/>
          <w:color w:val="000000"/>
          <w:kern w:val="2"/>
          <w:sz w:val="32"/>
          <w:szCs w:val="32"/>
          <w:lang w:val="en-US" w:eastAsia="zh-CN" w:bidi="ar-SA"/>
        </w:rPr>
      </w:pPr>
      <w:r>
        <w:rPr>
          <w:rFonts w:hint="default" w:ascii="仿宋_GB2312" w:hAnsi="Times New Roman" w:eastAsia="仿宋_GB2312" w:cs="Times New Roman"/>
          <w:color w:val="000000"/>
          <w:kern w:val="2"/>
          <w:sz w:val="32"/>
          <w:szCs w:val="32"/>
          <w:lang w:val="en" w:eastAsia="zh-CN" w:bidi="ar-SA"/>
        </w:rPr>
        <w:t>（</w:t>
      </w:r>
      <w:r>
        <w:rPr>
          <w:rFonts w:hint="eastAsia" w:ascii="仿宋_GB2312" w:hAnsi="Times New Roman" w:eastAsia="仿宋_GB2312" w:cs="Times New Roman"/>
          <w:color w:val="000000"/>
          <w:kern w:val="2"/>
          <w:sz w:val="32"/>
          <w:szCs w:val="32"/>
          <w:lang w:val="en" w:eastAsia="zh-CN" w:bidi="ar-SA"/>
        </w:rPr>
        <w:t>三</w:t>
      </w:r>
      <w:r>
        <w:rPr>
          <w:rFonts w:hint="default" w:ascii="仿宋_GB2312" w:hAnsi="Times New Roman" w:eastAsia="仿宋_GB2312" w:cs="Times New Roman"/>
          <w:color w:val="000000"/>
          <w:kern w:val="2"/>
          <w:sz w:val="32"/>
          <w:szCs w:val="32"/>
          <w:lang w:val="en" w:eastAsia="zh-CN" w:bidi="ar-SA"/>
        </w:rPr>
        <w:t>）</w:t>
      </w:r>
      <w:r>
        <w:rPr>
          <w:rFonts w:hint="eastAsia" w:ascii="仿宋_GB2312" w:hAnsi="Times New Roman" w:eastAsia="仿宋_GB2312" w:cs="Times New Roman"/>
          <w:color w:val="000000"/>
          <w:kern w:val="2"/>
          <w:sz w:val="32"/>
          <w:szCs w:val="32"/>
          <w:lang w:val="en-US" w:eastAsia="zh-CN" w:bidi="ar-SA"/>
        </w:rPr>
        <w:t>施工、监理单位工地试验室和现场检测项目是否存在假数据、假报告；是否有借资质或超范围承揽业务；检测人员和监理人员是否持证上岗，有无“索拿卡要”行为，有无收取加班费行为；</w:t>
      </w:r>
      <w:r>
        <w:rPr>
          <w:rFonts w:hint="eastAsia" w:ascii="仿宋_GB2312" w:hAnsi="Times New Roman" w:eastAsia="仿宋_GB2312" w:cs="Times New Roman"/>
          <w:color w:val="000000"/>
          <w:kern w:val="2"/>
          <w:sz w:val="32"/>
          <w:szCs w:val="32"/>
          <w:lang w:val="en" w:eastAsia="zh-CN" w:bidi="ar-SA"/>
        </w:rPr>
        <w:t>现场</w:t>
      </w:r>
      <w:r>
        <w:rPr>
          <w:rFonts w:hint="default" w:ascii="仿宋_GB2312" w:hAnsi="Times New Roman" w:eastAsia="仿宋_GB2312" w:cs="Times New Roman"/>
          <w:color w:val="000000"/>
          <w:kern w:val="2"/>
          <w:sz w:val="32"/>
          <w:szCs w:val="32"/>
          <w:lang w:val="en" w:eastAsia="zh-CN" w:bidi="ar-SA"/>
        </w:rPr>
        <w:t>检测项目合同</w:t>
      </w:r>
      <w:r>
        <w:rPr>
          <w:rFonts w:hint="eastAsia" w:ascii="仿宋_GB2312" w:hAnsi="Times New Roman" w:eastAsia="仿宋_GB2312" w:cs="Times New Roman"/>
          <w:color w:val="000000"/>
          <w:kern w:val="2"/>
          <w:sz w:val="32"/>
          <w:szCs w:val="32"/>
          <w:lang w:val="en" w:eastAsia="zh-CN" w:bidi="ar-SA"/>
        </w:rPr>
        <w:t>是否及时签订</w:t>
      </w:r>
      <w:r>
        <w:rPr>
          <w:rFonts w:hint="default" w:ascii="仿宋_GB2312" w:hAnsi="Times New Roman" w:eastAsia="仿宋_GB2312" w:cs="Times New Roman"/>
          <w:color w:val="000000"/>
          <w:kern w:val="2"/>
          <w:sz w:val="32"/>
          <w:szCs w:val="32"/>
          <w:lang w:val="en" w:eastAsia="zh-CN" w:bidi="ar-SA"/>
        </w:rPr>
        <w:t>；检测规程实施情况；</w:t>
      </w:r>
      <w:r>
        <w:rPr>
          <w:rFonts w:hint="eastAsia" w:ascii="仿宋_GB2312" w:hAnsi="Times New Roman" w:eastAsia="仿宋_GB2312" w:cs="Times New Roman"/>
          <w:color w:val="000000"/>
          <w:kern w:val="2"/>
          <w:sz w:val="32"/>
          <w:szCs w:val="32"/>
          <w:lang w:val="en-US" w:eastAsia="zh-CN" w:bidi="ar-SA"/>
        </w:rPr>
        <w:t>检测指标及频率是否满足要求；仪器设备、试验环境是否满足要求；检测记录、报告是否按规范出具。</w:t>
      </w:r>
    </w:p>
    <w:p>
      <w:pPr>
        <w:keepNext w:val="0"/>
        <w:keepLines w:val="0"/>
        <w:pageBreakBefore w:val="0"/>
        <w:widowControl w:val="0"/>
        <w:kinsoku/>
        <w:wordWrap/>
        <w:overflowPunct/>
        <w:topLinePunct w:val="0"/>
        <w:autoSpaceDE/>
        <w:autoSpaceDN/>
        <w:bidi w:val="0"/>
        <w:adjustRightInd/>
        <w:snapToGrid w:val="0"/>
        <w:spacing w:line="312" w:lineRule="auto"/>
        <w:ind w:firstLine="645"/>
        <w:textAlignment w:val="auto"/>
        <w:rPr>
          <w:rFonts w:hint="default" w:ascii="仿宋_GB2312" w:hAnsi="Times New Roman" w:eastAsia="仿宋_GB2312" w:cs="Times New Roman"/>
          <w:color w:val="000000"/>
          <w:kern w:val="2"/>
          <w:sz w:val="32"/>
          <w:szCs w:val="32"/>
          <w:lang w:val="en" w:eastAsia="zh-CN" w:bidi="ar-SA"/>
        </w:rPr>
      </w:pPr>
      <w:r>
        <w:rPr>
          <w:rFonts w:hint="default" w:ascii="仿宋_GB2312" w:hAnsi="Times New Roman" w:eastAsia="仿宋_GB2312" w:cs="Times New Roman"/>
          <w:color w:val="000000"/>
          <w:kern w:val="2"/>
          <w:sz w:val="32"/>
          <w:szCs w:val="32"/>
          <w:lang w:val="en-US" w:eastAsia="zh-CN" w:bidi="ar-SA"/>
        </w:rPr>
        <w:t>（</w:t>
      </w:r>
      <w:r>
        <w:rPr>
          <w:rFonts w:hint="eastAsia" w:ascii="仿宋_GB2312" w:hAnsi="Times New Roman" w:eastAsia="仿宋_GB2312" w:cs="Times New Roman"/>
          <w:color w:val="000000"/>
          <w:kern w:val="2"/>
          <w:sz w:val="32"/>
          <w:szCs w:val="32"/>
          <w:lang w:val="en-US" w:eastAsia="zh-CN" w:bidi="ar-SA"/>
        </w:rPr>
        <w:t>四</w:t>
      </w:r>
      <w:r>
        <w:rPr>
          <w:rFonts w:hint="default" w:ascii="仿宋_GB2312" w:hAnsi="Times New Roman" w:eastAsia="仿宋_GB2312" w:cs="Times New Roman"/>
          <w:color w:val="000000"/>
          <w:kern w:val="2"/>
          <w:sz w:val="32"/>
          <w:szCs w:val="32"/>
          <w:lang w:val="en-US" w:eastAsia="zh-CN" w:bidi="ar-SA"/>
        </w:rPr>
        <w:t>）</w:t>
      </w:r>
      <w:r>
        <w:rPr>
          <w:rFonts w:hint="eastAsia" w:ascii="仿宋_GB2312" w:hAnsi="Times New Roman" w:eastAsia="仿宋_GB2312" w:cs="Times New Roman"/>
          <w:color w:val="000000"/>
          <w:kern w:val="2"/>
          <w:sz w:val="32"/>
          <w:szCs w:val="32"/>
          <w:lang w:val="en-US" w:eastAsia="zh-CN" w:bidi="ar-SA"/>
        </w:rPr>
        <w:t>监理机构</w:t>
      </w:r>
      <w:r>
        <w:rPr>
          <w:rFonts w:hint="default" w:ascii="仿宋_GB2312" w:hAnsi="Times New Roman" w:eastAsia="仿宋_GB2312" w:cs="Times New Roman"/>
          <w:color w:val="000000"/>
          <w:kern w:val="2"/>
          <w:sz w:val="32"/>
          <w:szCs w:val="32"/>
          <w:lang w:val="en" w:eastAsia="zh-CN" w:bidi="ar-SA"/>
        </w:rPr>
        <w:t>按</w:t>
      </w:r>
      <w:r>
        <w:rPr>
          <w:rFonts w:hint="eastAsia" w:ascii="仿宋_GB2312" w:hAnsi="Times New Roman" w:eastAsia="仿宋_GB2312" w:cs="Times New Roman"/>
          <w:color w:val="000000"/>
          <w:kern w:val="2"/>
          <w:sz w:val="32"/>
          <w:szCs w:val="32"/>
          <w:lang w:val="en-US" w:eastAsia="zh-CN" w:bidi="ar-SA"/>
        </w:rPr>
        <w:t>监理规范执行落实情况；</w:t>
      </w:r>
      <w:r>
        <w:rPr>
          <w:rFonts w:hint="default" w:ascii="仿宋_GB2312" w:hAnsi="Times New Roman" w:eastAsia="仿宋_GB2312" w:cs="Times New Roman"/>
          <w:color w:val="000000"/>
          <w:kern w:val="2"/>
          <w:sz w:val="32"/>
          <w:szCs w:val="32"/>
          <w:lang w:val="en" w:eastAsia="zh-CN" w:bidi="ar-SA"/>
        </w:rPr>
        <w:t>监理人员履约管理情况；</w:t>
      </w:r>
      <w:r>
        <w:rPr>
          <w:rFonts w:hint="eastAsia" w:ascii="仿宋_GB2312" w:hAnsi="Times New Roman" w:eastAsia="仿宋_GB2312" w:cs="Times New Roman"/>
          <w:color w:val="000000"/>
          <w:kern w:val="2"/>
          <w:sz w:val="32"/>
          <w:szCs w:val="32"/>
          <w:lang w:val="en-US" w:eastAsia="zh-CN" w:bidi="ar-SA"/>
        </w:rPr>
        <w:t>监理审批工作质量；监理日志、巡视记录、旁站记录情况；</w:t>
      </w:r>
      <w:r>
        <w:rPr>
          <w:rFonts w:hint="default" w:ascii="仿宋_GB2312" w:hAnsi="Times New Roman" w:eastAsia="仿宋_GB2312" w:cs="Times New Roman"/>
          <w:color w:val="000000"/>
          <w:kern w:val="2"/>
          <w:sz w:val="32"/>
          <w:szCs w:val="32"/>
          <w:lang w:val="en" w:eastAsia="zh-CN" w:bidi="ar-SA"/>
        </w:rPr>
        <w:t>监理指令在智慧质监上传情况；</w:t>
      </w:r>
      <w:r>
        <w:rPr>
          <w:rFonts w:hint="eastAsia" w:ascii="仿宋_GB2312" w:hAnsi="Times New Roman" w:eastAsia="仿宋_GB2312" w:cs="Times New Roman"/>
          <w:color w:val="000000"/>
          <w:kern w:val="2"/>
          <w:sz w:val="32"/>
          <w:szCs w:val="32"/>
          <w:lang w:val="en-US" w:eastAsia="zh-CN" w:bidi="ar-SA"/>
        </w:rPr>
        <w:t>现场质量安全问题是否下发指令和跟踪处理；安全日常巡查记录及跟踪督办；平安工地考核工作情况；特种设备检查管理情况；安全经费审批及管理状况。</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firstLine="645"/>
        <w:textAlignment w:val="auto"/>
        <w:rPr>
          <w:rFonts w:hint="default" w:ascii="仿宋_GB2312" w:hAnsi="Times New Roman" w:eastAsia="仿宋_GB2312" w:cs="Times New Roman"/>
          <w:color w:val="000000"/>
          <w:sz w:val="32"/>
          <w:szCs w:val="32"/>
          <w:lang w:val="en-US" w:eastAsia="zh-CN"/>
        </w:rPr>
      </w:pPr>
      <w:r>
        <w:rPr>
          <w:rFonts w:hint="default" w:ascii="仿宋_GB2312" w:hAnsi="Times New Roman" w:eastAsia="仿宋_GB2312" w:cs="Times New Roman"/>
          <w:color w:val="000000"/>
          <w:sz w:val="32"/>
          <w:szCs w:val="32"/>
          <w:lang w:val="en-US" w:eastAsia="zh-CN"/>
        </w:rPr>
        <w:t>（</w:t>
      </w:r>
      <w:r>
        <w:rPr>
          <w:rFonts w:hint="eastAsia" w:ascii="仿宋_GB2312" w:eastAsia="仿宋_GB2312" w:cs="Times New Roman"/>
          <w:color w:val="000000"/>
          <w:sz w:val="32"/>
          <w:szCs w:val="32"/>
          <w:lang w:val="en-US" w:eastAsia="zh-CN"/>
        </w:rPr>
        <w:t>五</w:t>
      </w:r>
      <w:r>
        <w:rPr>
          <w:rFonts w:hint="default" w:ascii="仿宋_GB2312" w:hAnsi="Times New Roman" w:eastAsia="仿宋_GB2312" w:cs="Times New Roman"/>
          <w:color w:val="000000"/>
          <w:sz w:val="32"/>
          <w:szCs w:val="32"/>
          <w:lang w:val="en-US" w:eastAsia="zh-CN"/>
        </w:rPr>
        <w:t>）监理企业、母体检测机构对派出机构的质量安全管控情况</w:t>
      </w:r>
      <w:r>
        <w:rPr>
          <w:rFonts w:hint="default" w:ascii="仿宋_GB2312" w:eastAsia="仿宋_GB2312" w:cs="Times New Roman"/>
          <w:color w:val="000000"/>
          <w:sz w:val="32"/>
          <w:szCs w:val="32"/>
          <w:lang w:val="en" w:eastAsia="zh-CN"/>
        </w:rPr>
        <w:t>（要求每半年开展一次检查）</w:t>
      </w:r>
      <w:r>
        <w:rPr>
          <w:rFonts w:hint="eastAsia" w:ascii="仿宋_GB2312" w:eastAsia="仿宋_GB2312" w:cs="Times New Roman"/>
          <w:color w:val="000000"/>
          <w:sz w:val="32"/>
          <w:szCs w:val="32"/>
          <w:lang w:val="en-US" w:eastAsia="zh-CN"/>
        </w:rPr>
        <w:t>，</w:t>
      </w:r>
      <w:r>
        <w:rPr>
          <w:rFonts w:hint="default" w:ascii="仿宋_GB2312" w:eastAsia="仿宋_GB2312" w:cs="Times New Roman"/>
          <w:color w:val="000000"/>
          <w:sz w:val="32"/>
          <w:szCs w:val="32"/>
          <w:lang w:val="en" w:eastAsia="zh-CN"/>
        </w:rPr>
        <w:t>以及</w:t>
      </w:r>
      <w:r>
        <w:rPr>
          <w:rFonts w:hint="eastAsia" w:ascii="仿宋_GB2312" w:hAnsi="Times New Roman" w:eastAsia="仿宋_GB2312" w:cs="Times New Roman"/>
          <w:color w:val="000000"/>
          <w:kern w:val="2"/>
          <w:sz w:val="32"/>
          <w:szCs w:val="32"/>
          <w:lang w:val="en-US" w:eastAsia="zh-CN" w:bidi="ar-SA"/>
        </w:rPr>
        <w:t>此次专项检查</w:t>
      </w:r>
      <w:r>
        <w:rPr>
          <w:rFonts w:hint="eastAsia" w:ascii="仿宋_GB2312" w:eastAsia="仿宋_GB2312" w:cs="Times New Roman"/>
          <w:color w:val="000000"/>
          <w:kern w:val="2"/>
          <w:sz w:val="32"/>
          <w:szCs w:val="32"/>
          <w:lang w:val="en-US" w:eastAsia="zh-CN" w:bidi="ar-SA"/>
        </w:rPr>
        <w:t>和</w:t>
      </w:r>
      <w:r>
        <w:rPr>
          <w:rFonts w:hint="eastAsia" w:ascii="仿宋_GB2312" w:eastAsia="仿宋_GB2312" w:cs="Times New Roman"/>
          <w:color w:val="000000"/>
          <w:sz w:val="32"/>
          <w:szCs w:val="32"/>
          <w:lang w:val="en-US" w:eastAsia="zh-CN"/>
        </w:rPr>
        <w:t>日常检查记录</w:t>
      </w:r>
      <w:r>
        <w:rPr>
          <w:rFonts w:hint="default" w:ascii="仿宋_GB2312" w:hAnsi="Times New Roman" w:eastAsia="仿宋_GB2312" w:cs="Times New Roman"/>
          <w:color w:val="000000"/>
          <w:sz w:val="32"/>
          <w:szCs w:val="32"/>
          <w:lang w:val="en-US" w:eastAsia="zh-CN"/>
        </w:rPr>
        <w:t>及整改落实情况。</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12" w:lineRule="auto"/>
        <w:ind w:right="31" w:firstLine="640" w:firstLineChars="200"/>
        <w:textAlignment w:val="auto"/>
        <w:rPr>
          <w:rFonts w:ascii="黑体" w:hAnsi="黑体" w:eastAsia="黑体" w:cs="Times New Roman"/>
          <w:b w:val="0"/>
          <w:bCs w:val="0"/>
          <w:color w:val="auto"/>
          <w:sz w:val="32"/>
          <w:szCs w:val="32"/>
        </w:rPr>
      </w:pPr>
      <w:r>
        <w:rPr>
          <w:rFonts w:hint="default" w:ascii="Times New Roman" w:hAnsi="Times New Roman" w:eastAsia="黑体" w:cs="Times New Roman"/>
          <w:b w:val="0"/>
          <w:bCs w:val="0"/>
          <w:color w:val="000000"/>
          <w:sz w:val="32"/>
          <w:szCs w:val="32"/>
          <w:lang w:val="en-US" w:eastAsia="zh-CN"/>
        </w:rPr>
        <w:t>四、</w:t>
      </w:r>
      <w:r>
        <w:rPr>
          <w:rFonts w:hint="eastAsia" w:ascii="黑体" w:hAnsi="黑体" w:eastAsia="黑体" w:cs="Times New Roman"/>
          <w:b w:val="0"/>
          <w:bCs w:val="0"/>
          <w:color w:val="auto"/>
          <w:sz w:val="32"/>
          <w:szCs w:val="32"/>
          <w:lang w:eastAsia="zh-CN"/>
        </w:rPr>
        <w:t>检查</w:t>
      </w:r>
      <w:r>
        <w:rPr>
          <w:rFonts w:ascii="黑体" w:hAnsi="黑体" w:eastAsia="黑体" w:cs="Times New Roman"/>
          <w:b w:val="0"/>
          <w:bCs w:val="0"/>
          <w:color w:val="auto"/>
          <w:sz w:val="32"/>
          <w:szCs w:val="32"/>
        </w:rPr>
        <w:t>情况处理</w:t>
      </w:r>
    </w:p>
    <w:p>
      <w:pPr>
        <w:keepNext w:val="0"/>
        <w:keepLines w:val="0"/>
        <w:pageBreakBefore w:val="0"/>
        <w:widowControl w:val="0"/>
        <w:kinsoku/>
        <w:wordWrap/>
        <w:overflowPunct/>
        <w:topLinePunct w:val="0"/>
        <w:autoSpaceDE/>
        <w:autoSpaceDN/>
        <w:bidi w:val="0"/>
        <w:snapToGrid w:val="0"/>
        <w:spacing w:line="312" w:lineRule="auto"/>
        <w:ind w:firstLine="640" w:firstLineChars="200"/>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w:t>
      </w:r>
      <w:r>
        <w:rPr>
          <w:rFonts w:hint="default" w:ascii="仿宋_GB2312" w:hAnsi="仿宋_GB2312" w:eastAsia="仿宋_GB2312" w:cs="仿宋_GB2312"/>
          <w:color w:val="auto"/>
          <w:sz w:val="32"/>
          <w:szCs w:val="32"/>
          <w:lang w:val="en"/>
        </w:rPr>
        <w:t>一</w:t>
      </w:r>
      <w:r>
        <w:rPr>
          <w:rFonts w:hint="eastAsia" w:ascii="仿宋_GB2312" w:hAnsi="仿宋_GB2312" w:eastAsia="仿宋_GB2312" w:cs="仿宋_GB2312"/>
          <w:color w:val="auto"/>
          <w:sz w:val="32"/>
          <w:szCs w:val="32"/>
          <w:lang w:val="zh-CN"/>
        </w:rPr>
        <w:t>）</w:t>
      </w:r>
      <w:r>
        <w:rPr>
          <w:rFonts w:hint="eastAsia" w:ascii="仿宋_GB2312" w:eastAsia="仿宋_GB2312"/>
          <w:sz w:val="32"/>
          <w:szCs w:val="32"/>
        </w:rPr>
        <w:t>检查发现的问题</w:t>
      </w:r>
      <w:r>
        <w:rPr>
          <w:rFonts w:hint="eastAsia" w:ascii="仿宋_GB2312" w:eastAsia="仿宋_GB2312"/>
          <w:sz w:val="32"/>
          <w:szCs w:val="32"/>
          <w:lang w:val="en-US" w:eastAsia="zh-CN"/>
        </w:rPr>
        <w:t>同时</w:t>
      </w:r>
      <w:r>
        <w:rPr>
          <w:rFonts w:hint="eastAsia" w:ascii="仿宋_GB2312" w:eastAsia="仿宋_GB2312"/>
          <w:sz w:val="32"/>
          <w:szCs w:val="32"/>
          <w:lang w:eastAsia="zh-CN"/>
        </w:rPr>
        <w:t>记录到智慧质监系统</w:t>
      </w:r>
      <w:r>
        <w:rPr>
          <w:rFonts w:hint="eastAsia" w:ascii="仿宋_GB2312" w:eastAsia="仿宋_GB2312"/>
          <w:sz w:val="32"/>
          <w:szCs w:val="32"/>
        </w:rPr>
        <w:t>，</w:t>
      </w:r>
      <w:r>
        <w:rPr>
          <w:rFonts w:hint="eastAsia" w:ascii="仿宋_GB2312" w:hAnsi="仿宋_GB2312" w:eastAsia="仿宋_GB2312" w:cs="仿宋_GB2312"/>
          <w:color w:val="auto"/>
          <w:sz w:val="32"/>
          <w:szCs w:val="32"/>
          <w:lang w:val="zh-CN"/>
        </w:rPr>
        <w:t>及时向受检项目</w:t>
      </w:r>
      <w:r>
        <w:rPr>
          <w:rFonts w:hint="eastAsia" w:ascii="仿宋_GB2312" w:hAnsi="仿宋_GB2312" w:eastAsia="仿宋_GB2312" w:cs="仿宋_GB2312"/>
          <w:color w:val="auto"/>
          <w:sz w:val="32"/>
          <w:szCs w:val="32"/>
          <w:lang w:val="zh-CN" w:eastAsia="zh-CN"/>
        </w:rPr>
        <w:t>建设单位</w:t>
      </w:r>
      <w:r>
        <w:rPr>
          <w:rFonts w:hint="eastAsia" w:ascii="仿宋_GB2312" w:hAnsi="仿宋_GB2312" w:eastAsia="仿宋_GB2312" w:cs="仿宋_GB2312"/>
          <w:color w:val="auto"/>
          <w:sz w:val="32"/>
          <w:szCs w:val="32"/>
          <w:lang w:val="zh-CN"/>
        </w:rPr>
        <w:t>反馈检查意见，提出整改要求，</w:t>
      </w:r>
      <w:r>
        <w:rPr>
          <w:rFonts w:hint="eastAsia" w:ascii="仿宋_GB2312" w:hAnsi="仿宋_GB2312" w:eastAsia="仿宋_GB2312" w:cs="仿宋_GB2312"/>
          <w:color w:val="auto"/>
          <w:sz w:val="32"/>
          <w:szCs w:val="32"/>
          <w:lang w:val="en-US" w:eastAsia="zh-CN"/>
        </w:rPr>
        <w:t>印发检查意见</w:t>
      </w:r>
      <w:r>
        <w:rPr>
          <w:rFonts w:hint="eastAsia" w:ascii="仿宋_GB2312" w:hAnsi="仿宋_GB2312" w:eastAsia="仿宋_GB2312" w:cs="仿宋_GB2312"/>
          <w:color w:val="auto"/>
          <w:sz w:val="32"/>
          <w:szCs w:val="32"/>
          <w:lang w:val="zh-CN"/>
        </w:rPr>
        <w:t>。</w:t>
      </w:r>
    </w:p>
    <w:p>
      <w:pPr>
        <w:pStyle w:val="2"/>
        <w:keepNext w:val="0"/>
        <w:keepLines w:val="0"/>
        <w:pageBreakBefore w:val="0"/>
        <w:widowControl w:val="0"/>
        <w:numPr>
          <w:ilvl w:val="0"/>
          <w:numId w:val="0"/>
        </w:numPr>
        <w:kinsoku/>
        <w:wordWrap/>
        <w:overflowPunct/>
        <w:topLinePunct w:val="0"/>
        <w:autoSpaceDE/>
        <w:autoSpaceDN/>
        <w:bidi w:val="0"/>
        <w:snapToGrid w:val="0"/>
        <w:spacing w:line="312" w:lineRule="auto"/>
        <w:ind w:firstLine="640" w:firstLineChars="200"/>
        <w:textAlignment w:val="auto"/>
        <w:rPr>
          <w:rFonts w:hint="default" w:ascii="仿宋_GB2312" w:hAnsi="仿宋_GB2312" w:eastAsia="仿宋_GB2312" w:cs="仿宋_GB2312"/>
          <w:color w:val="auto"/>
          <w:sz w:val="32"/>
          <w:szCs w:val="32"/>
          <w:lang w:val="en-US"/>
        </w:rPr>
      </w:pPr>
      <w:r>
        <w:rPr>
          <w:rFonts w:hint="default" w:ascii="仿宋_GB2312" w:hAnsi="仿宋_GB2312" w:eastAsia="仿宋_GB2312" w:cs="仿宋_GB2312"/>
          <w:color w:val="auto"/>
          <w:sz w:val="32"/>
          <w:szCs w:val="32"/>
          <w:lang w:val="en-US"/>
        </w:rPr>
        <w:t>（</w:t>
      </w:r>
      <w:r>
        <w:rPr>
          <w:rFonts w:hint="default" w:ascii="仿宋_GB2312" w:hAnsi="仿宋_GB2312" w:eastAsia="仿宋_GB2312" w:cs="仿宋_GB2312"/>
          <w:color w:val="auto"/>
          <w:sz w:val="32"/>
          <w:szCs w:val="32"/>
          <w:lang w:val="en"/>
        </w:rPr>
        <w:t>二</w:t>
      </w:r>
      <w:r>
        <w:rPr>
          <w:rFonts w:hint="default"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lang w:val="en-US" w:eastAsia="zh-CN"/>
        </w:rPr>
        <w:t>涉及失信扣分的行为，要求依据部、省级监理检测信用评价办法分别列出扣分条款和扣分分值。</w:t>
      </w:r>
      <w:r>
        <w:rPr>
          <w:rFonts w:hint="default" w:ascii="仿宋_GB2312" w:hAnsi="仿宋_GB2312" w:eastAsia="仿宋_GB2312" w:cs="仿宋_GB2312"/>
          <w:color w:val="auto"/>
          <w:sz w:val="32"/>
          <w:szCs w:val="32"/>
          <w:lang w:val="en-US"/>
        </w:rPr>
        <w:t>检查情况作为202</w:t>
      </w: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lang w:val="en-US"/>
        </w:rPr>
        <w:t>年度监理、检测信用评价</w:t>
      </w:r>
      <w:r>
        <w:rPr>
          <w:rFonts w:hint="eastAsia" w:ascii="仿宋_GB2312" w:hAnsi="仿宋_GB2312" w:eastAsia="仿宋_GB2312" w:cs="仿宋_GB2312"/>
          <w:color w:val="auto"/>
          <w:sz w:val="32"/>
          <w:szCs w:val="32"/>
          <w:lang w:val="en-US" w:eastAsia="zh-CN"/>
        </w:rPr>
        <w:t>（省级、部级）</w:t>
      </w:r>
      <w:r>
        <w:rPr>
          <w:rFonts w:hint="default" w:ascii="仿宋_GB2312" w:hAnsi="仿宋_GB2312" w:eastAsia="仿宋_GB2312" w:cs="仿宋_GB2312"/>
          <w:color w:val="auto"/>
          <w:sz w:val="32"/>
          <w:szCs w:val="32"/>
          <w:lang w:val="en-US"/>
        </w:rPr>
        <w:t>依据</w:t>
      </w:r>
      <w:r>
        <w:rPr>
          <w:rFonts w:hint="eastAsia" w:ascii="仿宋_GB2312" w:hAnsi="仿宋_GB2312" w:eastAsia="仿宋_GB2312" w:cs="仿宋_GB2312"/>
          <w:color w:val="auto"/>
          <w:sz w:val="32"/>
          <w:szCs w:val="32"/>
          <w:lang w:val="en-US" w:eastAsia="zh-CN"/>
        </w:rPr>
        <w:t>和</w:t>
      </w:r>
      <w:r>
        <w:rPr>
          <w:rFonts w:hint="default" w:ascii="仿宋_GB2312" w:hAnsi="仿宋_GB2312" w:eastAsia="仿宋_GB2312" w:cs="仿宋_GB2312"/>
          <w:color w:val="auto"/>
          <w:sz w:val="32"/>
          <w:szCs w:val="32"/>
          <w:lang w:val="en-US"/>
        </w:rPr>
        <w:t>平安工地考核扣分依据。</w:t>
      </w:r>
    </w:p>
    <w:p>
      <w:pPr>
        <w:keepNext w:val="0"/>
        <w:keepLines w:val="0"/>
        <w:pageBreakBefore w:val="0"/>
        <w:widowControl w:val="0"/>
        <w:kinsoku/>
        <w:wordWrap/>
        <w:overflowPunct/>
        <w:topLinePunct w:val="0"/>
        <w:autoSpaceDE/>
        <w:autoSpaceDN/>
        <w:bidi w:val="0"/>
        <w:snapToGrid w:val="0"/>
        <w:spacing w:line="312" w:lineRule="auto"/>
        <w:ind w:firstLine="640" w:firstLineChars="200"/>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val="zh-CN"/>
        </w:rPr>
        <w:t>）对</w:t>
      </w:r>
      <w:r>
        <w:rPr>
          <w:rFonts w:hint="eastAsia" w:ascii="仿宋_GB2312" w:hAnsi="仿宋_GB2312" w:eastAsia="仿宋_GB2312" w:cs="仿宋_GB2312"/>
          <w:color w:val="auto"/>
          <w:sz w:val="32"/>
          <w:szCs w:val="32"/>
          <w:lang w:val="zh-CN" w:eastAsia="zh-CN"/>
        </w:rPr>
        <w:t>检查</w:t>
      </w:r>
      <w:r>
        <w:rPr>
          <w:rFonts w:hint="eastAsia" w:ascii="仿宋_GB2312" w:hAnsi="仿宋_GB2312" w:eastAsia="仿宋_GB2312" w:cs="仿宋_GB2312"/>
          <w:color w:val="auto"/>
          <w:sz w:val="32"/>
          <w:szCs w:val="32"/>
          <w:lang w:val="zh-CN"/>
        </w:rPr>
        <w:t>发现的</w:t>
      </w:r>
      <w:r>
        <w:rPr>
          <w:rFonts w:hint="eastAsia" w:ascii="仿宋_GB2312" w:hAnsi="仿宋_GB2312" w:eastAsia="仿宋_GB2312" w:cs="仿宋_GB2312"/>
          <w:color w:val="auto"/>
          <w:sz w:val="32"/>
          <w:szCs w:val="32"/>
          <w:lang w:val="en-US" w:eastAsia="zh-CN"/>
        </w:rPr>
        <w:t>严重问题</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zh-CN"/>
        </w:rPr>
        <w:t>严重失信行为，</w:t>
      </w:r>
      <w:r>
        <w:rPr>
          <w:rFonts w:hint="default" w:ascii="仿宋_GB2312" w:hAnsi="仿宋_GB2312" w:eastAsia="仿宋_GB2312" w:cs="仿宋_GB2312"/>
          <w:color w:val="auto"/>
          <w:sz w:val="32"/>
          <w:szCs w:val="32"/>
          <w:lang w:val="en-US"/>
        </w:rPr>
        <w:t>报局领导统一</w:t>
      </w:r>
      <w:r>
        <w:rPr>
          <w:rFonts w:hint="eastAsia" w:ascii="仿宋_GB2312" w:hAnsi="仿宋_GB2312" w:eastAsia="仿宋_GB2312" w:cs="仿宋_GB2312"/>
          <w:color w:val="auto"/>
          <w:sz w:val="32"/>
          <w:szCs w:val="32"/>
          <w:lang w:val="en-US" w:eastAsia="zh-CN"/>
        </w:rPr>
        <w:t>研究</w:t>
      </w:r>
      <w:r>
        <w:rPr>
          <w:rFonts w:hint="default" w:ascii="仿宋_GB2312" w:hAnsi="仿宋_GB2312" w:eastAsia="仿宋_GB2312" w:cs="仿宋_GB2312"/>
          <w:color w:val="auto"/>
          <w:sz w:val="32"/>
          <w:szCs w:val="32"/>
          <w:lang w:val="en-US"/>
        </w:rPr>
        <w:t>处理</w:t>
      </w:r>
      <w:r>
        <w:rPr>
          <w:rFonts w:hint="eastAsia" w:ascii="仿宋_GB2312" w:hAnsi="仿宋_GB2312" w:eastAsia="仿宋_GB2312" w:cs="仿宋_GB2312"/>
          <w:color w:val="auto"/>
          <w:sz w:val="32"/>
          <w:szCs w:val="32"/>
          <w:lang w:val="zh-CN" w:eastAsia="zh-CN"/>
        </w:rPr>
        <w:t>。</w:t>
      </w:r>
    </w:p>
    <w:p>
      <w:pPr>
        <w:pStyle w:val="2"/>
        <w:keepNext w:val="0"/>
        <w:keepLines w:val="0"/>
        <w:pageBreakBefore w:val="0"/>
        <w:widowControl w:val="0"/>
        <w:kinsoku/>
        <w:wordWrap/>
        <w:overflowPunct/>
        <w:topLinePunct w:val="0"/>
        <w:autoSpaceDE/>
        <w:autoSpaceDN/>
        <w:bidi w:val="0"/>
        <w:snapToGrid w:val="0"/>
        <w:spacing w:line="312" w:lineRule="auto"/>
        <w:textAlignment w:val="auto"/>
        <w:rPr>
          <w:rFonts w:hint="eastAsia" w:ascii="Times New Roman" w:hAnsi="Times New Roman" w:eastAsia="黑体" w:cs="Times New Roman"/>
          <w:color w:val="000000"/>
          <w:sz w:val="32"/>
          <w:szCs w:val="32"/>
          <w:lang w:eastAsia="zh-CN"/>
        </w:rPr>
      </w:pPr>
      <w:r>
        <w:rPr>
          <w:rFonts w:hint="eastAsia" w:eastAsia="黑体" w:cs="Times New Roman"/>
          <w:color w:val="000000"/>
          <w:sz w:val="32"/>
          <w:szCs w:val="32"/>
          <w:lang w:val="en-US" w:eastAsia="zh-CN"/>
        </w:rPr>
        <w:t>五</w:t>
      </w:r>
      <w:r>
        <w:rPr>
          <w:rFonts w:hint="default" w:ascii="Times New Roman" w:hAnsi="Times New Roman" w:eastAsia="黑体" w:cs="Times New Roman"/>
          <w:color w:val="000000"/>
          <w:sz w:val="32"/>
          <w:szCs w:val="32"/>
        </w:rPr>
        <w:t>、</w:t>
      </w:r>
      <w:r>
        <w:rPr>
          <w:rFonts w:hint="eastAsia" w:ascii="Times New Roman" w:hAnsi="Times New Roman" w:eastAsia="黑体" w:cs="Times New Roman"/>
          <w:color w:val="000000"/>
          <w:sz w:val="32"/>
          <w:szCs w:val="32"/>
          <w:lang w:eastAsia="zh-CN"/>
        </w:rPr>
        <w:t>其它工作要求</w:t>
      </w:r>
    </w:p>
    <w:p>
      <w:pPr>
        <w:keepNext w:val="0"/>
        <w:keepLines w:val="0"/>
        <w:pageBreakBefore w:val="0"/>
        <w:widowControl w:val="0"/>
        <w:tabs>
          <w:tab w:val="left" w:pos="1440"/>
        </w:tabs>
        <w:kinsoku/>
        <w:wordWrap/>
        <w:overflowPunct/>
        <w:topLinePunct w:val="0"/>
        <w:autoSpaceDE/>
        <w:autoSpaceDN/>
        <w:bidi w:val="0"/>
        <w:adjustRightInd w:val="0"/>
        <w:snapToGrid w:val="0"/>
        <w:spacing w:line="312" w:lineRule="auto"/>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 w:eastAsia="zh-CN" w:bidi="ar-SA"/>
        </w:rPr>
        <w:t>局</w:t>
      </w:r>
      <w:r>
        <w:rPr>
          <w:rFonts w:hint="eastAsia" w:ascii="仿宋_GB2312" w:hAnsi="仿宋_GB2312" w:eastAsia="仿宋_GB2312" w:cs="仿宋_GB2312"/>
          <w:color w:val="auto"/>
          <w:kern w:val="2"/>
          <w:sz w:val="32"/>
          <w:szCs w:val="32"/>
          <w:lang w:val="en-US" w:eastAsia="zh-CN" w:bidi="ar-SA"/>
        </w:rPr>
        <w:t>监督组可通过技术发展部抽取试验检测、监理行业</w:t>
      </w:r>
      <w:r>
        <w:rPr>
          <w:rFonts w:hint="default" w:ascii="仿宋_GB2312" w:hAnsi="仿宋_GB2312" w:eastAsia="仿宋_GB2312" w:cs="仿宋_GB2312"/>
          <w:color w:val="auto"/>
          <w:kern w:val="2"/>
          <w:sz w:val="32"/>
          <w:szCs w:val="32"/>
          <w:lang w:val="en" w:eastAsia="zh-CN" w:bidi="ar-SA"/>
        </w:rPr>
        <w:t>相关</w:t>
      </w:r>
      <w:r>
        <w:rPr>
          <w:rFonts w:hint="eastAsia" w:ascii="仿宋_GB2312" w:hAnsi="仿宋_GB2312" w:eastAsia="仿宋_GB2312" w:cs="仿宋_GB2312"/>
          <w:color w:val="auto"/>
          <w:kern w:val="2"/>
          <w:sz w:val="32"/>
          <w:szCs w:val="32"/>
          <w:lang w:val="en-US" w:eastAsia="zh-CN" w:bidi="ar-SA"/>
        </w:rPr>
        <w:t>专家</w:t>
      </w:r>
      <w:r>
        <w:rPr>
          <w:rFonts w:hint="default" w:ascii="仿宋_GB2312" w:hAnsi="仿宋_GB2312" w:eastAsia="仿宋_GB2312" w:cs="仿宋_GB2312"/>
          <w:color w:val="auto"/>
          <w:kern w:val="2"/>
          <w:sz w:val="32"/>
          <w:szCs w:val="32"/>
          <w:lang w:val="en" w:eastAsia="zh-CN" w:bidi="ar-SA"/>
        </w:rPr>
        <w:t>参与检查</w:t>
      </w:r>
      <w:r>
        <w:rPr>
          <w:rFonts w:hint="eastAsia" w:ascii="仿宋_GB2312" w:hAnsi="仿宋_GB2312" w:eastAsia="仿宋_GB2312" w:cs="仿宋_GB2312"/>
          <w:color w:val="auto"/>
          <w:kern w:val="2"/>
          <w:sz w:val="32"/>
          <w:szCs w:val="32"/>
          <w:lang w:val="en-US" w:eastAsia="zh-CN" w:bidi="ar-SA"/>
        </w:rPr>
        <w:t>。检查采取“四不两直”检查方式，根据智慧质监直接导航到现场，轻车简从。严格遵守八项规定、检查纪律及各项廉政规定。</w:t>
      </w:r>
    </w:p>
    <w:p>
      <w:pPr>
        <w:keepNext w:val="0"/>
        <w:keepLines w:val="0"/>
        <w:pageBreakBefore w:val="0"/>
        <w:widowControl w:val="0"/>
        <w:tabs>
          <w:tab w:val="left" w:pos="1440"/>
        </w:tabs>
        <w:kinsoku/>
        <w:wordWrap/>
        <w:overflowPunct/>
        <w:topLinePunct w:val="0"/>
        <w:autoSpaceDE/>
        <w:autoSpaceDN/>
        <w:bidi w:val="0"/>
        <w:adjustRightInd w:val="0"/>
        <w:snapToGrid w:val="0"/>
        <w:spacing w:line="312" w:lineRule="auto"/>
        <w:ind w:firstLine="640" w:firstLineChars="200"/>
        <w:textAlignment w:val="auto"/>
        <w:rPr>
          <w:rFonts w:hint="eastAsia" w:ascii="仿宋_GB2312" w:hAnsi="仿宋_GB2312" w:eastAsia="仿宋_GB2312" w:cs="仿宋_GB2312"/>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val="0"/>
        <w:spacing w:line="312" w:lineRule="auto"/>
        <w:textAlignment w:val="auto"/>
        <w:rPr>
          <w:rFonts w:hint="default" w:ascii="Times New Roman" w:hAnsi="Times New Roman" w:eastAsia="仿宋_GB2312" w:cs="Times New Roman"/>
          <w:color w:val="000000"/>
          <w:kern w:val="2"/>
          <w:sz w:val="32"/>
          <w:szCs w:val="32"/>
          <w:lang w:val="en" w:eastAsia="zh-CN" w:bidi="ar-SA"/>
        </w:rPr>
      </w:pPr>
      <w:r>
        <w:rPr>
          <w:rFonts w:hint="default" w:ascii="Times New Roman" w:hAnsi="Times New Roman" w:eastAsia="仿宋_GB2312" w:cs="Times New Roman"/>
          <w:color w:val="000000"/>
          <w:sz w:val="32"/>
          <w:szCs w:val="32"/>
          <w:lang w:eastAsia="zh-CN"/>
        </w:rPr>
        <w:t>附</w:t>
      </w:r>
      <w:r>
        <w:rPr>
          <w:rFonts w:hint="eastAsia" w:eastAsia="仿宋_GB2312" w:cs="Times New Roman"/>
          <w:color w:val="000000"/>
          <w:sz w:val="32"/>
          <w:szCs w:val="32"/>
          <w:lang w:eastAsia="zh-CN"/>
        </w:rPr>
        <w:t>表</w:t>
      </w: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kern w:val="2"/>
          <w:sz w:val="32"/>
          <w:szCs w:val="32"/>
          <w:lang w:val="en-US" w:eastAsia="zh-CN" w:bidi="ar-SA"/>
        </w:rPr>
        <w:t>监理</w:t>
      </w:r>
      <w:r>
        <w:rPr>
          <w:rFonts w:hint="eastAsia"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检测</w:t>
      </w:r>
      <w:r>
        <w:rPr>
          <w:rFonts w:hint="eastAsia" w:eastAsia="仿宋_GB2312" w:cs="Times New Roman"/>
          <w:color w:val="000000"/>
          <w:kern w:val="2"/>
          <w:sz w:val="32"/>
          <w:szCs w:val="32"/>
          <w:lang w:val="en-US" w:eastAsia="zh-CN" w:bidi="ar-SA"/>
        </w:rPr>
        <w:t>专项</w:t>
      </w:r>
      <w:r>
        <w:rPr>
          <w:rFonts w:hint="eastAsia" w:ascii="Times New Roman" w:hAnsi="Times New Roman" w:eastAsia="仿宋_GB2312" w:cs="Times New Roman"/>
          <w:color w:val="000000"/>
          <w:kern w:val="2"/>
          <w:sz w:val="32"/>
          <w:szCs w:val="32"/>
          <w:lang w:val="en-US" w:eastAsia="zh-CN" w:bidi="ar-SA"/>
        </w:rPr>
        <w:t>检查</w:t>
      </w:r>
      <w:r>
        <w:rPr>
          <w:rFonts w:hint="default" w:ascii="Times New Roman" w:hAnsi="Times New Roman" w:eastAsia="仿宋_GB2312" w:cs="Times New Roman"/>
          <w:color w:val="000000"/>
          <w:kern w:val="2"/>
          <w:sz w:val="32"/>
          <w:szCs w:val="32"/>
          <w:lang w:val="en-US" w:eastAsia="zh-CN" w:bidi="ar-SA"/>
        </w:rPr>
        <w:t>表</w:t>
      </w:r>
      <w:r>
        <w:rPr>
          <w:rFonts w:hint="default" w:eastAsia="仿宋_GB2312" w:cs="Times New Roman"/>
          <w:color w:val="000000"/>
          <w:kern w:val="2"/>
          <w:sz w:val="32"/>
          <w:szCs w:val="32"/>
          <w:lang w:val="en" w:eastAsia="zh-CN" w:bidi="ar-SA"/>
        </w:rPr>
        <w:t>1-</w:t>
      </w:r>
      <w:r>
        <w:rPr>
          <w:rFonts w:hint="eastAsia" w:eastAsia="仿宋_GB2312" w:cs="Times New Roman"/>
          <w:color w:val="000000"/>
          <w:kern w:val="2"/>
          <w:sz w:val="32"/>
          <w:szCs w:val="32"/>
          <w:lang w:val="en-US" w:eastAsia="zh-CN" w:bidi="ar-SA"/>
        </w:rPr>
        <w:t>6</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kern w:val="2"/>
          <w:sz w:val="32"/>
          <w:szCs w:val="32"/>
          <w:lang w:val="en-US" w:eastAsia="zh-CN" w:bidi="ar-SA"/>
        </w:rPr>
      </w:pPr>
    </w:p>
    <w:p>
      <w:pPr>
        <w:jc w:val="both"/>
        <w:rPr>
          <w:rFonts w:hint="eastAsia" w:ascii="黑体" w:hAnsi="黑体" w:eastAsia="黑体" w:cs="黑体"/>
          <w:b w:val="0"/>
          <w:bCs w:val="0"/>
          <w:sz w:val="32"/>
          <w:szCs w:val="32"/>
          <w:lang w:eastAsia="zh-CN"/>
        </w:rPr>
      </w:pPr>
      <w:r>
        <w:rPr>
          <w:rFonts w:hint="default" w:ascii="Times New Roman" w:hAnsi="Times New Roman" w:eastAsia="黑体" w:cs="Times New Roman"/>
          <w:sz w:val="32"/>
          <w:szCs w:val="32"/>
          <w:lang w:eastAsia="zh-CN"/>
        </w:rPr>
        <w:br w:type="page"/>
      </w:r>
      <w:r>
        <w:rPr>
          <w:rFonts w:hint="eastAsia" w:ascii="黑体" w:hAnsi="黑体" w:eastAsia="黑体" w:cs="黑体"/>
          <w:color w:val="auto"/>
          <w:kern w:val="2"/>
          <w:sz w:val="32"/>
          <w:szCs w:val="32"/>
          <w:lang w:val="en-US" w:eastAsia="zh-CN" w:bidi="ar-SA"/>
        </w:rPr>
        <w:t>附表</w:t>
      </w:r>
      <w:r>
        <w:rPr>
          <w:rFonts w:hint="eastAsia" w:ascii="黑体" w:hAnsi="黑体" w:eastAsia="黑体" w:cs="黑体"/>
          <w:color w:val="auto"/>
          <w:kern w:val="2"/>
          <w:sz w:val="32"/>
          <w:szCs w:val="32"/>
          <w:lang w:val="en" w:eastAsia="zh-CN" w:bidi="ar-SA"/>
        </w:rPr>
        <w:t>1</w:t>
      </w:r>
      <w:r>
        <w:rPr>
          <w:rFonts w:hint="eastAsia" w:ascii="黑体" w:hAnsi="黑体" w:eastAsia="黑体" w:cs="黑体"/>
          <w:color w:val="auto"/>
          <w:kern w:val="2"/>
          <w:sz w:val="32"/>
          <w:szCs w:val="32"/>
          <w:lang w:val="en-US" w:eastAsia="zh-CN" w:bidi="ar-SA"/>
        </w:rPr>
        <w:t>：</w:t>
      </w:r>
    </w:p>
    <w:p>
      <w:pPr>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color w:val="000000"/>
          <w:kern w:val="2"/>
          <w:sz w:val="32"/>
          <w:szCs w:val="32"/>
          <w:lang w:val="en-US" w:eastAsia="zh-CN" w:bidi="ar-SA"/>
        </w:rPr>
        <w:t>建设单位试验检测管理</w:t>
      </w:r>
      <w:r>
        <w:rPr>
          <w:rFonts w:hint="eastAsia" w:asciiTheme="minorEastAsia" w:hAnsiTheme="minorEastAsia" w:eastAsiaTheme="minorEastAsia" w:cstheme="minorEastAsia"/>
          <w:b/>
          <w:bCs/>
          <w:color w:val="000000"/>
          <w:kern w:val="2"/>
          <w:sz w:val="32"/>
          <w:szCs w:val="32"/>
          <w:lang w:val="en" w:eastAsia="zh-CN" w:bidi="ar-SA"/>
        </w:rPr>
        <w:t>专项</w:t>
      </w:r>
      <w:r>
        <w:rPr>
          <w:rFonts w:hint="eastAsia" w:asciiTheme="minorEastAsia" w:hAnsiTheme="minorEastAsia" w:eastAsiaTheme="minorEastAsia" w:cstheme="minorEastAsia"/>
          <w:b/>
          <w:bCs/>
          <w:color w:val="000000"/>
          <w:kern w:val="2"/>
          <w:sz w:val="32"/>
          <w:szCs w:val="32"/>
          <w:lang w:val="en-US" w:eastAsia="zh-CN" w:bidi="ar-SA"/>
        </w:rPr>
        <w:t>检查表</w:t>
      </w: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24"/>
        </w:rPr>
        <w:t xml:space="preserve">         </w:t>
      </w:r>
    </w:p>
    <w:tbl>
      <w:tblPr>
        <w:tblStyle w:val="13"/>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78"/>
        <w:gridCol w:w="5454"/>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48" w:type="dxa"/>
            <w:noWrap w:val="0"/>
            <w:vAlign w:val="center"/>
          </w:tcPr>
          <w:p>
            <w:pPr>
              <w:keepNext w:val="0"/>
              <w:keepLines w:val="0"/>
              <w:pageBreakBefore w:val="0"/>
              <w:widowControl/>
              <w:kinsoku/>
              <w:wordWrap/>
              <w:overflowPunct/>
              <w:topLinePunct w:val="0"/>
              <w:autoSpaceDE/>
              <w:autoSpaceDN/>
              <w:bidi w:val="0"/>
              <w:snapToGrid w:val="0"/>
              <w:jc w:val="center"/>
              <w:textAlignment w:val="auto"/>
              <w:rPr>
                <w:rFonts w:hint="eastAsia" w:asciiTheme="minorEastAsia" w:hAnsiTheme="minorEastAsia" w:eastAsiaTheme="minorEastAsia" w:cstheme="minorEastAsia"/>
                <w:b/>
                <w:bCs/>
                <w:kern w:val="0"/>
                <w:sz w:val="24"/>
                <w:lang w:val="en"/>
              </w:rPr>
            </w:pPr>
            <w:r>
              <w:rPr>
                <w:rFonts w:hint="eastAsia" w:asciiTheme="minorEastAsia" w:hAnsiTheme="minorEastAsia" w:eastAsiaTheme="minorEastAsia" w:cstheme="minorEastAsia"/>
                <w:b/>
                <w:bCs/>
                <w:kern w:val="0"/>
                <w:sz w:val="24"/>
                <w:lang w:val="en"/>
              </w:rPr>
              <w:t>督查对象</w:t>
            </w:r>
          </w:p>
        </w:tc>
        <w:tc>
          <w:tcPr>
            <w:tcW w:w="1278" w:type="dxa"/>
            <w:noWrap w:val="0"/>
            <w:vAlign w:val="center"/>
          </w:tcPr>
          <w:p>
            <w:pPr>
              <w:keepNext w:val="0"/>
              <w:keepLines w:val="0"/>
              <w:pageBreakBefore w:val="0"/>
              <w:widowControl/>
              <w:kinsoku/>
              <w:wordWrap/>
              <w:overflowPunct/>
              <w:topLinePunct w:val="0"/>
              <w:autoSpaceDE/>
              <w:autoSpaceDN/>
              <w:bidi w:val="0"/>
              <w:snapToGrid w:val="0"/>
              <w:jc w:val="center"/>
              <w:textAlignment w:val="auto"/>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检查项目</w:t>
            </w:r>
          </w:p>
        </w:tc>
        <w:tc>
          <w:tcPr>
            <w:tcW w:w="5454" w:type="dxa"/>
            <w:noWrap w:val="0"/>
            <w:vAlign w:val="center"/>
          </w:tcPr>
          <w:p>
            <w:pPr>
              <w:keepNext w:val="0"/>
              <w:keepLines w:val="0"/>
              <w:pageBreakBefore w:val="0"/>
              <w:widowControl/>
              <w:kinsoku/>
              <w:wordWrap/>
              <w:overflowPunct/>
              <w:topLinePunct w:val="0"/>
              <w:autoSpaceDE/>
              <w:autoSpaceDN/>
              <w:bidi w:val="0"/>
              <w:snapToGrid w:val="0"/>
              <w:jc w:val="center"/>
              <w:textAlignment w:val="auto"/>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检查内容</w:t>
            </w:r>
          </w:p>
        </w:tc>
        <w:tc>
          <w:tcPr>
            <w:tcW w:w="1671" w:type="dxa"/>
            <w:noWrap w:val="0"/>
            <w:vAlign w:val="center"/>
          </w:tcPr>
          <w:p>
            <w:pPr>
              <w:keepNext w:val="0"/>
              <w:keepLines w:val="0"/>
              <w:pageBreakBefore w:val="0"/>
              <w:widowControl/>
              <w:kinsoku/>
              <w:wordWrap/>
              <w:overflowPunct/>
              <w:topLinePunct w:val="0"/>
              <w:autoSpaceDE/>
              <w:autoSpaceDN/>
              <w:bidi w:val="0"/>
              <w:snapToGrid w:val="0"/>
              <w:jc w:val="center"/>
              <w:textAlignment w:val="auto"/>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48" w:type="dxa"/>
            <w:vMerge w:val="restar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r>
              <w:rPr>
                <w:rFonts w:hint="eastAsia" w:asciiTheme="minorEastAsia" w:hAnsiTheme="minorEastAsia" w:eastAsiaTheme="minorEastAsia" w:cstheme="minorEastAsia"/>
                <w:kern w:val="0"/>
                <w:sz w:val="24"/>
              </w:rPr>
              <w:t>建设单位</w:t>
            </w:r>
          </w:p>
        </w:tc>
        <w:tc>
          <w:tcPr>
            <w:tcW w:w="1278" w:type="dxa"/>
            <w:noWrap w:val="0"/>
            <w:vAlign w:val="center"/>
          </w:tcPr>
          <w:p>
            <w:pPr>
              <w:keepNext w:val="0"/>
              <w:keepLines w:val="0"/>
              <w:pageBreakBefore w:val="0"/>
              <w:widowControl/>
              <w:kinsoku/>
              <w:wordWrap/>
              <w:overflowPunct/>
              <w:topLinePunct w:val="0"/>
              <w:autoSpaceDE/>
              <w:autoSpaceDN/>
              <w:bidi w:val="0"/>
              <w:snapToGrid w:val="0"/>
              <w:jc w:val="center"/>
              <w:textAlignment w:val="auto"/>
              <w:rPr>
                <w:rFonts w:hint="eastAsia" w:asciiTheme="minorEastAsia" w:hAnsiTheme="minorEastAsia" w:eastAsiaTheme="minorEastAsia" w:cstheme="minorEastAsia"/>
                <w:kern w:val="0"/>
                <w:sz w:val="24"/>
                <w:lang w:val="en"/>
              </w:rPr>
            </w:pPr>
            <w:r>
              <w:rPr>
                <w:rFonts w:hint="eastAsia" w:asciiTheme="minorEastAsia" w:hAnsiTheme="minorEastAsia" w:eastAsiaTheme="minorEastAsia" w:cstheme="minorEastAsia"/>
                <w:kern w:val="0"/>
                <w:sz w:val="24"/>
                <w:lang w:val="en"/>
              </w:rPr>
              <w:t>管理机构设置</w:t>
            </w:r>
          </w:p>
        </w:tc>
        <w:tc>
          <w:tcPr>
            <w:tcW w:w="5454" w:type="dxa"/>
            <w:noWrap w:val="0"/>
            <w:vAlign w:val="center"/>
          </w:tcPr>
          <w:p>
            <w:pPr>
              <w:keepNext w:val="0"/>
              <w:keepLines w:val="0"/>
              <w:pageBreakBefore w:val="0"/>
              <w:widowControl/>
              <w:kinsoku/>
              <w:wordWrap/>
              <w:overflowPunct/>
              <w:topLinePunct w:val="0"/>
              <w:autoSpaceDE/>
              <w:autoSpaceDN/>
              <w:bidi w:val="0"/>
              <w:snapToGrid w:val="0"/>
              <w:jc w:val="lef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建设单位应设置试验检测归口管理部门，并安排专职人员负责本项目试验检测日常管理工作。</w:t>
            </w:r>
          </w:p>
        </w:tc>
        <w:tc>
          <w:tcPr>
            <w:tcW w:w="1671"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48"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c>
          <w:tcPr>
            <w:tcW w:w="1278" w:type="dxa"/>
            <w:vMerge w:val="restart"/>
            <w:noWrap w:val="0"/>
            <w:vAlign w:val="center"/>
          </w:tcPr>
          <w:p>
            <w:pPr>
              <w:keepNext w:val="0"/>
              <w:keepLines w:val="0"/>
              <w:pageBreakBefore w:val="0"/>
              <w:widowControl/>
              <w:kinsoku/>
              <w:wordWrap/>
              <w:overflowPunct/>
              <w:topLinePunct w:val="0"/>
              <w:autoSpaceDE/>
              <w:autoSpaceDN/>
              <w:bidi w:val="0"/>
              <w:snapToGrid w:val="0"/>
              <w:jc w:val="center"/>
              <w:textAlignment w:val="auto"/>
              <w:rPr>
                <w:rFonts w:hint="eastAsia" w:asciiTheme="minorEastAsia" w:hAnsiTheme="minorEastAsia" w:eastAsiaTheme="minorEastAsia" w:cstheme="minorEastAsia"/>
                <w:kern w:val="0"/>
                <w:sz w:val="24"/>
                <w:lang w:val="en"/>
              </w:rPr>
            </w:pPr>
            <w:r>
              <w:rPr>
                <w:rFonts w:hint="eastAsia" w:asciiTheme="minorEastAsia" w:hAnsiTheme="minorEastAsia" w:eastAsiaTheme="minorEastAsia" w:cstheme="minorEastAsia"/>
                <w:kern w:val="0"/>
                <w:sz w:val="24"/>
                <w:lang w:val="en"/>
              </w:rPr>
              <w:t>备案、检查管理</w:t>
            </w:r>
          </w:p>
        </w:tc>
        <w:tc>
          <w:tcPr>
            <w:tcW w:w="5454" w:type="dxa"/>
            <w:noWrap w:val="0"/>
            <w:vAlign w:val="center"/>
          </w:tcPr>
          <w:p>
            <w:pPr>
              <w:keepNext w:val="0"/>
              <w:keepLines w:val="0"/>
              <w:pageBreakBefore w:val="0"/>
              <w:widowControl/>
              <w:kinsoku/>
              <w:wordWrap/>
              <w:overflowPunct/>
              <w:topLinePunct w:val="0"/>
              <w:autoSpaceDE/>
              <w:autoSpaceDN/>
              <w:bidi w:val="0"/>
              <w:snapToGrid w:val="0"/>
              <w:jc w:val="lef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应对工地试验室及现场检测项目建立管理台账、及时更新并进行备案检查，督促检测项目通过智慧质监系统报备，未通过备案前不得出具检测报告。</w:t>
            </w:r>
          </w:p>
        </w:tc>
        <w:tc>
          <w:tcPr>
            <w:tcW w:w="1671"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48"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c>
          <w:tcPr>
            <w:tcW w:w="1278" w:type="dxa"/>
            <w:vMerge w:val="continue"/>
            <w:noWrap w:val="0"/>
            <w:vAlign w:val="center"/>
          </w:tcPr>
          <w:p>
            <w:pPr>
              <w:keepNext w:val="0"/>
              <w:keepLines w:val="0"/>
              <w:pageBreakBefore w:val="0"/>
              <w:widowControl/>
              <w:kinsoku/>
              <w:wordWrap/>
              <w:overflowPunct/>
              <w:topLinePunct w:val="0"/>
              <w:autoSpaceDE/>
              <w:autoSpaceDN/>
              <w:bidi w:val="0"/>
              <w:snapToGrid w:val="0"/>
              <w:jc w:val="center"/>
              <w:textAlignment w:val="auto"/>
              <w:rPr>
                <w:rFonts w:hint="eastAsia" w:asciiTheme="minorEastAsia" w:hAnsiTheme="minorEastAsia" w:eastAsiaTheme="minorEastAsia" w:cstheme="minorEastAsia"/>
                <w:kern w:val="0"/>
                <w:sz w:val="24"/>
                <w:lang w:val="en"/>
              </w:rPr>
            </w:pPr>
          </w:p>
        </w:tc>
        <w:tc>
          <w:tcPr>
            <w:tcW w:w="5454" w:type="dxa"/>
            <w:noWrap w:val="0"/>
            <w:vAlign w:val="center"/>
          </w:tcPr>
          <w:p>
            <w:pPr>
              <w:keepNext w:val="0"/>
              <w:keepLines w:val="0"/>
              <w:pageBreakBefore w:val="0"/>
              <w:widowControl/>
              <w:kinsoku/>
              <w:wordWrap/>
              <w:overflowPunct/>
              <w:topLinePunct w:val="0"/>
              <w:autoSpaceDE/>
              <w:autoSpaceDN/>
              <w:bidi w:val="0"/>
              <w:snapToGrid w:val="0"/>
              <w:jc w:val="lef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按每半年一次的频率对所有工地试验室及现场检测项目进行检查，检查结果发文通报。杜绝借资质承揽业务、超资质范围出具报告现象，重点检查合同签定、机构资质、人员资格、注册登记、到岗履约、驻地设置、仪器设备、检测频率和项目、报告真实性等情况。</w:t>
            </w:r>
          </w:p>
        </w:tc>
        <w:tc>
          <w:tcPr>
            <w:tcW w:w="1671"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48"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c>
          <w:tcPr>
            <w:tcW w:w="1278" w:type="dxa"/>
            <w:vMerge w:val="restart"/>
            <w:noWrap w:val="0"/>
            <w:vAlign w:val="center"/>
          </w:tcPr>
          <w:p>
            <w:pPr>
              <w:keepNext w:val="0"/>
              <w:keepLines w:val="0"/>
              <w:pageBreakBefore w:val="0"/>
              <w:widowControl/>
              <w:kinsoku/>
              <w:wordWrap/>
              <w:overflowPunct/>
              <w:topLinePunct w:val="0"/>
              <w:autoSpaceDE/>
              <w:autoSpaceDN/>
              <w:bidi w:val="0"/>
              <w:snapToGrid w:val="0"/>
              <w:jc w:val="center"/>
              <w:textAlignment w:val="auto"/>
              <w:rPr>
                <w:rFonts w:hint="eastAsia" w:asciiTheme="minorEastAsia" w:hAnsiTheme="minorEastAsia" w:eastAsiaTheme="minorEastAsia" w:cstheme="minorEastAsia"/>
                <w:kern w:val="0"/>
                <w:sz w:val="24"/>
                <w:lang w:val="en"/>
              </w:rPr>
            </w:pPr>
            <w:r>
              <w:rPr>
                <w:rFonts w:hint="eastAsia" w:asciiTheme="minorEastAsia" w:hAnsiTheme="minorEastAsia" w:eastAsiaTheme="minorEastAsia" w:cstheme="minorEastAsia"/>
                <w:kern w:val="0"/>
                <w:sz w:val="24"/>
                <w:lang w:val="en" w:eastAsia="zh-CN"/>
              </w:rPr>
              <w:t>第三方现场</w:t>
            </w:r>
            <w:r>
              <w:rPr>
                <w:rFonts w:hint="eastAsia" w:asciiTheme="minorEastAsia" w:hAnsiTheme="minorEastAsia" w:eastAsiaTheme="minorEastAsia" w:cstheme="minorEastAsia"/>
                <w:kern w:val="0"/>
                <w:sz w:val="24"/>
                <w:lang w:val="en"/>
              </w:rPr>
              <w:t>检测管理</w:t>
            </w:r>
          </w:p>
        </w:tc>
        <w:tc>
          <w:tcPr>
            <w:tcW w:w="5454" w:type="dxa"/>
            <w:noWrap w:val="0"/>
            <w:vAlign w:val="center"/>
          </w:tcPr>
          <w:p>
            <w:pPr>
              <w:keepNext w:val="0"/>
              <w:keepLines w:val="0"/>
              <w:pageBreakBefore w:val="0"/>
              <w:widowControl/>
              <w:kinsoku/>
              <w:wordWrap/>
              <w:overflowPunct/>
              <w:topLinePunct w:val="0"/>
              <w:autoSpaceDE/>
              <w:autoSpaceDN/>
              <w:bidi w:val="0"/>
              <w:snapToGrid w:val="0"/>
              <w:jc w:val="lef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应按规范要求的检测</w:t>
            </w:r>
            <w:r>
              <w:rPr>
                <w:rFonts w:hint="eastAsia" w:asciiTheme="minorEastAsia" w:hAnsiTheme="minorEastAsia" w:eastAsiaTheme="minorEastAsia" w:cstheme="minorEastAsia"/>
                <w:kern w:val="0"/>
                <w:sz w:val="24"/>
                <w:lang w:val="en"/>
              </w:rPr>
              <w:t>指标、</w:t>
            </w:r>
            <w:r>
              <w:rPr>
                <w:rFonts w:hint="eastAsia" w:asciiTheme="minorEastAsia" w:hAnsiTheme="minorEastAsia" w:eastAsiaTheme="minorEastAsia" w:cstheme="minorEastAsia"/>
                <w:kern w:val="0"/>
                <w:sz w:val="24"/>
              </w:rPr>
              <w:t>频率开展</w:t>
            </w:r>
            <w:r>
              <w:rPr>
                <w:rFonts w:hint="eastAsia" w:asciiTheme="minorEastAsia" w:hAnsiTheme="minorEastAsia" w:eastAsiaTheme="minorEastAsia" w:cstheme="minorEastAsia"/>
                <w:kern w:val="0"/>
                <w:sz w:val="24"/>
                <w:lang w:eastAsia="zh-CN"/>
              </w:rPr>
              <w:t>第三方现场检测</w:t>
            </w:r>
            <w:r>
              <w:rPr>
                <w:rFonts w:hint="eastAsia" w:asciiTheme="minorEastAsia" w:hAnsiTheme="minorEastAsia" w:eastAsiaTheme="minorEastAsia" w:cstheme="minorEastAsia"/>
                <w:kern w:val="0"/>
                <w:sz w:val="24"/>
              </w:rPr>
              <w:t>工作。</w:t>
            </w:r>
          </w:p>
        </w:tc>
        <w:tc>
          <w:tcPr>
            <w:tcW w:w="1671"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48"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c>
          <w:tcPr>
            <w:tcW w:w="1278" w:type="dxa"/>
            <w:vMerge w:val="continue"/>
            <w:noWrap w:val="0"/>
            <w:vAlign w:val="center"/>
          </w:tcPr>
          <w:p>
            <w:pPr>
              <w:keepNext w:val="0"/>
              <w:keepLines w:val="0"/>
              <w:pageBreakBefore w:val="0"/>
              <w:widowControl/>
              <w:kinsoku/>
              <w:wordWrap/>
              <w:overflowPunct/>
              <w:topLinePunct w:val="0"/>
              <w:autoSpaceDE/>
              <w:autoSpaceDN/>
              <w:bidi w:val="0"/>
              <w:snapToGrid w:val="0"/>
              <w:jc w:val="center"/>
              <w:textAlignment w:val="auto"/>
              <w:rPr>
                <w:rFonts w:hint="eastAsia" w:asciiTheme="minorEastAsia" w:hAnsiTheme="minorEastAsia" w:eastAsiaTheme="minorEastAsia" w:cstheme="minorEastAsia"/>
                <w:kern w:val="0"/>
                <w:sz w:val="24"/>
                <w:lang w:val="en"/>
              </w:rPr>
            </w:pPr>
          </w:p>
        </w:tc>
        <w:tc>
          <w:tcPr>
            <w:tcW w:w="5454" w:type="dxa"/>
            <w:noWrap w:val="0"/>
            <w:vAlign w:val="center"/>
          </w:tcPr>
          <w:p>
            <w:pPr>
              <w:keepNext w:val="0"/>
              <w:keepLines w:val="0"/>
              <w:pageBreakBefore w:val="0"/>
              <w:widowControl/>
              <w:kinsoku/>
              <w:wordWrap/>
              <w:overflowPunct/>
              <w:topLinePunct w:val="0"/>
              <w:autoSpaceDE/>
              <w:autoSpaceDN/>
              <w:bidi w:val="0"/>
              <w:snapToGrid w:val="0"/>
              <w:jc w:val="lef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eastAsia="zh-CN"/>
              </w:rPr>
              <w:t>第三方现场</w:t>
            </w:r>
            <w:r>
              <w:rPr>
                <w:rFonts w:hint="eastAsia" w:asciiTheme="minorEastAsia" w:hAnsiTheme="minorEastAsia" w:eastAsiaTheme="minorEastAsia" w:cstheme="minorEastAsia"/>
                <w:kern w:val="0"/>
                <w:sz w:val="24"/>
              </w:rPr>
              <w:t>检测机构须符合资质要求。</w:t>
            </w:r>
          </w:p>
        </w:tc>
        <w:tc>
          <w:tcPr>
            <w:tcW w:w="1671"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48"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c>
          <w:tcPr>
            <w:tcW w:w="1278" w:type="dxa"/>
            <w:vMerge w:val="restart"/>
            <w:noWrap w:val="0"/>
            <w:vAlign w:val="center"/>
          </w:tcPr>
          <w:p>
            <w:pPr>
              <w:keepNext w:val="0"/>
              <w:keepLines w:val="0"/>
              <w:pageBreakBefore w:val="0"/>
              <w:widowControl/>
              <w:kinsoku/>
              <w:wordWrap/>
              <w:overflowPunct/>
              <w:topLinePunct w:val="0"/>
              <w:autoSpaceDE/>
              <w:autoSpaceDN/>
              <w:bidi w:val="0"/>
              <w:snapToGrid w:val="0"/>
              <w:jc w:val="center"/>
              <w:textAlignment w:val="auto"/>
              <w:rPr>
                <w:rFonts w:hint="eastAsia" w:asciiTheme="minorEastAsia" w:hAnsiTheme="minorEastAsia" w:eastAsiaTheme="minorEastAsia" w:cstheme="minorEastAsia"/>
                <w:kern w:val="0"/>
                <w:sz w:val="24"/>
                <w:lang w:val="en"/>
              </w:rPr>
            </w:pPr>
            <w:r>
              <w:rPr>
                <w:rFonts w:hint="eastAsia" w:asciiTheme="minorEastAsia" w:hAnsiTheme="minorEastAsia" w:eastAsiaTheme="minorEastAsia" w:cstheme="minorEastAsia"/>
                <w:kern w:val="0"/>
                <w:sz w:val="24"/>
                <w:lang w:val="en"/>
              </w:rPr>
              <w:t>负面清单管理</w:t>
            </w:r>
          </w:p>
        </w:tc>
        <w:tc>
          <w:tcPr>
            <w:tcW w:w="5454" w:type="dxa"/>
            <w:noWrap w:val="0"/>
            <w:vAlign w:val="center"/>
          </w:tcPr>
          <w:p>
            <w:pPr>
              <w:keepNext w:val="0"/>
              <w:keepLines w:val="0"/>
              <w:pageBreakBefore w:val="0"/>
              <w:widowControl/>
              <w:kinsoku/>
              <w:wordWrap/>
              <w:overflowPunct/>
              <w:topLinePunct w:val="0"/>
              <w:autoSpaceDE/>
              <w:autoSpaceDN/>
              <w:bidi w:val="0"/>
              <w:snapToGrid w:val="0"/>
              <w:jc w:val="lef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按照省交通运输厅及省交通质安局有关文件要求，现场检测项目应及时在智慧质监系统报备，工地试验室不合格报告，交工检测、桥梁动静载试验、桩基检测、桩基承载力试验、单片梁试验检测报告应及时上传智慧质监系统。</w:t>
            </w:r>
          </w:p>
        </w:tc>
        <w:tc>
          <w:tcPr>
            <w:tcW w:w="1671"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48"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c>
          <w:tcPr>
            <w:tcW w:w="1278" w:type="dxa"/>
            <w:vMerge w:val="continue"/>
            <w:noWrap w:val="0"/>
            <w:vAlign w:val="center"/>
          </w:tcPr>
          <w:p>
            <w:pPr>
              <w:keepNext w:val="0"/>
              <w:keepLines w:val="0"/>
              <w:pageBreakBefore w:val="0"/>
              <w:widowControl/>
              <w:kinsoku/>
              <w:wordWrap/>
              <w:overflowPunct/>
              <w:topLinePunct w:val="0"/>
              <w:autoSpaceDE/>
              <w:autoSpaceDN/>
              <w:bidi w:val="0"/>
              <w:snapToGrid w:val="0"/>
              <w:jc w:val="center"/>
              <w:textAlignment w:val="auto"/>
              <w:rPr>
                <w:rFonts w:hint="eastAsia" w:asciiTheme="minorEastAsia" w:hAnsiTheme="minorEastAsia" w:eastAsiaTheme="minorEastAsia" w:cstheme="minorEastAsia"/>
                <w:kern w:val="0"/>
                <w:sz w:val="24"/>
                <w:lang w:val="en"/>
              </w:rPr>
            </w:pPr>
          </w:p>
        </w:tc>
        <w:tc>
          <w:tcPr>
            <w:tcW w:w="5454" w:type="dxa"/>
            <w:noWrap w:val="0"/>
            <w:vAlign w:val="center"/>
          </w:tcPr>
          <w:p>
            <w:pPr>
              <w:keepNext w:val="0"/>
              <w:keepLines w:val="0"/>
              <w:pageBreakBefore w:val="0"/>
              <w:widowControl/>
              <w:kinsoku/>
              <w:wordWrap/>
              <w:overflowPunct/>
              <w:topLinePunct w:val="0"/>
              <w:autoSpaceDE/>
              <w:autoSpaceDN/>
              <w:bidi w:val="0"/>
              <w:snapToGrid w:val="0"/>
              <w:jc w:val="lef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应及时处理、闭合不合格报告。</w:t>
            </w:r>
          </w:p>
        </w:tc>
        <w:tc>
          <w:tcPr>
            <w:tcW w:w="1671"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48"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c>
          <w:tcPr>
            <w:tcW w:w="1278" w:type="dxa"/>
            <w:vMerge w:val="restart"/>
            <w:noWrap w:val="0"/>
            <w:vAlign w:val="center"/>
          </w:tcPr>
          <w:p>
            <w:pPr>
              <w:keepNext w:val="0"/>
              <w:keepLines w:val="0"/>
              <w:pageBreakBefore w:val="0"/>
              <w:widowControl/>
              <w:kinsoku/>
              <w:wordWrap/>
              <w:overflowPunct/>
              <w:topLinePunct w:val="0"/>
              <w:autoSpaceDE/>
              <w:autoSpaceDN/>
              <w:bidi w:val="0"/>
              <w:snapToGrid w:val="0"/>
              <w:jc w:val="center"/>
              <w:textAlignment w:val="auto"/>
              <w:rPr>
                <w:rFonts w:hint="eastAsia" w:asciiTheme="minorEastAsia" w:hAnsiTheme="minorEastAsia" w:eastAsiaTheme="minorEastAsia" w:cstheme="minorEastAsia"/>
                <w:kern w:val="0"/>
                <w:sz w:val="24"/>
                <w:lang w:val="en"/>
              </w:rPr>
            </w:pPr>
            <w:r>
              <w:rPr>
                <w:rFonts w:hint="eastAsia" w:asciiTheme="minorEastAsia" w:hAnsiTheme="minorEastAsia" w:eastAsiaTheme="minorEastAsia" w:cstheme="minorEastAsia"/>
                <w:kern w:val="0"/>
                <w:sz w:val="24"/>
                <w:lang w:val="en"/>
              </w:rPr>
              <w:t>关键数据监管</w:t>
            </w:r>
          </w:p>
        </w:tc>
        <w:tc>
          <w:tcPr>
            <w:tcW w:w="5454" w:type="dxa"/>
            <w:noWrap w:val="0"/>
            <w:vAlign w:val="center"/>
          </w:tcPr>
          <w:p>
            <w:pPr>
              <w:keepNext w:val="0"/>
              <w:keepLines w:val="0"/>
              <w:pageBreakBefore w:val="0"/>
              <w:widowControl/>
              <w:kinsoku/>
              <w:wordWrap/>
              <w:overflowPunct/>
              <w:topLinePunct w:val="0"/>
              <w:autoSpaceDE/>
              <w:autoSpaceDN/>
              <w:bidi w:val="0"/>
              <w:snapToGrid w:val="0"/>
              <w:jc w:val="lef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应统一建立检测数据监管系统，实现施工、监理等工地试验室主要力学数据（压力机、万能机）实时自动上传，桩基完整性检测原始波形图须及时存入监管系统。</w:t>
            </w:r>
          </w:p>
        </w:tc>
        <w:tc>
          <w:tcPr>
            <w:tcW w:w="1671"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48"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c>
          <w:tcPr>
            <w:tcW w:w="1278" w:type="dxa"/>
            <w:vMerge w:val="continue"/>
            <w:noWrap w:val="0"/>
            <w:vAlign w:val="center"/>
          </w:tcPr>
          <w:p>
            <w:pPr>
              <w:keepNext w:val="0"/>
              <w:keepLines w:val="0"/>
              <w:pageBreakBefore w:val="0"/>
              <w:widowControl/>
              <w:kinsoku/>
              <w:wordWrap/>
              <w:overflowPunct/>
              <w:topLinePunct w:val="0"/>
              <w:autoSpaceDE/>
              <w:autoSpaceDN/>
              <w:bidi w:val="0"/>
              <w:snapToGrid w:val="0"/>
              <w:jc w:val="center"/>
              <w:textAlignment w:val="auto"/>
              <w:rPr>
                <w:rFonts w:hint="eastAsia" w:asciiTheme="minorEastAsia" w:hAnsiTheme="minorEastAsia" w:eastAsiaTheme="minorEastAsia" w:cstheme="minorEastAsia"/>
                <w:kern w:val="0"/>
                <w:sz w:val="24"/>
                <w:lang w:val="en"/>
              </w:rPr>
            </w:pPr>
          </w:p>
        </w:tc>
        <w:tc>
          <w:tcPr>
            <w:tcW w:w="5454" w:type="dxa"/>
            <w:noWrap w:val="0"/>
            <w:vAlign w:val="center"/>
          </w:tcPr>
          <w:p>
            <w:pPr>
              <w:keepNext w:val="0"/>
              <w:keepLines w:val="0"/>
              <w:pageBreakBefore w:val="0"/>
              <w:widowControl/>
              <w:kinsoku/>
              <w:wordWrap/>
              <w:overflowPunct/>
              <w:topLinePunct w:val="0"/>
              <w:autoSpaceDE/>
              <w:autoSpaceDN/>
              <w:bidi w:val="0"/>
              <w:snapToGrid w:val="0"/>
              <w:jc w:val="lef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应即时报警不合格数据，并及时处理、闭合。</w:t>
            </w:r>
          </w:p>
        </w:tc>
        <w:tc>
          <w:tcPr>
            <w:tcW w:w="1671"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48"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c>
          <w:tcPr>
            <w:tcW w:w="1278" w:type="dxa"/>
            <w:noWrap w:val="0"/>
            <w:vAlign w:val="center"/>
          </w:tcPr>
          <w:p>
            <w:pPr>
              <w:keepNext w:val="0"/>
              <w:keepLines w:val="0"/>
              <w:pageBreakBefore w:val="0"/>
              <w:widowControl/>
              <w:kinsoku/>
              <w:wordWrap/>
              <w:overflowPunct/>
              <w:topLinePunct w:val="0"/>
              <w:autoSpaceDE/>
              <w:autoSpaceDN/>
              <w:bidi w:val="0"/>
              <w:snapToGrid w:val="0"/>
              <w:jc w:val="center"/>
              <w:textAlignment w:val="auto"/>
              <w:rPr>
                <w:rFonts w:hint="eastAsia" w:asciiTheme="minorEastAsia" w:hAnsiTheme="minorEastAsia" w:eastAsiaTheme="minorEastAsia" w:cstheme="minorEastAsia"/>
                <w:kern w:val="0"/>
                <w:sz w:val="24"/>
                <w:lang w:val="en"/>
              </w:rPr>
            </w:pPr>
            <w:r>
              <w:rPr>
                <w:rFonts w:hint="eastAsia" w:asciiTheme="minorEastAsia" w:hAnsiTheme="minorEastAsia" w:eastAsiaTheme="minorEastAsia" w:cstheme="minorEastAsia"/>
                <w:kern w:val="0"/>
                <w:sz w:val="24"/>
              </w:rPr>
              <w:t>检测记录、报告</w:t>
            </w:r>
          </w:p>
        </w:tc>
        <w:tc>
          <w:tcPr>
            <w:tcW w:w="5454" w:type="dxa"/>
            <w:noWrap w:val="0"/>
            <w:vAlign w:val="center"/>
          </w:tcPr>
          <w:p>
            <w:pPr>
              <w:keepNext w:val="0"/>
              <w:keepLines w:val="0"/>
              <w:pageBreakBefore w:val="0"/>
              <w:widowControl/>
              <w:kinsoku/>
              <w:wordWrap/>
              <w:overflowPunct/>
              <w:topLinePunct w:val="0"/>
              <w:autoSpaceDE/>
              <w:autoSpaceDN/>
              <w:bidi w:val="0"/>
              <w:snapToGrid w:val="0"/>
              <w:jc w:val="lef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应按照《公路水运试验检测数据报告编制导则》统一格式，完善样品信息和签署。</w:t>
            </w:r>
          </w:p>
        </w:tc>
        <w:tc>
          <w:tcPr>
            <w:tcW w:w="1671"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48"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c>
          <w:tcPr>
            <w:tcW w:w="1278" w:type="dxa"/>
            <w:vMerge w:val="restart"/>
            <w:noWrap w:val="0"/>
            <w:vAlign w:val="center"/>
          </w:tcPr>
          <w:p>
            <w:pPr>
              <w:keepNext w:val="0"/>
              <w:keepLines w:val="0"/>
              <w:pageBreakBefore w:val="0"/>
              <w:widowControl/>
              <w:kinsoku/>
              <w:wordWrap/>
              <w:overflowPunct/>
              <w:topLinePunct w:val="0"/>
              <w:autoSpaceDE/>
              <w:autoSpaceDN/>
              <w:bidi w:val="0"/>
              <w:snapToGrid w:val="0"/>
              <w:jc w:val="center"/>
              <w:textAlignment w:val="auto"/>
              <w:rPr>
                <w:rFonts w:hint="eastAsia" w:asciiTheme="minorEastAsia" w:hAnsiTheme="minorEastAsia" w:eastAsiaTheme="minorEastAsia" w:cstheme="minorEastAsia"/>
                <w:kern w:val="0"/>
                <w:sz w:val="24"/>
                <w:lang w:val="en"/>
              </w:rPr>
            </w:pPr>
            <w:r>
              <w:rPr>
                <w:rFonts w:hint="eastAsia" w:asciiTheme="minorEastAsia" w:hAnsiTheme="minorEastAsia" w:eastAsiaTheme="minorEastAsia" w:cstheme="minorEastAsia"/>
                <w:kern w:val="0"/>
                <w:sz w:val="24"/>
                <w:lang w:val="en"/>
              </w:rPr>
              <w:t>信用评价管理</w:t>
            </w:r>
          </w:p>
        </w:tc>
        <w:tc>
          <w:tcPr>
            <w:tcW w:w="5454" w:type="dxa"/>
            <w:noWrap w:val="0"/>
            <w:vAlign w:val="center"/>
          </w:tcPr>
          <w:p>
            <w:pPr>
              <w:keepNext w:val="0"/>
              <w:keepLines w:val="0"/>
              <w:pageBreakBefore w:val="0"/>
              <w:widowControl/>
              <w:kinsoku/>
              <w:wordWrap/>
              <w:overflowPunct/>
              <w:topLinePunct w:val="0"/>
              <w:autoSpaceDE/>
              <w:autoSpaceDN/>
              <w:bidi w:val="0"/>
              <w:snapToGrid w:val="0"/>
              <w:jc w:val="lef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信用评价扣分应附检查通报文件依据。</w:t>
            </w:r>
          </w:p>
        </w:tc>
        <w:tc>
          <w:tcPr>
            <w:tcW w:w="1671"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48"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c>
          <w:tcPr>
            <w:tcW w:w="1278"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lang w:val="en"/>
              </w:rPr>
            </w:pPr>
          </w:p>
        </w:tc>
        <w:tc>
          <w:tcPr>
            <w:tcW w:w="5454" w:type="dxa"/>
            <w:noWrap w:val="0"/>
            <w:vAlign w:val="center"/>
          </w:tcPr>
          <w:p>
            <w:pPr>
              <w:keepNext w:val="0"/>
              <w:keepLines w:val="0"/>
              <w:pageBreakBefore w:val="0"/>
              <w:widowControl/>
              <w:kinsoku/>
              <w:wordWrap/>
              <w:overflowPunct/>
              <w:topLinePunct w:val="0"/>
              <w:autoSpaceDE/>
              <w:autoSpaceDN/>
              <w:bidi w:val="0"/>
              <w:snapToGrid w:val="0"/>
              <w:jc w:val="lef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涉及人员失信扣分的应落实到人。</w:t>
            </w:r>
          </w:p>
        </w:tc>
        <w:tc>
          <w:tcPr>
            <w:tcW w:w="1671"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r>
    </w:tbl>
    <w:p>
      <w:pPr>
        <w:adjustRightInd w:val="0"/>
        <w:snapToGrid w:val="0"/>
        <w:jc w:val="both"/>
        <w:outlineLvl w:val="0"/>
        <w:rPr>
          <w:rFonts w:hint="eastAsia" w:ascii="黑体" w:hAnsi="黑体" w:eastAsia="黑体" w:cs="黑体"/>
          <w:color w:val="auto"/>
          <w:kern w:val="2"/>
          <w:sz w:val="32"/>
          <w:szCs w:val="32"/>
          <w:lang w:val="en-US" w:eastAsia="zh-CN" w:bidi="ar-SA"/>
        </w:rPr>
      </w:pPr>
      <w:r>
        <w:rPr>
          <w:rFonts w:hint="eastAsia" w:ascii="仿宋_GB2312" w:hAnsi="仿宋_GB2312" w:eastAsia="仿宋_GB2312" w:cs="仿宋_GB2312"/>
          <w:sz w:val="24"/>
        </w:rPr>
        <w:br w:type="page"/>
      </w:r>
      <w:r>
        <w:rPr>
          <w:rFonts w:hint="eastAsia" w:ascii="黑体" w:hAnsi="黑体" w:eastAsia="黑体" w:cs="黑体"/>
          <w:color w:val="auto"/>
          <w:kern w:val="2"/>
          <w:sz w:val="32"/>
          <w:szCs w:val="32"/>
          <w:lang w:val="en-US" w:eastAsia="zh-CN" w:bidi="ar-SA"/>
        </w:rPr>
        <w:t>附表</w:t>
      </w:r>
      <w:r>
        <w:rPr>
          <w:rFonts w:hint="default" w:ascii="黑体" w:hAnsi="黑体" w:eastAsia="黑体" w:cs="黑体"/>
          <w:color w:val="auto"/>
          <w:kern w:val="2"/>
          <w:sz w:val="32"/>
          <w:szCs w:val="32"/>
          <w:lang w:val="en" w:eastAsia="zh-CN" w:bidi="ar-SA"/>
        </w:rPr>
        <w:t>2</w:t>
      </w:r>
      <w:r>
        <w:rPr>
          <w:rFonts w:hint="eastAsia" w:ascii="黑体" w:hAnsi="黑体" w:eastAsia="黑体" w:cs="黑体"/>
          <w:color w:val="auto"/>
          <w:kern w:val="2"/>
          <w:sz w:val="32"/>
          <w:szCs w:val="32"/>
          <w:lang w:val="en-US" w:eastAsia="zh-CN" w:bidi="ar-SA"/>
        </w:rPr>
        <w:t>：</w:t>
      </w:r>
    </w:p>
    <w:p>
      <w:pPr>
        <w:jc w:val="center"/>
        <w:rPr>
          <w:rFonts w:hint="eastAsia" w:asciiTheme="minorEastAsia" w:hAnsiTheme="minorEastAsia" w:eastAsiaTheme="minorEastAsia" w:cstheme="minorEastAsia"/>
          <w:b/>
          <w:bCs/>
          <w:color w:val="000000"/>
          <w:kern w:val="2"/>
          <w:sz w:val="32"/>
          <w:szCs w:val="32"/>
          <w:lang w:val="en" w:eastAsia="zh-CN" w:bidi="ar-SA"/>
        </w:rPr>
      </w:pPr>
      <w:r>
        <w:rPr>
          <w:rFonts w:hint="eastAsia" w:asciiTheme="minorEastAsia" w:hAnsiTheme="minorEastAsia" w:eastAsiaTheme="minorEastAsia" w:cstheme="minorEastAsia"/>
          <w:b/>
          <w:bCs/>
          <w:color w:val="000000"/>
          <w:kern w:val="2"/>
          <w:sz w:val="32"/>
          <w:szCs w:val="32"/>
          <w:lang w:val="en-US" w:eastAsia="zh-CN" w:bidi="ar-SA"/>
        </w:rPr>
        <w:t>现场监理机构</w:t>
      </w:r>
      <w:r>
        <w:rPr>
          <w:rFonts w:hint="default" w:asciiTheme="minorEastAsia" w:hAnsiTheme="minorEastAsia" w:eastAsiaTheme="minorEastAsia" w:cstheme="minorEastAsia"/>
          <w:b/>
          <w:bCs/>
          <w:color w:val="000000"/>
          <w:kern w:val="2"/>
          <w:sz w:val="32"/>
          <w:szCs w:val="32"/>
          <w:lang w:val="en" w:eastAsia="zh-CN" w:bidi="ar-SA"/>
        </w:rPr>
        <w:t>专项</w:t>
      </w:r>
      <w:r>
        <w:rPr>
          <w:rFonts w:hint="eastAsia" w:asciiTheme="minorEastAsia" w:hAnsiTheme="minorEastAsia" w:eastAsiaTheme="minorEastAsia" w:cstheme="minorEastAsia"/>
          <w:b/>
          <w:bCs/>
          <w:color w:val="000000"/>
          <w:kern w:val="2"/>
          <w:sz w:val="32"/>
          <w:szCs w:val="32"/>
          <w:lang w:val="en-US" w:eastAsia="zh-CN" w:bidi="ar-SA"/>
        </w:rPr>
        <w:t>检查表</w:t>
      </w:r>
    </w:p>
    <w:tbl>
      <w:tblPr>
        <w:tblStyle w:val="13"/>
        <w:tblW w:w="49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1152"/>
        <w:gridCol w:w="4689"/>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69" w:type="pct"/>
            <w:gridSpan w:val="2"/>
            <w:noWrap w:val="0"/>
            <w:vAlign w:val="center"/>
          </w:tcPr>
          <w:p>
            <w:pPr>
              <w:keepNext w:val="0"/>
              <w:keepLines w:val="0"/>
              <w:pageBreakBefore w:val="0"/>
              <w:widowControl/>
              <w:kinsoku/>
              <w:wordWrap/>
              <w:overflowPunct/>
              <w:topLinePunct w:val="0"/>
              <w:autoSpaceDE/>
              <w:autoSpaceDN/>
              <w:bidi w:val="0"/>
              <w:snapToGrid w:val="0"/>
              <w:jc w:val="center"/>
              <w:textAlignment w:val="auto"/>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检查项目</w:t>
            </w:r>
          </w:p>
        </w:tc>
        <w:tc>
          <w:tcPr>
            <w:tcW w:w="2634" w:type="pct"/>
            <w:noWrap w:val="0"/>
            <w:vAlign w:val="center"/>
          </w:tcPr>
          <w:p>
            <w:pPr>
              <w:keepNext w:val="0"/>
              <w:keepLines w:val="0"/>
              <w:pageBreakBefore w:val="0"/>
              <w:widowControl/>
              <w:kinsoku/>
              <w:wordWrap/>
              <w:overflowPunct/>
              <w:topLinePunct w:val="0"/>
              <w:autoSpaceDE/>
              <w:autoSpaceDN/>
              <w:bidi w:val="0"/>
              <w:snapToGrid w:val="0"/>
              <w:jc w:val="center"/>
              <w:textAlignment w:val="auto"/>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检查内容</w:t>
            </w:r>
          </w:p>
        </w:tc>
        <w:tc>
          <w:tcPr>
            <w:tcW w:w="1195" w:type="pct"/>
            <w:noWrap w:val="0"/>
            <w:vAlign w:val="center"/>
          </w:tcPr>
          <w:p>
            <w:pPr>
              <w:keepNext w:val="0"/>
              <w:keepLines w:val="0"/>
              <w:pageBreakBefore w:val="0"/>
              <w:widowControl/>
              <w:kinsoku/>
              <w:wordWrap/>
              <w:overflowPunct/>
              <w:topLinePunct w:val="0"/>
              <w:autoSpaceDE/>
              <w:autoSpaceDN/>
              <w:bidi w:val="0"/>
              <w:snapToGrid w:val="0"/>
              <w:jc w:val="center"/>
              <w:textAlignment w:val="auto"/>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22" w:type="pct"/>
            <w:vMerge w:val="restar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r>
              <w:rPr>
                <w:rFonts w:hint="eastAsia" w:asciiTheme="minorEastAsia" w:hAnsiTheme="minorEastAsia" w:eastAsiaTheme="minorEastAsia" w:cstheme="minorEastAsia"/>
                <w:spacing w:val="-12"/>
                <w:sz w:val="24"/>
              </w:rPr>
              <w:t>监理</w:t>
            </w:r>
          </w:p>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r>
              <w:rPr>
                <w:rFonts w:hint="eastAsia" w:asciiTheme="minorEastAsia" w:hAnsiTheme="minorEastAsia" w:eastAsiaTheme="minorEastAsia" w:cstheme="minorEastAsia"/>
                <w:spacing w:val="-12"/>
                <w:sz w:val="24"/>
              </w:rPr>
              <w:t>人员</w:t>
            </w:r>
          </w:p>
        </w:tc>
        <w:tc>
          <w:tcPr>
            <w:tcW w:w="647" w:type="pct"/>
            <w:vMerge w:val="restar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
              </w:rPr>
              <w:t>履约</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管理</w:t>
            </w:r>
          </w:p>
        </w:tc>
        <w:tc>
          <w:tcPr>
            <w:tcW w:w="2634" w:type="pct"/>
            <w:noWrap w:val="0"/>
            <w:vAlign w:val="center"/>
          </w:tcPr>
          <w:p>
            <w:pPr>
              <w:keepNext w:val="0"/>
              <w:keepLines w:val="0"/>
              <w:pageBreakBefore w:val="0"/>
              <w:widowControl/>
              <w:kinsoku/>
              <w:wordWrap/>
              <w:overflowPunct/>
              <w:topLinePunct w:val="0"/>
              <w:autoSpaceDE/>
              <w:autoSpaceDN/>
              <w:bidi w:val="0"/>
              <w:snapToGrid w:val="0"/>
              <w:jc w:val="lef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人员资格资历须满足监理规范、招标文件及相关规定要求。</w:t>
            </w:r>
          </w:p>
        </w:tc>
        <w:tc>
          <w:tcPr>
            <w:tcW w:w="1195" w:type="pc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2"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c>
          <w:tcPr>
            <w:tcW w:w="647"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4"/>
              </w:rPr>
            </w:pPr>
          </w:p>
        </w:tc>
        <w:tc>
          <w:tcPr>
            <w:tcW w:w="2634" w:type="pct"/>
            <w:noWrap w:val="0"/>
            <w:vAlign w:val="center"/>
          </w:tcPr>
          <w:p>
            <w:pPr>
              <w:keepNext w:val="0"/>
              <w:keepLines w:val="0"/>
              <w:pageBreakBefore w:val="0"/>
              <w:widowControl/>
              <w:kinsoku/>
              <w:wordWrap/>
              <w:overflowPunct/>
              <w:topLinePunct w:val="0"/>
              <w:autoSpaceDE/>
              <w:autoSpaceDN/>
              <w:bidi w:val="0"/>
              <w:snapToGrid w:val="0"/>
              <w:jc w:val="lef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人员变更、退场手续应齐全。</w:t>
            </w:r>
          </w:p>
        </w:tc>
        <w:tc>
          <w:tcPr>
            <w:tcW w:w="1195" w:type="pc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22"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c>
          <w:tcPr>
            <w:tcW w:w="647"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4"/>
              </w:rPr>
            </w:pPr>
          </w:p>
        </w:tc>
        <w:tc>
          <w:tcPr>
            <w:tcW w:w="2634" w:type="pct"/>
            <w:noWrap w:val="0"/>
            <w:vAlign w:val="center"/>
          </w:tcPr>
          <w:p>
            <w:pPr>
              <w:keepNext w:val="0"/>
              <w:keepLines w:val="0"/>
              <w:pageBreakBefore w:val="0"/>
              <w:widowControl/>
              <w:kinsoku/>
              <w:wordWrap/>
              <w:overflowPunct/>
              <w:topLinePunct w:val="0"/>
              <w:autoSpaceDE/>
              <w:autoSpaceDN/>
              <w:bidi w:val="0"/>
              <w:snapToGrid w:val="0"/>
              <w:jc w:val="lef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按照人员履约管理办法做好考勤工作。</w:t>
            </w:r>
          </w:p>
        </w:tc>
        <w:tc>
          <w:tcPr>
            <w:tcW w:w="1195" w:type="pc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522" w:type="pct"/>
            <w:vMerge w:val="restar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r>
              <w:rPr>
                <w:rFonts w:hint="eastAsia" w:asciiTheme="minorEastAsia" w:hAnsiTheme="minorEastAsia" w:eastAsiaTheme="minorEastAsia" w:cstheme="minorEastAsia"/>
                <w:spacing w:val="-12"/>
                <w:sz w:val="24"/>
              </w:rPr>
              <w:t>监理机构工作质量</w:t>
            </w:r>
          </w:p>
        </w:tc>
        <w:tc>
          <w:tcPr>
            <w:tcW w:w="647" w:type="pc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监理</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lang w:eastAsia="zh-CN"/>
              </w:rPr>
              <w:t>规范</w:t>
            </w:r>
          </w:p>
        </w:tc>
        <w:tc>
          <w:tcPr>
            <w:tcW w:w="2634" w:type="pct"/>
            <w:noWrap w:val="0"/>
            <w:vAlign w:val="center"/>
          </w:tcPr>
          <w:p>
            <w:pPr>
              <w:keepNext w:val="0"/>
              <w:keepLines w:val="0"/>
              <w:pageBreakBefore w:val="0"/>
              <w:widowControl/>
              <w:kinsoku/>
              <w:wordWrap/>
              <w:overflowPunct/>
              <w:topLinePunct w:val="0"/>
              <w:autoSpaceDE/>
              <w:autoSpaceDN/>
              <w:bidi w:val="0"/>
              <w:snapToGrid w:val="0"/>
              <w:jc w:val="left"/>
              <w:textAlignment w:val="auto"/>
              <w:rPr>
                <w:rFonts w:hint="eastAsia" w:asciiTheme="minorEastAsia" w:hAnsiTheme="minorEastAsia" w:eastAsiaTheme="minorEastAsia" w:cstheme="minorEastAsia"/>
                <w:kern w:val="0"/>
                <w:sz w:val="24"/>
                <w:lang w:eastAsia="zh-CN"/>
              </w:rPr>
            </w:pPr>
            <w:r>
              <w:rPr>
                <w:rFonts w:hint="eastAsia" w:asciiTheme="minorEastAsia" w:hAnsiTheme="minorEastAsia" w:eastAsiaTheme="minorEastAsia" w:cstheme="minorEastAsia"/>
                <w:kern w:val="0"/>
                <w:sz w:val="24"/>
                <w:lang w:eastAsia="zh-CN"/>
              </w:rPr>
              <w:t>监理规范及地方标准执行落实情况</w:t>
            </w:r>
          </w:p>
        </w:tc>
        <w:tc>
          <w:tcPr>
            <w:tcW w:w="1195" w:type="pc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22"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c>
          <w:tcPr>
            <w:tcW w:w="647" w:type="pct"/>
            <w:vMerge w:val="restar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监理</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审批</w:t>
            </w:r>
          </w:p>
        </w:tc>
        <w:tc>
          <w:tcPr>
            <w:tcW w:w="2634" w:type="pct"/>
            <w:noWrap w:val="0"/>
            <w:vAlign w:val="center"/>
          </w:tcPr>
          <w:p>
            <w:pPr>
              <w:keepNext w:val="0"/>
              <w:keepLines w:val="0"/>
              <w:pageBreakBefore w:val="0"/>
              <w:widowControl/>
              <w:kinsoku/>
              <w:wordWrap/>
              <w:overflowPunct/>
              <w:topLinePunct w:val="0"/>
              <w:autoSpaceDE/>
              <w:autoSpaceDN/>
              <w:bidi w:val="0"/>
              <w:snapToGrid w:val="0"/>
              <w:jc w:val="lef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开工报告、施工组织设计、施工技术方案审批手续应齐全。</w:t>
            </w:r>
          </w:p>
        </w:tc>
        <w:tc>
          <w:tcPr>
            <w:tcW w:w="1195" w:type="pc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22"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c>
          <w:tcPr>
            <w:tcW w:w="647"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4"/>
              </w:rPr>
            </w:pPr>
          </w:p>
        </w:tc>
        <w:tc>
          <w:tcPr>
            <w:tcW w:w="2634" w:type="pct"/>
            <w:noWrap w:val="0"/>
            <w:vAlign w:val="center"/>
          </w:tcPr>
          <w:p>
            <w:pPr>
              <w:keepNext w:val="0"/>
              <w:keepLines w:val="0"/>
              <w:pageBreakBefore w:val="0"/>
              <w:widowControl/>
              <w:kinsoku/>
              <w:wordWrap/>
              <w:overflowPunct/>
              <w:topLinePunct w:val="0"/>
              <w:autoSpaceDE/>
              <w:autoSpaceDN/>
              <w:bidi w:val="0"/>
              <w:snapToGrid w:val="0"/>
              <w:jc w:val="lef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审查危险性较大工程技术措施、方案和列入评估范围内工程的施工安全风险评估报告。</w:t>
            </w:r>
          </w:p>
        </w:tc>
        <w:tc>
          <w:tcPr>
            <w:tcW w:w="1195" w:type="pc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22"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c>
          <w:tcPr>
            <w:tcW w:w="647" w:type="pct"/>
            <w:vMerge w:val="restar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
              </w:rPr>
              <w:t>▲</w:t>
            </w:r>
            <w:r>
              <w:rPr>
                <w:rFonts w:hint="eastAsia" w:asciiTheme="minorEastAsia" w:hAnsiTheme="minorEastAsia" w:eastAsiaTheme="minorEastAsia" w:cstheme="minorEastAsia"/>
                <w:sz w:val="24"/>
              </w:rPr>
              <w:t>质量监理</w:t>
            </w:r>
          </w:p>
        </w:tc>
        <w:tc>
          <w:tcPr>
            <w:tcW w:w="2634" w:type="pct"/>
            <w:noWrap w:val="0"/>
            <w:vAlign w:val="center"/>
          </w:tcPr>
          <w:p>
            <w:pPr>
              <w:keepNext w:val="0"/>
              <w:keepLines w:val="0"/>
              <w:pageBreakBefore w:val="0"/>
              <w:widowControl/>
              <w:kinsoku/>
              <w:wordWrap/>
              <w:overflowPunct/>
              <w:topLinePunct w:val="0"/>
              <w:autoSpaceDE/>
              <w:autoSpaceDN/>
              <w:bidi w:val="0"/>
              <w:snapToGrid w:val="0"/>
              <w:jc w:val="lef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按监理规范和合同要求旁站。</w:t>
            </w:r>
          </w:p>
        </w:tc>
        <w:tc>
          <w:tcPr>
            <w:tcW w:w="1195" w:type="pc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jc w:val="center"/>
        </w:trPr>
        <w:tc>
          <w:tcPr>
            <w:tcW w:w="522"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c>
          <w:tcPr>
            <w:tcW w:w="647"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4"/>
              </w:rPr>
            </w:pPr>
          </w:p>
        </w:tc>
        <w:tc>
          <w:tcPr>
            <w:tcW w:w="2634" w:type="pct"/>
            <w:noWrap w:val="0"/>
            <w:vAlign w:val="center"/>
          </w:tcPr>
          <w:p>
            <w:pPr>
              <w:keepNext w:val="0"/>
              <w:keepLines w:val="0"/>
              <w:pageBreakBefore w:val="0"/>
              <w:widowControl/>
              <w:kinsoku/>
              <w:wordWrap/>
              <w:overflowPunct/>
              <w:topLinePunct w:val="0"/>
              <w:autoSpaceDE/>
              <w:autoSpaceDN/>
              <w:bidi w:val="0"/>
              <w:snapToGrid w:val="0"/>
              <w:jc w:val="lef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巡视工作质量须到位，发现问题应记录及下发指令。</w:t>
            </w:r>
          </w:p>
        </w:tc>
        <w:tc>
          <w:tcPr>
            <w:tcW w:w="1195" w:type="pc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522"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c>
          <w:tcPr>
            <w:tcW w:w="647"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4"/>
              </w:rPr>
            </w:pPr>
          </w:p>
        </w:tc>
        <w:tc>
          <w:tcPr>
            <w:tcW w:w="2634" w:type="pct"/>
            <w:noWrap w:val="0"/>
            <w:vAlign w:val="center"/>
          </w:tcPr>
          <w:p>
            <w:pPr>
              <w:keepNext w:val="0"/>
              <w:keepLines w:val="0"/>
              <w:pageBreakBefore w:val="0"/>
              <w:widowControl/>
              <w:kinsoku/>
              <w:wordWrap/>
              <w:overflowPunct/>
              <w:topLinePunct w:val="0"/>
              <w:autoSpaceDE/>
              <w:autoSpaceDN/>
              <w:bidi w:val="0"/>
              <w:snapToGrid w:val="0"/>
              <w:jc w:val="left"/>
              <w:textAlignment w:val="auto"/>
              <w:rPr>
                <w:rFonts w:hint="eastAsia" w:asciiTheme="minorEastAsia" w:hAnsiTheme="minorEastAsia" w:eastAsiaTheme="minorEastAsia" w:cstheme="minorEastAsia"/>
                <w:kern w:val="0"/>
                <w:sz w:val="24"/>
                <w:lang w:val="en"/>
              </w:rPr>
            </w:pPr>
            <w:r>
              <w:rPr>
                <w:rFonts w:hint="eastAsia" w:asciiTheme="minorEastAsia" w:hAnsiTheme="minorEastAsia" w:eastAsiaTheme="minorEastAsia" w:cstheme="minorEastAsia"/>
                <w:kern w:val="0"/>
                <w:sz w:val="24"/>
                <w:lang w:val="en"/>
              </w:rPr>
              <w:t>监理指令及时上传智慧质监系统。</w:t>
            </w:r>
          </w:p>
        </w:tc>
        <w:tc>
          <w:tcPr>
            <w:tcW w:w="1195" w:type="pc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22"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c>
          <w:tcPr>
            <w:tcW w:w="647"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4"/>
              </w:rPr>
            </w:pPr>
          </w:p>
        </w:tc>
        <w:tc>
          <w:tcPr>
            <w:tcW w:w="2634" w:type="pct"/>
            <w:noWrap w:val="0"/>
            <w:vAlign w:val="center"/>
          </w:tcPr>
          <w:p>
            <w:pPr>
              <w:keepNext w:val="0"/>
              <w:keepLines w:val="0"/>
              <w:pageBreakBefore w:val="0"/>
              <w:widowControl/>
              <w:kinsoku/>
              <w:wordWrap/>
              <w:overflowPunct/>
              <w:topLinePunct w:val="0"/>
              <w:autoSpaceDE/>
              <w:autoSpaceDN/>
              <w:bidi w:val="0"/>
              <w:snapToGrid w:val="0"/>
              <w:jc w:val="lef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经审批的施工方案应在现场实施到位。</w:t>
            </w:r>
          </w:p>
        </w:tc>
        <w:tc>
          <w:tcPr>
            <w:tcW w:w="1195" w:type="pc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522"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c>
          <w:tcPr>
            <w:tcW w:w="647"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4"/>
              </w:rPr>
            </w:pPr>
          </w:p>
        </w:tc>
        <w:tc>
          <w:tcPr>
            <w:tcW w:w="2634" w:type="pct"/>
            <w:noWrap w:val="0"/>
            <w:vAlign w:val="center"/>
          </w:tcPr>
          <w:p>
            <w:pPr>
              <w:keepNext w:val="0"/>
              <w:keepLines w:val="0"/>
              <w:pageBreakBefore w:val="0"/>
              <w:widowControl/>
              <w:kinsoku/>
              <w:wordWrap/>
              <w:overflowPunct/>
              <w:topLinePunct w:val="0"/>
              <w:autoSpaceDE/>
              <w:autoSpaceDN/>
              <w:bidi w:val="0"/>
              <w:snapToGrid w:val="0"/>
              <w:jc w:val="left"/>
              <w:textAlignment w:val="auto"/>
              <w:rPr>
                <w:rFonts w:hint="eastAsia" w:asciiTheme="minorEastAsia" w:hAnsiTheme="minorEastAsia" w:eastAsiaTheme="minorEastAsia" w:cstheme="minorEastAsia"/>
                <w:kern w:val="0"/>
                <w:sz w:val="24"/>
                <w:lang w:eastAsia="zh-CN"/>
              </w:rPr>
            </w:pPr>
            <w:r>
              <w:rPr>
                <w:rFonts w:hint="eastAsia" w:asciiTheme="minorEastAsia" w:hAnsiTheme="minorEastAsia" w:eastAsiaTheme="minorEastAsia" w:cstheme="minorEastAsia"/>
                <w:kern w:val="0"/>
                <w:sz w:val="24"/>
                <w:lang w:eastAsia="zh-CN"/>
              </w:rPr>
              <w:t>监理抽检资料真实准确，抽检频率满足要求。</w:t>
            </w:r>
          </w:p>
        </w:tc>
        <w:tc>
          <w:tcPr>
            <w:tcW w:w="1195" w:type="pc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522"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c>
          <w:tcPr>
            <w:tcW w:w="647"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4"/>
              </w:rPr>
            </w:pPr>
          </w:p>
        </w:tc>
        <w:tc>
          <w:tcPr>
            <w:tcW w:w="2634" w:type="pct"/>
            <w:noWrap w:val="0"/>
            <w:vAlign w:val="center"/>
          </w:tcPr>
          <w:p>
            <w:pPr>
              <w:keepNext w:val="0"/>
              <w:keepLines w:val="0"/>
              <w:pageBreakBefore w:val="0"/>
              <w:widowControl/>
              <w:kinsoku/>
              <w:wordWrap/>
              <w:overflowPunct/>
              <w:topLinePunct w:val="0"/>
              <w:autoSpaceDE/>
              <w:autoSpaceDN/>
              <w:bidi w:val="0"/>
              <w:snapToGrid w:val="0"/>
              <w:jc w:val="lef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有效管控现场施工质量，发现存在的问题应及督促整改到位。</w:t>
            </w:r>
          </w:p>
        </w:tc>
        <w:tc>
          <w:tcPr>
            <w:tcW w:w="1195" w:type="pc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22"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c>
          <w:tcPr>
            <w:tcW w:w="647" w:type="pct"/>
            <w:vMerge w:val="restar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安全</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监理</w:t>
            </w:r>
          </w:p>
        </w:tc>
        <w:tc>
          <w:tcPr>
            <w:tcW w:w="2634" w:type="pct"/>
            <w:noWrap w:val="0"/>
            <w:vAlign w:val="center"/>
          </w:tcPr>
          <w:p>
            <w:pPr>
              <w:keepNext w:val="0"/>
              <w:keepLines w:val="0"/>
              <w:pageBreakBefore w:val="0"/>
              <w:widowControl/>
              <w:kinsoku/>
              <w:wordWrap/>
              <w:overflowPunct/>
              <w:topLinePunct w:val="0"/>
              <w:autoSpaceDE/>
              <w:autoSpaceDN/>
              <w:bidi w:val="0"/>
              <w:snapToGrid w:val="0"/>
              <w:jc w:val="lef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建立安全生产责任制、安全检查制度、事故报告制度、安全生产费用管理制度、安全生产应急管理制度、教育培训制度、安全会议制度等，且具有操作性。</w:t>
            </w:r>
          </w:p>
        </w:tc>
        <w:tc>
          <w:tcPr>
            <w:tcW w:w="1195" w:type="pc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22"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c>
          <w:tcPr>
            <w:tcW w:w="647"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4"/>
              </w:rPr>
            </w:pPr>
          </w:p>
        </w:tc>
        <w:tc>
          <w:tcPr>
            <w:tcW w:w="2634" w:type="pct"/>
            <w:noWrap w:val="0"/>
            <w:vAlign w:val="center"/>
          </w:tcPr>
          <w:p>
            <w:pPr>
              <w:keepNext w:val="0"/>
              <w:keepLines w:val="0"/>
              <w:pageBreakBefore w:val="0"/>
              <w:widowControl/>
              <w:kinsoku/>
              <w:wordWrap/>
              <w:overflowPunct/>
              <w:topLinePunct w:val="0"/>
              <w:autoSpaceDE/>
              <w:autoSpaceDN/>
              <w:bidi w:val="0"/>
              <w:snapToGrid w:val="0"/>
              <w:jc w:val="lef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编制安全监理计划及细则，并按计划及细则组织实施。</w:t>
            </w:r>
          </w:p>
        </w:tc>
        <w:tc>
          <w:tcPr>
            <w:tcW w:w="1195" w:type="pc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22"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c>
          <w:tcPr>
            <w:tcW w:w="647"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4"/>
              </w:rPr>
            </w:pPr>
          </w:p>
        </w:tc>
        <w:tc>
          <w:tcPr>
            <w:tcW w:w="2634" w:type="pct"/>
            <w:noWrap w:val="0"/>
            <w:vAlign w:val="center"/>
          </w:tcPr>
          <w:p>
            <w:pPr>
              <w:keepNext w:val="0"/>
              <w:keepLines w:val="0"/>
              <w:pageBreakBefore w:val="0"/>
              <w:widowControl/>
              <w:kinsoku/>
              <w:wordWrap/>
              <w:overflowPunct/>
              <w:topLinePunct w:val="0"/>
              <w:autoSpaceDE/>
              <w:autoSpaceDN/>
              <w:bidi w:val="0"/>
              <w:snapToGrid w:val="0"/>
              <w:jc w:val="lef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lang w:val="en"/>
              </w:rPr>
              <w:t>▲</w:t>
            </w:r>
            <w:r>
              <w:rPr>
                <w:rFonts w:hint="eastAsia" w:asciiTheme="minorEastAsia" w:hAnsiTheme="minorEastAsia" w:eastAsiaTheme="minorEastAsia" w:cstheme="minorEastAsia"/>
                <w:kern w:val="0"/>
                <w:sz w:val="24"/>
              </w:rPr>
              <w:t>落实各项安全专项检查和日常巡查，发现安全隐患要求施工单位及时整改，并有文字记录，下发指令闭合。</w:t>
            </w:r>
          </w:p>
        </w:tc>
        <w:tc>
          <w:tcPr>
            <w:tcW w:w="1195" w:type="pc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22"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c>
          <w:tcPr>
            <w:tcW w:w="647"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4"/>
              </w:rPr>
            </w:pPr>
          </w:p>
        </w:tc>
        <w:tc>
          <w:tcPr>
            <w:tcW w:w="2634" w:type="pct"/>
            <w:noWrap w:val="0"/>
            <w:vAlign w:val="center"/>
          </w:tcPr>
          <w:p>
            <w:pPr>
              <w:keepNext w:val="0"/>
              <w:keepLines w:val="0"/>
              <w:pageBreakBefore w:val="0"/>
              <w:widowControl/>
              <w:kinsoku/>
              <w:wordWrap/>
              <w:overflowPunct/>
              <w:topLinePunct w:val="0"/>
              <w:autoSpaceDE/>
              <w:autoSpaceDN/>
              <w:bidi w:val="0"/>
              <w:snapToGrid w:val="0"/>
              <w:jc w:val="lef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lang w:val="en"/>
              </w:rPr>
              <w:t>▲</w:t>
            </w:r>
            <w:r>
              <w:rPr>
                <w:rFonts w:hint="eastAsia" w:asciiTheme="minorEastAsia" w:hAnsiTheme="minorEastAsia" w:eastAsiaTheme="minorEastAsia" w:cstheme="minorEastAsia"/>
                <w:kern w:val="0"/>
                <w:sz w:val="24"/>
              </w:rPr>
              <w:t>落实平安工地考核各项要求，每季度对所辖合同段平安工地建设管理情况进行监督检查，发现问题及时督促整改。</w:t>
            </w:r>
          </w:p>
        </w:tc>
        <w:tc>
          <w:tcPr>
            <w:tcW w:w="1195" w:type="pc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22"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c>
          <w:tcPr>
            <w:tcW w:w="647"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4"/>
              </w:rPr>
            </w:pPr>
          </w:p>
        </w:tc>
        <w:tc>
          <w:tcPr>
            <w:tcW w:w="2634" w:type="pct"/>
            <w:noWrap w:val="0"/>
            <w:vAlign w:val="center"/>
          </w:tcPr>
          <w:p>
            <w:pPr>
              <w:keepNext w:val="0"/>
              <w:keepLines w:val="0"/>
              <w:pageBreakBefore w:val="0"/>
              <w:widowControl/>
              <w:kinsoku/>
              <w:wordWrap/>
              <w:overflowPunct/>
              <w:topLinePunct w:val="0"/>
              <w:autoSpaceDE/>
              <w:autoSpaceDN/>
              <w:bidi w:val="0"/>
              <w:snapToGrid w:val="0"/>
              <w:jc w:val="lef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制定重大风险源管理办法，建立重大风险台账，及时更新，及时销号。</w:t>
            </w:r>
          </w:p>
        </w:tc>
        <w:tc>
          <w:tcPr>
            <w:tcW w:w="1195" w:type="pc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22"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c>
          <w:tcPr>
            <w:tcW w:w="647"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4"/>
              </w:rPr>
            </w:pPr>
          </w:p>
        </w:tc>
        <w:tc>
          <w:tcPr>
            <w:tcW w:w="2634" w:type="pct"/>
            <w:noWrap w:val="0"/>
            <w:vAlign w:val="center"/>
          </w:tcPr>
          <w:p>
            <w:pPr>
              <w:keepNext w:val="0"/>
              <w:keepLines w:val="0"/>
              <w:pageBreakBefore w:val="0"/>
              <w:widowControl/>
              <w:kinsoku/>
              <w:wordWrap/>
              <w:overflowPunct/>
              <w:topLinePunct w:val="0"/>
              <w:autoSpaceDE/>
              <w:autoSpaceDN/>
              <w:bidi w:val="0"/>
              <w:snapToGrid w:val="0"/>
              <w:jc w:val="lef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lang w:val="en"/>
              </w:rPr>
              <w:t>▲</w:t>
            </w:r>
            <w:r>
              <w:rPr>
                <w:rFonts w:hint="eastAsia" w:asciiTheme="minorEastAsia" w:hAnsiTheme="minorEastAsia" w:eastAsiaTheme="minorEastAsia" w:cstheme="minorEastAsia"/>
                <w:kern w:val="0"/>
                <w:sz w:val="24"/>
              </w:rPr>
              <w:t>对特种设备是否在合格有效期运行、特种作业人员持证上岗的情况开展检查。</w:t>
            </w:r>
          </w:p>
        </w:tc>
        <w:tc>
          <w:tcPr>
            <w:tcW w:w="1195" w:type="pc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22"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c>
          <w:tcPr>
            <w:tcW w:w="647"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4"/>
              </w:rPr>
            </w:pPr>
          </w:p>
        </w:tc>
        <w:tc>
          <w:tcPr>
            <w:tcW w:w="2634" w:type="pct"/>
            <w:noWrap w:val="0"/>
            <w:vAlign w:val="center"/>
          </w:tcPr>
          <w:p>
            <w:pPr>
              <w:keepNext w:val="0"/>
              <w:keepLines w:val="0"/>
              <w:pageBreakBefore w:val="0"/>
              <w:widowControl/>
              <w:kinsoku/>
              <w:wordWrap/>
              <w:overflowPunct/>
              <w:topLinePunct w:val="0"/>
              <w:autoSpaceDE/>
              <w:autoSpaceDN/>
              <w:bidi w:val="0"/>
              <w:snapToGrid w:val="0"/>
              <w:jc w:val="lef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安全经费审批及管理应符合相关要求。</w:t>
            </w:r>
          </w:p>
        </w:tc>
        <w:tc>
          <w:tcPr>
            <w:tcW w:w="1195" w:type="pc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22"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c>
          <w:tcPr>
            <w:tcW w:w="647"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4"/>
              </w:rPr>
            </w:pPr>
          </w:p>
        </w:tc>
        <w:tc>
          <w:tcPr>
            <w:tcW w:w="2634" w:type="pct"/>
            <w:noWrap w:val="0"/>
            <w:vAlign w:val="center"/>
          </w:tcPr>
          <w:p>
            <w:pPr>
              <w:keepNext w:val="0"/>
              <w:keepLines w:val="0"/>
              <w:pageBreakBefore w:val="0"/>
              <w:widowControl/>
              <w:kinsoku/>
              <w:wordWrap/>
              <w:overflowPunct/>
              <w:topLinePunct w:val="0"/>
              <w:autoSpaceDE/>
              <w:autoSpaceDN/>
              <w:bidi w:val="0"/>
              <w:snapToGrid w:val="0"/>
              <w:jc w:val="lef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lang w:val="en"/>
              </w:rPr>
              <w:t>▲</w:t>
            </w:r>
            <w:r>
              <w:rPr>
                <w:rFonts w:hint="eastAsia" w:asciiTheme="minorEastAsia" w:hAnsiTheme="minorEastAsia" w:eastAsiaTheme="minorEastAsia" w:cstheme="minorEastAsia"/>
                <w:kern w:val="0"/>
                <w:sz w:val="24"/>
              </w:rPr>
              <w:t>落实一会三卡及十项施工重大风险管控要求，并对所辖施工单位按要求落实相关工作情况进行检查。</w:t>
            </w:r>
          </w:p>
        </w:tc>
        <w:tc>
          <w:tcPr>
            <w:tcW w:w="1195" w:type="pc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522"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c>
          <w:tcPr>
            <w:tcW w:w="647" w:type="pc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责任</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事故</w:t>
            </w:r>
          </w:p>
        </w:tc>
        <w:tc>
          <w:tcPr>
            <w:tcW w:w="2634" w:type="pct"/>
            <w:noWrap w:val="0"/>
            <w:vAlign w:val="center"/>
          </w:tcPr>
          <w:p>
            <w:pPr>
              <w:keepNext w:val="0"/>
              <w:keepLines w:val="0"/>
              <w:pageBreakBefore w:val="0"/>
              <w:widowControl/>
              <w:kinsoku/>
              <w:wordWrap/>
              <w:overflowPunct/>
              <w:topLinePunct w:val="0"/>
              <w:autoSpaceDE/>
              <w:autoSpaceDN/>
              <w:bidi w:val="0"/>
              <w:snapToGrid w:val="0"/>
              <w:jc w:val="lef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施工现场应无责任质量安全事故、较大质量问题或安全隐患。</w:t>
            </w:r>
          </w:p>
        </w:tc>
        <w:tc>
          <w:tcPr>
            <w:tcW w:w="1195" w:type="pc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22"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c>
          <w:tcPr>
            <w:tcW w:w="647" w:type="pc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
              </w:rPr>
              <w:t>▲</w:t>
            </w:r>
            <w:r>
              <w:rPr>
                <w:rFonts w:hint="eastAsia" w:asciiTheme="minorEastAsia" w:hAnsiTheme="minorEastAsia" w:eastAsiaTheme="minorEastAsia" w:cstheme="minorEastAsia"/>
                <w:sz w:val="24"/>
              </w:rPr>
              <w:t>工地试验室</w:t>
            </w:r>
          </w:p>
        </w:tc>
        <w:tc>
          <w:tcPr>
            <w:tcW w:w="2634" w:type="pct"/>
            <w:noWrap w:val="0"/>
            <w:vAlign w:val="center"/>
          </w:tcPr>
          <w:p>
            <w:pPr>
              <w:keepNext w:val="0"/>
              <w:keepLines w:val="0"/>
              <w:pageBreakBefore w:val="0"/>
              <w:widowControl/>
              <w:kinsoku/>
              <w:wordWrap/>
              <w:overflowPunct/>
              <w:topLinePunct w:val="0"/>
              <w:autoSpaceDE/>
              <w:autoSpaceDN/>
              <w:bidi w:val="0"/>
              <w:snapToGrid w:val="0"/>
              <w:jc w:val="lef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原材料抽检、标准试验应规范，数据须真实。</w:t>
            </w:r>
          </w:p>
        </w:tc>
        <w:tc>
          <w:tcPr>
            <w:tcW w:w="1195" w:type="pc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169" w:type="pct"/>
            <w:gridSpan w:val="2"/>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r>
              <w:rPr>
                <w:rFonts w:hint="eastAsia" w:asciiTheme="minorEastAsia" w:hAnsiTheme="minorEastAsia" w:eastAsiaTheme="minorEastAsia" w:cstheme="minorEastAsia"/>
                <w:spacing w:val="-12"/>
                <w:sz w:val="24"/>
              </w:rPr>
              <w:t>廉政建设</w:t>
            </w:r>
          </w:p>
        </w:tc>
        <w:tc>
          <w:tcPr>
            <w:tcW w:w="2634" w:type="pct"/>
            <w:noWrap w:val="0"/>
            <w:vAlign w:val="center"/>
          </w:tcPr>
          <w:p>
            <w:pPr>
              <w:keepNext w:val="0"/>
              <w:keepLines w:val="0"/>
              <w:pageBreakBefore w:val="0"/>
              <w:widowControl/>
              <w:kinsoku/>
              <w:wordWrap/>
              <w:overflowPunct/>
              <w:topLinePunct w:val="0"/>
              <w:autoSpaceDE/>
              <w:autoSpaceDN/>
              <w:bidi w:val="0"/>
              <w:snapToGrid w:val="0"/>
              <w:jc w:val="lef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不得存在索贿、受贿、吃拿卡要等行为。</w:t>
            </w:r>
          </w:p>
        </w:tc>
        <w:tc>
          <w:tcPr>
            <w:tcW w:w="1195" w:type="pc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pacing w:val="-12"/>
                <w:sz w:val="24"/>
              </w:rPr>
            </w:pPr>
          </w:p>
        </w:tc>
      </w:tr>
    </w:tbl>
    <w:p>
      <w:pPr>
        <w:adjustRightInd w:val="0"/>
        <w:snapToGrid w:val="0"/>
        <w:ind w:firstLine="480" w:firstLineChars="200"/>
        <w:jc w:val="left"/>
        <w:rPr>
          <w:rFonts w:ascii="仿宋" w:hAnsi="仿宋" w:eastAsia="仿宋" w:cs="仿宋"/>
          <w:sz w:val="32"/>
          <w:szCs w:val="32"/>
        </w:rPr>
      </w:pPr>
      <w:r>
        <w:rPr>
          <w:rFonts w:hint="eastAsia" w:ascii="仿宋_GB2312" w:hAnsi="仿宋_GB2312" w:eastAsia="仿宋_GB2312" w:cs="仿宋_GB2312"/>
          <w:kern w:val="0"/>
          <w:sz w:val="24"/>
          <w:szCs w:val="24"/>
          <w:lang w:val="en" w:eastAsia="zh-CN"/>
        </w:rPr>
        <w:t>备注：</w:t>
      </w:r>
      <w:r>
        <w:rPr>
          <w:rFonts w:hint="default" w:ascii="仿宋_GB2312" w:hAnsi="仿宋_GB2312" w:eastAsia="仿宋_GB2312" w:cs="仿宋_GB2312"/>
          <w:kern w:val="0"/>
          <w:sz w:val="24"/>
          <w:szCs w:val="24"/>
          <w:lang w:val="en"/>
        </w:rPr>
        <w:t>▲</w:t>
      </w:r>
      <w:r>
        <w:rPr>
          <w:rFonts w:hint="eastAsia" w:ascii="仿宋_GB2312" w:hAnsi="仿宋_GB2312" w:eastAsia="仿宋_GB2312" w:cs="仿宋_GB2312"/>
          <w:kern w:val="0"/>
          <w:sz w:val="24"/>
          <w:szCs w:val="24"/>
          <w:lang w:val="en" w:eastAsia="zh-CN"/>
        </w:rPr>
        <w:t>为此次专项检查重点。</w:t>
      </w:r>
    </w:p>
    <w:p>
      <w:pPr>
        <w:jc w:val="both"/>
        <w:rPr>
          <w:rFonts w:hint="default" w:ascii="Times New Roman" w:hAnsi="Times New Roman" w:cs="Times New Roman"/>
          <w:sz w:val="32"/>
          <w:szCs w:val="32"/>
          <w:lang w:val="en-US" w:eastAsia="zh-CN"/>
        </w:rPr>
      </w:pPr>
    </w:p>
    <w:p>
      <w:pPr>
        <w:jc w:val="both"/>
        <w:rPr>
          <w:rFonts w:hint="eastAsia" w:ascii="黑体" w:hAnsi="黑体" w:eastAsia="黑体" w:cs="黑体"/>
          <w:color w:val="auto"/>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br w:type="page"/>
      </w:r>
      <w:bookmarkStart w:id="1" w:name="_Toc492046552_WPSOffice_Level1"/>
      <w:bookmarkStart w:id="2" w:name="_Toc1476065882_WPSOffice_Level1"/>
      <w:r>
        <w:rPr>
          <w:rFonts w:hint="eastAsia" w:ascii="黑体" w:hAnsi="黑体" w:eastAsia="黑体" w:cs="黑体"/>
          <w:color w:val="auto"/>
          <w:kern w:val="2"/>
          <w:sz w:val="32"/>
          <w:szCs w:val="32"/>
          <w:lang w:val="en-US" w:eastAsia="zh-CN" w:bidi="ar-SA"/>
        </w:rPr>
        <w:t>附表</w:t>
      </w:r>
      <w:r>
        <w:rPr>
          <w:rFonts w:hint="default" w:ascii="黑体" w:hAnsi="黑体" w:eastAsia="黑体" w:cs="黑体"/>
          <w:color w:val="auto"/>
          <w:kern w:val="2"/>
          <w:sz w:val="32"/>
          <w:szCs w:val="32"/>
          <w:lang w:val="en" w:eastAsia="zh-CN" w:bidi="ar-SA"/>
        </w:rPr>
        <w:t>3</w:t>
      </w:r>
      <w:r>
        <w:rPr>
          <w:rFonts w:hint="eastAsia" w:ascii="黑体" w:hAnsi="黑体" w:eastAsia="黑体" w:cs="黑体"/>
          <w:color w:val="auto"/>
          <w:kern w:val="2"/>
          <w:sz w:val="32"/>
          <w:szCs w:val="32"/>
          <w:lang w:val="en-US" w:eastAsia="zh-CN" w:bidi="ar-SA"/>
        </w:rPr>
        <w:t>：</w:t>
      </w:r>
    </w:p>
    <w:p>
      <w:pPr>
        <w:jc w:val="center"/>
        <w:rPr>
          <w:rFonts w:hint="eastAsia" w:asciiTheme="minorEastAsia" w:hAnsiTheme="minorEastAsia" w:eastAsiaTheme="minorEastAsia" w:cstheme="minorEastAsia"/>
          <w:b/>
          <w:bCs/>
          <w:color w:val="000000"/>
          <w:kern w:val="2"/>
          <w:sz w:val="32"/>
          <w:szCs w:val="32"/>
          <w:lang w:val="en-US" w:eastAsia="zh-CN" w:bidi="ar-SA"/>
        </w:rPr>
      </w:pPr>
      <w:r>
        <w:rPr>
          <w:rFonts w:hint="eastAsia" w:asciiTheme="minorEastAsia" w:hAnsiTheme="minorEastAsia" w:eastAsiaTheme="minorEastAsia" w:cstheme="minorEastAsia"/>
          <w:b/>
          <w:bCs/>
          <w:color w:val="000000"/>
          <w:kern w:val="2"/>
          <w:sz w:val="32"/>
          <w:szCs w:val="32"/>
          <w:lang w:val="en-US" w:eastAsia="zh-CN" w:bidi="ar-SA"/>
        </w:rPr>
        <w:t>工地试验室</w:t>
      </w:r>
      <w:bookmarkEnd w:id="1"/>
      <w:bookmarkEnd w:id="2"/>
      <w:r>
        <w:rPr>
          <w:rFonts w:hint="default" w:asciiTheme="minorEastAsia" w:hAnsiTheme="minorEastAsia" w:eastAsiaTheme="minorEastAsia" w:cstheme="minorEastAsia"/>
          <w:b/>
          <w:bCs/>
          <w:color w:val="000000"/>
          <w:kern w:val="2"/>
          <w:sz w:val="32"/>
          <w:szCs w:val="32"/>
          <w:lang w:val="en" w:eastAsia="zh-CN" w:bidi="ar-SA"/>
        </w:rPr>
        <w:t>专项</w:t>
      </w:r>
      <w:r>
        <w:rPr>
          <w:rFonts w:hint="eastAsia" w:asciiTheme="minorEastAsia" w:hAnsiTheme="minorEastAsia" w:eastAsiaTheme="minorEastAsia" w:cstheme="minorEastAsia"/>
          <w:b/>
          <w:bCs/>
          <w:color w:val="000000"/>
          <w:kern w:val="2"/>
          <w:sz w:val="32"/>
          <w:szCs w:val="32"/>
          <w:lang w:val="en-US" w:eastAsia="zh-CN" w:bidi="ar-SA"/>
        </w:rPr>
        <w:t>检查表</w:t>
      </w:r>
    </w:p>
    <w:tbl>
      <w:tblPr>
        <w:tblStyle w:val="13"/>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230"/>
        <w:gridCol w:w="645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8" w:type="dxa"/>
            <w:noWrap w:val="0"/>
            <w:vAlign w:val="center"/>
          </w:tcPr>
          <w:p>
            <w:pPr>
              <w:widowControl/>
              <w:jc w:val="center"/>
              <w:rPr>
                <w:rFonts w:hint="eastAsia" w:asciiTheme="minorEastAsia" w:hAnsiTheme="minorEastAsia" w:eastAsiaTheme="minorEastAsia" w:cstheme="minorEastAsia"/>
                <w:b/>
                <w:bCs/>
                <w:kern w:val="0"/>
                <w:sz w:val="24"/>
                <w:lang w:val="en"/>
              </w:rPr>
            </w:pPr>
            <w:r>
              <w:rPr>
                <w:rFonts w:hint="eastAsia" w:asciiTheme="minorEastAsia" w:hAnsiTheme="minorEastAsia" w:eastAsiaTheme="minorEastAsia" w:cstheme="minorEastAsia"/>
                <w:b/>
                <w:bCs/>
                <w:kern w:val="0"/>
                <w:sz w:val="24"/>
                <w:lang w:val="en"/>
              </w:rPr>
              <w:t>督查对象</w:t>
            </w:r>
          </w:p>
        </w:tc>
        <w:tc>
          <w:tcPr>
            <w:tcW w:w="1230" w:type="dxa"/>
            <w:noWrap w:val="0"/>
            <w:vAlign w:val="center"/>
          </w:tcPr>
          <w:p>
            <w:pPr>
              <w:widowControl/>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检查项目</w:t>
            </w:r>
          </w:p>
        </w:tc>
        <w:tc>
          <w:tcPr>
            <w:tcW w:w="6450" w:type="dxa"/>
            <w:noWrap w:val="0"/>
            <w:vAlign w:val="center"/>
          </w:tcPr>
          <w:p>
            <w:pPr>
              <w:widowControl/>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检查内容</w:t>
            </w:r>
          </w:p>
        </w:tc>
        <w:tc>
          <w:tcPr>
            <w:tcW w:w="899" w:type="dxa"/>
            <w:noWrap w:val="0"/>
            <w:vAlign w:val="center"/>
          </w:tcPr>
          <w:p>
            <w:pPr>
              <w:widowControl/>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8" w:type="dxa"/>
            <w:vMerge w:val="restart"/>
            <w:noWrap w:val="0"/>
            <w:vAlign w:val="center"/>
          </w:tcPr>
          <w:p>
            <w:pPr>
              <w:adjustRightInd w:val="0"/>
              <w:snapToGrid w:val="0"/>
              <w:jc w:val="center"/>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施工、监理单位工地试验室</w:t>
            </w:r>
          </w:p>
        </w:tc>
        <w:tc>
          <w:tcPr>
            <w:tcW w:w="1230" w:type="dxa"/>
            <w:vMerge w:val="restart"/>
            <w:noWrap w:val="0"/>
            <w:vAlign w:val="center"/>
          </w:tcPr>
          <w:p>
            <w:pPr>
              <w:widowControl/>
              <w:jc w:val="center"/>
              <w:rPr>
                <w:rFonts w:hint="eastAsia" w:asciiTheme="minorEastAsia" w:hAnsiTheme="minorEastAsia" w:eastAsiaTheme="minorEastAsia" w:cstheme="minorEastAsia"/>
                <w:kern w:val="0"/>
                <w:sz w:val="24"/>
                <w:szCs w:val="24"/>
                <w:lang w:val="en"/>
              </w:rPr>
            </w:pPr>
            <w:r>
              <w:rPr>
                <w:rFonts w:hint="eastAsia" w:asciiTheme="minorEastAsia" w:hAnsiTheme="minorEastAsia" w:eastAsiaTheme="minorEastAsia" w:cstheme="minorEastAsia"/>
                <w:sz w:val="24"/>
                <w:szCs w:val="24"/>
                <w:lang w:val="en"/>
              </w:rPr>
              <w:t>▲</w:t>
            </w:r>
            <w:r>
              <w:rPr>
                <w:rFonts w:hint="eastAsia" w:asciiTheme="minorEastAsia" w:hAnsiTheme="minorEastAsia" w:eastAsiaTheme="minorEastAsia" w:cstheme="minorEastAsia"/>
                <w:kern w:val="0"/>
                <w:sz w:val="24"/>
                <w:szCs w:val="24"/>
                <w:lang w:val="en"/>
              </w:rPr>
              <w:t>假数据假报告</w:t>
            </w:r>
          </w:p>
        </w:tc>
        <w:tc>
          <w:tcPr>
            <w:tcW w:w="6450" w:type="dxa"/>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通过现场试验验证检测人员不得存在实操能力不足或严重违反规程操作，或不清楚检测部位，或未能提供检测原始数据和工作痕迹，或不清楚检测报告内容的问题。</w:t>
            </w:r>
          </w:p>
        </w:tc>
        <w:tc>
          <w:tcPr>
            <w:tcW w:w="899"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8"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szCs w:val="24"/>
              </w:rPr>
            </w:pPr>
          </w:p>
          <w:p>
            <w:pPr>
              <w:adjustRightInd w:val="0"/>
              <w:snapToGrid w:val="0"/>
              <w:jc w:val="center"/>
              <w:rPr>
                <w:rFonts w:hint="eastAsia" w:asciiTheme="minorEastAsia" w:hAnsiTheme="minorEastAsia" w:eastAsiaTheme="minorEastAsia" w:cstheme="minorEastAsia"/>
                <w:spacing w:val="-12"/>
                <w:sz w:val="24"/>
                <w:szCs w:val="24"/>
              </w:rPr>
            </w:pPr>
          </w:p>
        </w:tc>
        <w:tc>
          <w:tcPr>
            <w:tcW w:w="1230" w:type="dxa"/>
            <w:vMerge w:val="continue"/>
            <w:noWrap w:val="0"/>
            <w:vAlign w:val="center"/>
          </w:tcPr>
          <w:p>
            <w:pPr>
              <w:widowControl/>
              <w:jc w:val="center"/>
              <w:rPr>
                <w:rFonts w:hint="eastAsia" w:asciiTheme="minorEastAsia" w:hAnsiTheme="minorEastAsia" w:eastAsiaTheme="minorEastAsia" w:cstheme="minorEastAsia"/>
                <w:kern w:val="0"/>
                <w:sz w:val="24"/>
                <w:szCs w:val="24"/>
                <w:lang w:val="en"/>
              </w:rPr>
            </w:pPr>
          </w:p>
        </w:tc>
        <w:tc>
          <w:tcPr>
            <w:tcW w:w="6450" w:type="dxa"/>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通过验证性检测（或监督抽检）比对施工、监理工地试验室检测，检测报告结论不得相反或存在重大问题。</w:t>
            </w:r>
          </w:p>
        </w:tc>
        <w:tc>
          <w:tcPr>
            <w:tcW w:w="899"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8"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szCs w:val="24"/>
              </w:rPr>
            </w:pPr>
          </w:p>
        </w:tc>
        <w:tc>
          <w:tcPr>
            <w:tcW w:w="1230" w:type="dxa"/>
            <w:vMerge w:val="continue"/>
            <w:noWrap w:val="0"/>
            <w:vAlign w:val="center"/>
          </w:tcPr>
          <w:p>
            <w:pPr>
              <w:widowControl/>
              <w:jc w:val="center"/>
              <w:rPr>
                <w:rFonts w:hint="eastAsia" w:asciiTheme="minorEastAsia" w:hAnsiTheme="minorEastAsia" w:eastAsiaTheme="minorEastAsia" w:cstheme="minorEastAsia"/>
                <w:kern w:val="0"/>
                <w:sz w:val="24"/>
                <w:szCs w:val="24"/>
                <w:lang w:val="en"/>
              </w:rPr>
            </w:pPr>
          </w:p>
        </w:tc>
        <w:tc>
          <w:tcPr>
            <w:tcW w:w="6450" w:type="dxa"/>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不得存在未进行检测而出具检测报告或为满足检测频率要求而编造数据报告或进行了检测但篡改数据出具检测报告的问题。</w:t>
            </w:r>
          </w:p>
        </w:tc>
        <w:tc>
          <w:tcPr>
            <w:tcW w:w="899"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8"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szCs w:val="24"/>
              </w:rPr>
            </w:pPr>
          </w:p>
        </w:tc>
        <w:tc>
          <w:tcPr>
            <w:tcW w:w="1230" w:type="dxa"/>
            <w:vMerge w:val="continue"/>
            <w:noWrap w:val="0"/>
            <w:vAlign w:val="center"/>
          </w:tcPr>
          <w:p>
            <w:pPr>
              <w:widowControl/>
              <w:jc w:val="center"/>
              <w:rPr>
                <w:rFonts w:hint="eastAsia" w:asciiTheme="minorEastAsia" w:hAnsiTheme="minorEastAsia" w:eastAsiaTheme="minorEastAsia" w:cstheme="minorEastAsia"/>
                <w:kern w:val="0"/>
                <w:sz w:val="24"/>
                <w:szCs w:val="24"/>
                <w:lang w:val="en"/>
              </w:rPr>
            </w:pPr>
          </w:p>
        </w:tc>
        <w:tc>
          <w:tcPr>
            <w:tcW w:w="6450" w:type="dxa"/>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试验台账不得虚假或人员签字不得虚假或不得伪造印章。</w:t>
            </w:r>
          </w:p>
        </w:tc>
        <w:tc>
          <w:tcPr>
            <w:tcW w:w="899"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8"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szCs w:val="24"/>
              </w:rPr>
            </w:pPr>
          </w:p>
        </w:tc>
        <w:tc>
          <w:tcPr>
            <w:tcW w:w="1230" w:type="dxa"/>
            <w:vMerge w:val="continue"/>
            <w:noWrap w:val="0"/>
            <w:vAlign w:val="center"/>
          </w:tcPr>
          <w:p>
            <w:pPr>
              <w:widowControl/>
              <w:jc w:val="center"/>
              <w:rPr>
                <w:rFonts w:hint="eastAsia" w:asciiTheme="minorEastAsia" w:hAnsiTheme="minorEastAsia" w:eastAsiaTheme="minorEastAsia" w:cstheme="minorEastAsia"/>
                <w:kern w:val="0"/>
                <w:sz w:val="24"/>
                <w:szCs w:val="24"/>
                <w:lang w:val="en"/>
              </w:rPr>
            </w:pPr>
          </w:p>
        </w:tc>
        <w:tc>
          <w:tcPr>
            <w:tcW w:w="6450" w:type="dxa"/>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数据精度与仪器分度值应对应</w:t>
            </w:r>
            <w:r>
              <w:rPr>
                <w:rFonts w:hint="eastAsia" w:asciiTheme="minorEastAsia" w:hAnsiTheme="minorEastAsia" w:eastAsiaTheme="minorEastAsia" w:cstheme="minorEastAsia"/>
                <w:kern w:val="0"/>
                <w:sz w:val="24"/>
                <w:szCs w:val="24"/>
                <w:lang w:val="en"/>
              </w:rPr>
              <w:t>，或试验仪器、配件、溶剂</w:t>
            </w:r>
            <w:r>
              <w:rPr>
                <w:rFonts w:hint="eastAsia" w:asciiTheme="minorEastAsia" w:hAnsiTheme="minorEastAsia" w:eastAsiaTheme="minorEastAsia" w:cstheme="minorEastAsia"/>
                <w:kern w:val="0"/>
                <w:sz w:val="24"/>
                <w:szCs w:val="24"/>
              </w:rPr>
              <w:t>应</w:t>
            </w:r>
            <w:r>
              <w:rPr>
                <w:rFonts w:hint="eastAsia" w:asciiTheme="minorEastAsia" w:hAnsiTheme="minorEastAsia" w:eastAsiaTheme="minorEastAsia" w:cstheme="minorEastAsia"/>
                <w:kern w:val="0"/>
                <w:sz w:val="24"/>
                <w:szCs w:val="24"/>
                <w:lang w:val="en"/>
              </w:rPr>
              <w:t>齐全。</w:t>
            </w:r>
          </w:p>
        </w:tc>
        <w:tc>
          <w:tcPr>
            <w:tcW w:w="899"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8"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szCs w:val="24"/>
              </w:rPr>
            </w:pPr>
          </w:p>
        </w:tc>
        <w:tc>
          <w:tcPr>
            <w:tcW w:w="1230" w:type="dxa"/>
            <w:vMerge w:val="continue"/>
            <w:noWrap w:val="0"/>
            <w:vAlign w:val="center"/>
          </w:tcPr>
          <w:p>
            <w:pPr>
              <w:widowControl/>
              <w:jc w:val="center"/>
              <w:rPr>
                <w:rFonts w:hint="eastAsia" w:asciiTheme="minorEastAsia" w:hAnsiTheme="minorEastAsia" w:eastAsiaTheme="minorEastAsia" w:cstheme="minorEastAsia"/>
                <w:kern w:val="0"/>
                <w:sz w:val="24"/>
                <w:szCs w:val="24"/>
                <w:lang w:val="en"/>
              </w:rPr>
            </w:pPr>
          </w:p>
        </w:tc>
        <w:tc>
          <w:tcPr>
            <w:tcW w:w="6450" w:type="dxa"/>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报告中数据、结论与原始记录须一致。</w:t>
            </w:r>
          </w:p>
        </w:tc>
        <w:tc>
          <w:tcPr>
            <w:tcW w:w="899"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8"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szCs w:val="24"/>
              </w:rPr>
            </w:pPr>
          </w:p>
        </w:tc>
        <w:tc>
          <w:tcPr>
            <w:tcW w:w="1230" w:type="dxa"/>
            <w:vMerge w:val="continue"/>
            <w:noWrap w:val="0"/>
            <w:vAlign w:val="center"/>
          </w:tcPr>
          <w:p>
            <w:pPr>
              <w:widowControl/>
              <w:jc w:val="center"/>
              <w:rPr>
                <w:rFonts w:hint="eastAsia" w:asciiTheme="minorEastAsia" w:hAnsiTheme="minorEastAsia" w:eastAsiaTheme="minorEastAsia" w:cstheme="minorEastAsia"/>
                <w:kern w:val="0"/>
                <w:sz w:val="24"/>
                <w:szCs w:val="24"/>
                <w:lang w:val="en"/>
              </w:rPr>
            </w:pPr>
          </w:p>
        </w:tc>
        <w:tc>
          <w:tcPr>
            <w:tcW w:w="6450" w:type="dxa"/>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多组试验时，不得存在数据明显雷同的问题。</w:t>
            </w:r>
          </w:p>
        </w:tc>
        <w:tc>
          <w:tcPr>
            <w:tcW w:w="899"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8"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szCs w:val="24"/>
              </w:rPr>
            </w:pPr>
          </w:p>
        </w:tc>
        <w:tc>
          <w:tcPr>
            <w:tcW w:w="1230" w:type="dxa"/>
            <w:vMerge w:val="continue"/>
            <w:noWrap w:val="0"/>
            <w:vAlign w:val="center"/>
          </w:tcPr>
          <w:p>
            <w:pPr>
              <w:widowControl/>
              <w:jc w:val="center"/>
              <w:rPr>
                <w:rFonts w:hint="eastAsia" w:asciiTheme="minorEastAsia" w:hAnsiTheme="minorEastAsia" w:eastAsiaTheme="minorEastAsia" w:cstheme="minorEastAsia"/>
                <w:kern w:val="0"/>
                <w:sz w:val="24"/>
                <w:szCs w:val="24"/>
                <w:lang w:val="en"/>
              </w:rPr>
            </w:pPr>
          </w:p>
        </w:tc>
        <w:tc>
          <w:tcPr>
            <w:tcW w:w="6450" w:type="dxa"/>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监理试验检测不得由施工单位代做。</w:t>
            </w:r>
          </w:p>
        </w:tc>
        <w:tc>
          <w:tcPr>
            <w:tcW w:w="899"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8"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szCs w:val="24"/>
              </w:rPr>
            </w:pPr>
          </w:p>
        </w:tc>
        <w:tc>
          <w:tcPr>
            <w:tcW w:w="1230" w:type="dxa"/>
            <w:vMerge w:val="continue"/>
            <w:noWrap w:val="0"/>
            <w:vAlign w:val="center"/>
          </w:tcPr>
          <w:p>
            <w:pPr>
              <w:widowControl/>
              <w:jc w:val="center"/>
              <w:rPr>
                <w:rFonts w:hint="eastAsia" w:asciiTheme="minorEastAsia" w:hAnsiTheme="minorEastAsia" w:eastAsiaTheme="minorEastAsia" w:cstheme="minorEastAsia"/>
                <w:kern w:val="0"/>
                <w:sz w:val="24"/>
                <w:szCs w:val="24"/>
                <w:lang w:val="en"/>
              </w:rPr>
            </w:pPr>
          </w:p>
        </w:tc>
        <w:tc>
          <w:tcPr>
            <w:tcW w:w="6450" w:type="dxa"/>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在记录所反映出的时间段内，不得存在不可能完成相应工作量的问题。</w:t>
            </w:r>
          </w:p>
        </w:tc>
        <w:tc>
          <w:tcPr>
            <w:tcW w:w="899"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8"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szCs w:val="24"/>
              </w:rPr>
            </w:pPr>
          </w:p>
        </w:tc>
        <w:tc>
          <w:tcPr>
            <w:tcW w:w="1230" w:type="dxa"/>
            <w:vMerge w:val="restart"/>
            <w:noWrap w:val="0"/>
            <w:vAlign w:val="center"/>
          </w:tcPr>
          <w:p>
            <w:pPr>
              <w:widowControl/>
              <w:jc w:val="center"/>
              <w:rPr>
                <w:rFonts w:hint="eastAsia" w:asciiTheme="minorEastAsia" w:hAnsiTheme="minorEastAsia" w:eastAsiaTheme="minorEastAsia" w:cstheme="minorEastAsia"/>
                <w:kern w:val="0"/>
                <w:sz w:val="24"/>
                <w:szCs w:val="24"/>
                <w:lang w:val="en"/>
              </w:rPr>
            </w:pPr>
            <w:r>
              <w:rPr>
                <w:rFonts w:hint="eastAsia" w:asciiTheme="minorEastAsia" w:hAnsiTheme="minorEastAsia" w:eastAsiaTheme="minorEastAsia" w:cstheme="minorEastAsia"/>
                <w:kern w:val="0"/>
                <w:sz w:val="24"/>
                <w:szCs w:val="24"/>
                <w:lang w:val="en"/>
              </w:rPr>
              <w:t>借资质或超范围承揽业务</w:t>
            </w:r>
          </w:p>
        </w:tc>
        <w:tc>
          <w:tcPr>
            <w:tcW w:w="6450" w:type="dxa"/>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实际从业人员应是检测机构人员，且应注册在本检测机构。</w:t>
            </w:r>
          </w:p>
        </w:tc>
        <w:tc>
          <w:tcPr>
            <w:tcW w:w="899"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8"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szCs w:val="24"/>
              </w:rPr>
            </w:pPr>
          </w:p>
        </w:tc>
        <w:tc>
          <w:tcPr>
            <w:tcW w:w="1230" w:type="dxa"/>
            <w:vMerge w:val="continue"/>
            <w:noWrap w:val="0"/>
            <w:vAlign w:val="center"/>
          </w:tcPr>
          <w:p>
            <w:pPr>
              <w:widowControl/>
              <w:jc w:val="center"/>
              <w:rPr>
                <w:rFonts w:hint="eastAsia" w:asciiTheme="minorEastAsia" w:hAnsiTheme="minorEastAsia" w:eastAsiaTheme="minorEastAsia" w:cstheme="minorEastAsia"/>
                <w:kern w:val="0"/>
                <w:sz w:val="24"/>
                <w:szCs w:val="24"/>
                <w:lang w:val="en"/>
              </w:rPr>
            </w:pPr>
          </w:p>
        </w:tc>
        <w:tc>
          <w:tcPr>
            <w:tcW w:w="6450" w:type="dxa"/>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仪器、设备、场地应是本检测机构所有或所租。</w:t>
            </w:r>
          </w:p>
        </w:tc>
        <w:tc>
          <w:tcPr>
            <w:tcW w:w="899"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8"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szCs w:val="24"/>
              </w:rPr>
            </w:pPr>
          </w:p>
        </w:tc>
        <w:tc>
          <w:tcPr>
            <w:tcW w:w="1230" w:type="dxa"/>
            <w:vMerge w:val="continue"/>
            <w:noWrap w:val="0"/>
            <w:vAlign w:val="center"/>
          </w:tcPr>
          <w:p>
            <w:pPr>
              <w:widowControl/>
              <w:jc w:val="center"/>
              <w:rPr>
                <w:rFonts w:hint="eastAsia" w:asciiTheme="minorEastAsia" w:hAnsiTheme="minorEastAsia" w:eastAsiaTheme="minorEastAsia" w:cstheme="minorEastAsia"/>
                <w:kern w:val="0"/>
                <w:sz w:val="24"/>
                <w:szCs w:val="24"/>
                <w:lang w:val="en"/>
              </w:rPr>
            </w:pPr>
          </w:p>
        </w:tc>
        <w:tc>
          <w:tcPr>
            <w:tcW w:w="6450" w:type="dxa"/>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检测记录或报告应是本检测机构人员编制。</w:t>
            </w:r>
          </w:p>
        </w:tc>
        <w:tc>
          <w:tcPr>
            <w:tcW w:w="899"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8"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szCs w:val="24"/>
              </w:rPr>
            </w:pPr>
          </w:p>
        </w:tc>
        <w:tc>
          <w:tcPr>
            <w:tcW w:w="1230" w:type="dxa"/>
            <w:vMerge w:val="continue"/>
            <w:noWrap w:val="0"/>
            <w:vAlign w:val="center"/>
          </w:tcPr>
          <w:p>
            <w:pPr>
              <w:widowControl/>
              <w:jc w:val="center"/>
              <w:rPr>
                <w:rFonts w:hint="eastAsia" w:asciiTheme="minorEastAsia" w:hAnsiTheme="minorEastAsia" w:eastAsiaTheme="minorEastAsia" w:cstheme="minorEastAsia"/>
                <w:kern w:val="0"/>
                <w:sz w:val="24"/>
                <w:szCs w:val="24"/>
                <w:lang w:val="en"/>
              </w:rPr>
            </w:pPr>
          </w:p>
        </w:tc>
        <w:tc>
          <w:tcPr>
            <w:tcW w:w="6450" w:type="dxa"/>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合同签订应是本检测机构。</w:t>
            </w:r>
          </w:p>
        </w:tc>
        <w:tc>
          <w:tcPr>
            <w:tcW w:w="899"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8"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szCs w:val="24"/>
              </w:rPr>
            </w:pPr>
          </w:p>
        </w:tc>
        <w:tc>
          <w:tcPr>
            <w:tcW w:w="1230" w:type="dxa"/>
            <w:vMerge w:val="continue"/>
            <w:noWrap w:val="0"/>
            <w:vAlign w:val="center"/>
          </w:tcPr>
          <w:p>
            <w:pPr>
              <w:widowControl/>
              <w:jc w:val="center"/>
              <w:rPr>
                <w:rFonts w:hint="eastAsia" w:asciiTheme="minorEastAsia" w:hAnsiTheme="minorEastAsia" w:eastAsiaTheme="minorEastAsia" w:cstheme="minorEastAsia"/>
                <w:kern w:val="0"/>
                <w:sz w:val="24"/>
                <w:szCs w:val="24"/>
                <w:lang w:val="en"/>
              </w:rPr>
            </w:pPr>
          </w:p>
        </w:tc>
        <w:tc>
          <w:tcPr>
            <w:tcW w:w="6450" w:type="dxa"/>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不得超出资质范围或授权参数出具检测报告。</w:t>
            </w:r>
          </w:p>
        </w:tc>
        <w:tc>
          <w:tcPr>
            <w:tcW w:w="899"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8"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szCs w:val="24"/>
              </w:rPr>
            </w:pPr>
          </w:p>
        </w:tc>
        <w:tc>
          <w:tcPr>
            <w:tcW w:w="1230" w:type="dxa"/>
            <w:vMerge w:val="restart"/>
            <w:noWrap w:val="0"/>
            <w:vAlign w:val="center"/>
          </w:tcPr>
          <w:p>
            <w:pPr>
              <w:widowControl/>
              <w:jc w:val="center"/>
              <w:rPr>
                <w:rFonts w:hint="eastAsia" w:asciiTheme="minorEastAsia" w:hAnsiTheme="minorEastAsia" w:eastAsiaTheme="minorEastAsia" w:cstheme="minorEastAsia"/>
                <w:kern w:val="0"/>
                <w:sz w:val="24"/>
                <w:szCs w:val="24"/>
                <w:lang w:val="en"/>
              </w:rPr>
            </w:pPr>
            <w:r>
              <w:rPr>
                <w:rFonts w:hint="eastAsia" w:asciiTheme="minorEastAsia" w:hAnsiTheme="minorEastAsia" w:eastAsiaTheme="minorEastAsia" w:cstheme="minorEastAsia"/>
                <w:sz w:val="24"/>
                <w:szCs w:val="24"/>
                <w:lang w:val="en"/>
              </w:rPr>
              <w:t>▲</w:t>
            </w:r>
            <w:r>
              <w:rPr>
                <w:rFonts w:hint="eastAsia" w:asciiTheme="minorEastAsia" w:hAnsiTheme="minorEastAsia" w:eastAsiaTheme="minorEastAsia" w:cstheme="minorEastAsia"/>
                <w:kern w:val="0"/>
                <w:sz w:val="24"/>
                <w:szCs w:val="24"/>
                <w:lang w:val="en"/>
              </w:rPr>
              <w:t>检测</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
              </w:rPr>
              <w:t>人员</w:t>
            </w:r>
          </w:p>
        </w:tc>
        <w:tc>
          <w:tcPr>
            <w:tcW w:w="6450" w:type="dxa"/>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应持证上岗且注册登记，持证专业须满足要求。</w:t>
            </w:r>
          </w:p>
        </w:tc>
        <w:tc>
          <w:tcPr>
            <w:tcW w:w="899"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8"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szCs w:val="24"/>
              </w:rPr>
            </w:pPr>
          </w:p>
        </w:tc>
        <w:tc>
          <w:tcPr>
            <w:tcW w:w="1230" w:type="dxa"/>
            <w:vMerge w:val="continue"/>
            <w:noWrap w:val="0"/>
            <w:vAlign w:val="center"/>
          </w:tcPr>
          <w:p>
            <w:pPr>
              <w:widowControl/>
              <w:jc w:val="center"/>
              <w:rPr>
                <w:rFonts w:hint="eastAsia" w:asciiTheme="minorEastAsia" w:hAnsiTheme="minorEastAsia" w:eastAsiaTheme="minorEastAsia" w:cstheme="minorEastAsia"/>
                <w:kern w:val="0"/>
                <w:sz w:val="24"/>
                <w:szCs w:val="24"/>
                <w:lang w:val="en"/>
              </w:rPr>
            </w:pPr>
          </w:p>
        </w:tc>
        <w:tc>
          <w:tcPr>
            <w:tcW w:w="6450" w:type="dxa"/>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不得存在“索拿卡要”行为。</w:t>
            </w:r>
          </w:p>
        </w:tc>
        <w:tc>
          <w:tcPr>
            <w:tcW w:w="899"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8"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szCs w:val="24"/>
              </w:rPr>
            </w:pPr>
          </w:p>
        </w:tc>
        <w:tc>
          <w:tcPr>
            <w:tcW w:w="1230" w:type="dxa"/>
            <w:vMerge w:val="restart"/>
            <w:noWrap w:val="0"/>
            <w:vAlign w:val="center"/>
          </w:tcPr>
          <w:p>
            <w:pPr>
              <w:widowControl/>
              <w:jc w:val="center"/>
              <w:rPr>
                <w:rFonts w:hint="eastAsia" w:asciiTheme="minorEastAsia" w:hAnsiTheme="minorEastAsia" w:eastAsiaTheme="minorEastAsia" w:cstheme="minorEastAsia"/>
                <w:kern w:val="0"/>
                <w:sz w:val="24"/>
                <w:szCs w:val="24"/>
                <w:lang w:val="en"/>
              </w:rPr>
            </w:pPr>
            <w:r>
              <w:rPr>
                <w:rFonts w:hint="eastAsia" w:asciiTheme="minorEastAsia" w:hAnsiTheme="minorEastAsia" w:eastAsiaTheme="minorEastAsia" w:cstheme="minorEastAsia"/>
                <w:sz w:val="24"/>
                <w:szCs w:val="24"/>
                <w:lang w:val="en"/>
              </w:rPr>
              <w:t>▲</w:t>
            </w:r>
            <w:r>
              <w:rPr>
                <w:rFonts w:hint="eastAsia" w:asciiTheme="minorEastAsia" w:hAnsiTheme="minorEastAsia" w:eastAsiaTheme="minorEastAsia" w:cstheme="minorEastAsia"/>
                <w:kern w:val="0"/>
                <w:sz w:val="24"/>
                <w:szCs w:val="24"/>
                <w:lang w:val="en"/>
              </w:rPr>
              <w:t>检测指标及频率</w:t>
            </w:r>
          </w:p>
        </w:tc>
        <w:tc>
          <w:tcPr>
            <w:tcW w:w="6450" w:type="dxa"/>
            <w:noWrap w:val="0"/>
            <w:vAlign w:val="center"/>
          </w:tcPr>
          <w:p>
            <w:pPr>
              <w:widowControl/>
              <w:jc w:val="left"/>
              <w:rPr>
                <w:rFonts w:hint="eastAsia" w:asciiTheme="minorEastAsia" w:hAnsiTheme="minorEastAsia" w:eastAsiaTheme="minorEastAsia" w:cstheme="minorEastAsia"/>
                <w:kern w:val="0"/>
                <w:sz w:val="24"/>
                <w:szCs w:val="24"/>
                <w:lang w:val="en"/>
              </w:rPr>
            </w:pPr>
            <w:r>
              <w:rPr>
                <w:rFonts w:hint="eastAsia" w:asciiTheme="minorEastAsia" w:hAnsiTheme="minorEastAsia" w:eastAsiaTheme="minorEastAsia" w:cstheme="minorEastAsia"/>
                <w:kern w:val="0"/>
                <w:sz w:val="24"/>
                <w:szCs w:val="24"/>
                <w:lang w:val="en"/>
              </w:rPr>
              <w:t>按检测规程实施。</w:t>
            </w:r>
          </w:p>
        </w:tc>
        <w:tc>
          <w:tcPr>
            <w:tcW w:w="899"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8"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szCs w:val="24"/>
              </w:rPr>
            </w:pPr>
          </w:p>
        </w:tc>
        <w:tc>
          <w:tcPr>
            <w:tcW w:w="1230" w:type="dxa"/>
            <w:vMerge w:val="continue"/>
            <w:noWrap w:val="0"/>
            <w:vAlign w:val="center"/>
          </w:tcPr>
          <w:p>
            <w:pPr>
              <w:widowControl/>
              <w:jc w:val="center"/>
              <w:rPr>
                <w:rFonts w:hint="eastAsia" w:asciiTheme="minorEastAsia" w:hAnsiTheme="minorEastAsia" w:eastAsiaTheme="minorEastAsia" w:cstheme="minorEastAsia"/>
                <w:kern w:val="0"/>
                <w:sz w:val="24"/>
                <w:szCs w:val="24"/>
                <w:lang w:val="en"/>
              </w:rPr>
            </w:pPr>
          </w:p>
        </w:tc>
        <w:tc>
          <w:tcPr>
            <w:tcW w:w="6450" w:type="dxa"/>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应自检或委托试验</w:t>
            </w:r>
            <w:r>
              <w:rPr>
                <w:rFonts w:hint="eastAsia" w:asciiTheme="minorEastAsia" w:hAnsiTheme="minorEastAsia" w:eastAsiaTheme="minorEastAsia" w:cstheme="minorEastAsia"/>
                <w:kern w:val="0"/>
                <w:sz w:val="24"/>
                <w:szCs w:val="24"/>
                <w:lang w:val="en"/>
              </w:rPr>
              <w:t>，</w:t>
            </w:r>
            <w:r>
              <w:rPr>
                <w:rFonts w:hint="eastAsia" w:asciiTheme="minorEastAsia" w:hAnsiTheme="minorEastAsia" w:eastAsiaTheme="minorEastAsia" w:cstheme="minorEastAsia"/>
                <w:kern w:val="0"/>
                <w:sz w:val="24"/>
                <w:szCs w:val="24"/>
              </w:rPr>
              <w:t>且</w:t>
            </w:r>
            <w:r>
              <w:rPr>
                <w:rFonts w:hint="eastAsia" w:asciiTheme="minorEastAsia" w:hAnsiTheme="minorEastAsia" w:eastAsiaTheme="minorEastAsia" w:cstheme="minorEastAsia"/>
                <w:kern w:val="0"/>
                <w:sz w:val="24"/>
                <w:szCs w:val="24"/>
                <w:lang w:val="en"/>
              </w:rPr>
              <w:t>委托试验的检测机构资质</w:t>
            </w:r>
            <w:r>
              <w:rPr>
                <w:rFonts w:hint="eastAsia" w:asciiTheme="minorEastAsia" w:hAnsiTheme="minorEastAsia" w:eastAsiaTheme="minorEastAsia" w:cstheme="minorEastAsia"/>
                <w:kern w:val="0"/>
                <w:sz w:val="24"/>
                <w:szCs w:val="24"/>
              </w:rPr>
              <w:t>须</w:t>
            </w:r>
            <w:r>
              <w:rPr>
                <w:rFonts w:hint="eastAsia" w:asciiTheme="minorEastAsia" w:hAnsiTheme="minorEastAsia" w:eastAsiaTheme="minorEastAsia" w:cstheme="minorEastAsia"/>
                <w:kern w:val="0"/>
                <w:sz w:val="24"/>
                <w:szCs w:val="24"/>
                <w:lang w:val="en"/>
              </w:rPr>
              <w:t>符合要求。</w:t>
            </w:r>
          </w:p>
        </w:tc>
        <w:tc>
          <w:tcPr>
            <w:tcW w:w="899"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8"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szCs w:val="24"/>
              </w:rPr>
            </w:pPr>
          </w:p>
        </w:tc>
        <w:tc>
          <w:tcPr>
            <w:tcW w:w="1230" w:type="dxa"/>
            <w:vMerge w:val="continue"/>
            <w:noWrap w:val="0"/>
            <w:vAlign w:val="center"/>
          </w:tcPr>
          <w:p>
            <w:pPr>
              <w:widowControl/>
              <w:jc w:val="center"/>
              <w:rPr>
                <w:rFonts w:hint="eastAsia" w:asciiTheme="minorEastAsia" w:hAnsiTheme="minorEastAsia" w:eastAsiaTheme="minorEastAsia" w:cstheme="minorEastAsia"/>
                <w:kern w:val="0"/>
                <w:sz w:val="24"/>
                <w:szCs w:val="24"/>
                <w:lang w:val="en"/>
              </w:rPr>
            </w:pPr>
          </w:p>
        </w:tc>
        <w:tc>
          <w:tcPr>
            <w:tcW w:w="6450" w:type="dxa"/>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应建立原材料进场台账，原材料检测（或外委检测）、过程质量检验、配合比设计</w:t>
            </w:r>
            <w:r>
              <w:rPr>
                <w:rFonts w:hint="eastAsia" w:asciiTheme="minorEastAsia" w:hAnsiTheme="minorEastAsia" w:eastAsiaTheme="minorEastAsia" w:cstheme="minorEastAsia"/>
                <w:kern w:val="0"/>
                <w:sz w:val="24"/>
                <w:szCs w:val="24"/>
                <w:lang w:val="en"/>
              </w:rPr>
              <w:t>指标、</w:t>
            </w:r>
            <w:r>
              <w:rPr>
                <w:rFonts w:hint="eastAsia" w:asciiTheme="minorEastAsia" w:hAnsiTheme="minorEastAsia" w:eastAsiaTheme="minorEastAsia" w:cstheme="minorEastAsia"/>
                <w:kern w:val="0"/>
                <w:sz w:val="24"/>
                <w:szCs w:val="24"/>
              </w:rPr>
              <w:t>频率须满足规范要求。</w:t>
            </w:r>
          </w:p>
        </w:tc>
        <w:tc>
          <w:tcPr>
            <w:tcW w:w="899"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8"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szCs w:val="24"/>
              </w:rPr>
            </w:pPr>
          </w:p>
        </w:tc>
        <w:tc>
          <w:tcPr>
            <w:tcW w:w="1230" w:type="dxa"/>
            <w:vMerge w:val="restart"/>
            <w:noWrap w:val="0"/>
            <w:vAlign w:val="center"/>
          </w:tcPr>
          <w:p>
            <w:pPr>
              <w:widowControl/>
              <w:jc w:val="center"/>
              <w:rPr>
                <w:rFonts w:hint="eastAsia" w:asciiTheme="minorEastAsia" w:hAnsiTheme="minorEastAsia" w:eastAsiaTheme="minorEastAsia" w:cstheme="minorEastAsia"/>
                <w:kern w:val="0"/>
                <w:sz w:val="24"/>
                <w:szCs w:val="24"/>
                <w:lang w:val="en"/>
              </w:rPr>
            </w:pPr>
            <w:r>
              <w:rPr>
                <w:rFonts w:hint="eastAsia" w:asciiTheme="minorEastAsia" w:hAnsiTheme="minorEastAsia" w:eastAsiaTheme="minorEastAsia" w:cstheme="minorEastAsia"/>
                <w:sz w:val="24"/>
                <w:szCs w:val="24"/>
                <w:lang w:val="en"/>
              </w:rPr>
              <w:t>▲</w:t>
            </w:r>
            <w:r>
              <w:rPr>
                <w:rFonts w:hint="eastAsia" w:asciiTheme="minorEastAsia" w:hAnsiTheme="minorEastAsia" w:eastAsiaTheme="minorEastAsia" w:cstheme="minorEastAsia"/>
                <w:kern w:val="0"/>
                <w:sz w:val="24"/>
                <w:szCs w:val="24"/>
                <w:lang w:val="en"/>
              </w:rPr>
              <w:t>负面清单管理</w:t>
            </w:r>
          </w:p>
        </w:tc>
        <w:tc>
          <w:tcPr>
            <w:tcW w:w="6450" w:type="dxa"/>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应及时上传不合格检测报告到智慧质监系统。</w:t>
            </w:r>
          </w:p>
        </w:tc>
        <w:tc>
          <w:tcPr>
            <w:tcW w:w="899"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8"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szCs w:val="24"/>
              </w:rPr>
            </w:pPr>
          </w:p>
        </w:tc>
        <w:tc>
          <w:tcPr>
            <w:tcW w:w="1230" w:type="dxa"/>
            <w:vMerge w:val="continue"/>
            <w:noWrap w:val="0"/>
            <w:vAlign w:val="center"/>
          </w:tcPr>
          <w:p>
            <w:pPr>
              <w:widowControl/>
              <w:jc w:val="center"/>
              <w:rPr>
                <w:rFonts w:hint="eastAsia" w:asciiTheme="minorEastAsia" w:hAnsiTheme="minorEastAsia" w:eastAsiaTheme="minorEastAsia" w:cstheme="minorEastAsia"/>
                <w:kern w:val="0"/>
                <w:sz w:val="24"/>
                <w:szCs w:val="24"/>
                <w:lang w:val="en"/>
              </w:rPr>
            </w:pPr>
          </w:p>
        </w:tc>
        <w:tc>
          <w:tcPr>
            <w:tcW w:w="6450" w:type="dxa"/>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应及时处理、闭合不合格报告。</w:t>
            </w:r>
          </w:p>
        </w:tc>
        <w:tc>
          <w:tcPr>
            <w:tcW w:w="899"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8"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szCs w:val="24"/>
              </w:rPr>
            </w:pPr>
          </w:p>
        </w:tc>
        <w:tc>
          <w:tcPr>
            <w:tcW w:w="1230" w:type="dxa"/>
            <w:noWrap w:val="0"/>
            <w:vAlign w:val="center"/>
          </w:tcPr>
          <w:p>
            <w:pPr>
              <w:widowControl/>
              <w:jc w:val="center"/>
              <w:rPr>
                <w:rFonts w:hint="eastAsia" w:asciiTheme="minorEastAsia" w:hAnsiTheme="minorEastAsia" w:eastAsiaTheme="minorEastAsia" w:cstheme="minorEastAsia"/>
                <w:kern w:val="0"/>
                <w:sz w:val="24"/>
                <w:szCs w:val="24"/>
                <w:lang w:val="en"/>
              </w:rPr>
            </w:pPr>
            <w:r>
              <w:rPr>
                <w:rFonts w:hint="eastAsia" w:asciiTheme="minorEastAsia" w:hAnsiTheme="minorEastAsia" w:eastAsiaTheme="minorEastAsia" w:cstheme="minorEastAsia"/>
                <w:sz w:val="24"/>
                <w:szCs w:val="24"/>
                <w:lang w:val="en"/>
              </w:rPr>
              <w:t>▲</w:t>
            </w:r>
            <w:r>
              <w:rPr>
                <w:rFonts w:hint="eastAsia" w:asciiTheme="minorEastAsia" w:hAnsiTheme="minorEastAsia" w:eastAsiaTheme="minorEastAsia" w:cstheme="minorEastAsia"/>
                <w:kern w:val="0"/>
                <w:sz w:val="24"/>
                <w:szCs w:val="24"/>
                <w:lang w:val="en"/>
              </w:rPr>
              <w:t>仪器设备、试验环境</w:t>
            </w:r>
          </w:p>
        </w:tc>
        <w:tc>
          <w:tcPr>
            <w:tcW w:w="6450" w:type="dxa"/>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试验环境须满足试验检测要求；</w:t>
            </w:r>
          </w:p>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仪器设备须按规定进行检定和校准。</w:t>
            </w:r>
          </w:p>
        </w:tc>
        <w:tc>
          <w:tcPr>
            <w:tcW w:w="899"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8"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szCs w:val="24"/>
              </w:rPr>
            </w:pPr>
          </w:p>
        </w:tc>
        <w:tc>
          <w:tcPr>
            <w:tcW w:w="1230" w:type="dxa"/>
            <w:vMerge w:val="restart"/>
            <w:noWrap w:val="0"/>
            <w:vAlign w:val="center"/>
          </w:tcPr>
          <w:p>
            <w:pPr>
              <w:widowControl/>
              <w:jc w:val="center"/>
              <w:rPr>
                <w:rFonts w:hint="eastAsia" w:asciiTheme="minorEastAsia" w:hAnsiTheme="minorEastAsia" w:eastAsiaTheme="minorEastAsia" w:cstheme="minorEastAsia"/>
                <w:kern w:val="0"/>
                <w:sz w:val="24"/>
                <w:szCs w:val="24"/>
                <w:lang w:val="en"/>
              </w:rPr>
            </w:pPr>
            <w:r>
              <w:rPr>
                <w:rFonts w:hint="eastAsia" w:asciiTheme="minorEastAsia" w:hAnsiTheme="minorEastAsia" w:eastAsiaTheme="minorEastAsia" w:cstheme="minorEastAsia"/>
                <w:sz w:val="24"/>
                <w:szCs w:val="24"/>
                <w:lang w:val="en"/>
              </w:rPr>
              <w:t>▲</w:t>
            </w:r>
            <w:r>
              <w:rPr>
                <w:rFonts w:hint="eastAsia" w:asciiTheme="minorEastAsia" w:hAnsiTheme="minorEastAsia" w:eastAsiaTheme="minorEastAsia" w:cstheme="minorEastAsia"/>
                <w:kern w:val="0"/>
                <w:sz w:val="24"/>
                <w:szCs w:val="24"/>
                <w:lang w:val="en"/>
              </w:rPr>
              <w:t>检测记录、报告</w:t>
            </w:r>
          </w:p>
        </w:tc>
        <w:tc>
          <w:tcPr>
            <w:tcW w:w="6450" w:type="dxa"/>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应按标准规范出具检测报告。</w:t>
            </w:r>
          </w:p>
        </w:tc>
        <w:tc>
          <w:tcPr>
            <w:tcW w:w="899"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8"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szCs w:val="24"/>
              </w:rPr>
            </w:pPr>
          </w:p>
        </w:tc>
        <w:tc>
          <w:tcPr>
            <w:tcW w:w="1230" w:type="dxa"/>
            <w:vMerge w:val="continue"/>
            <w:noWrap w:val="0"/>
            <w:vAlign w:val="center"/>
          </w:tcPr>
          <w:p>
            <w:pPr>
              <w:widowControl/>
              <w:jc w:val="center"/>
              <w:rPr>
                <w:rFonts w:hint="eastAsia" w:asciiTheme="minorEastAsia" w:hAnsiTheme="minorEastAsia" w:eastAsiaTheme="minorEastAsia" w:cstheme="minorEastAsia"/>
                <w:kern w:val="0"/>
                <w:sz w:val="24"/>
                <w:szCs w:val="24"/>
                <w:lang w:val="en"/>
              </w:rPr>
            </w:pPr>
          </w:p>
        </w:tc>
        <w:tc>
          <w:tcPr>
            <w:tcW w:w="6450" w:type="dxa"/>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应按照《公路水运试验检测数据报告编制导则》统一格式，完善样品信息和签署。</w:t>
            </w:r>
          </w:p>
        </w:tc>
        <w:tc>
          <w:tcPr>
            <w:tcW w:w="899"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8"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szCs w:val="24"/>
              </w:rPr>
            </w:pPr>
          </w:p>
        </w:tc>
        <w:tc>
          <w:tcPr>
            <w:tcW w:w="1230" w:type="dxa"/>
            <w:vMerge w:val="restart"/>
            <w:noWrap w:val="0"/>
            <w:vAlign w:val="center"/>
          </w:tcPr>
          <w:p>
            <w:pPr>
              <w:widowControl/>
              <w:jc w:val="center"/>
              <w:rPr>
                <w:rFonts w:hint="eastAsia" w:asciiTheme="minorEastAsia" w:hAnsiTheme="minorEastAsia" w:eastAsiaTheme="minorEastAsia" w:cstheme="minorEastAsia"/>
                <w:kern w:val="0"/>
                <w:sz w:val="24"/>
                <w:szCs w:val="24"/>
                <w:lang w:val="en"/>
              </w:rPr>
            </w:pPr>
            <w:r>
              <w:rPr>
                <w:rFonts w:hint="eastAsia" w:asciiTheme="minorEastAsia" w:hAnsiTheme="minorEastAsia" w:eastAsiaTheme="minorEastAsia" w:cstheme="minorEastAsia"/>
                <w:kern w:val="0"/>
                <w:sz w:val="24"/>
                <w:szCs w:val="24"/>
                <w:lang w:val="en"/>
              </w:rPr>
              <w:t>母体机构检查管理</w:t>
            </w:r>
          </w:p>
        </w:tc>
        <w:tc>
          <w:tcPr>
            <w:tcW w:w="6450" w:type="dxa"/>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工地试验室备案前，应对工地试验室进行检查指导。</w:t>
            </w:r>
          </w:p>
        </w:tc>
        <w:tc>
          <w:tcPr>
            <w:tcW w:w="899"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8"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szCs w:val="24"/>
              </w:rPr>
            </w:pPr>
          </w:p>
        </w:tc>
        <w:tc>
          <w:tcPr>
            <w:tcW w:w="1230"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szCs w:val="24"/>
                <w:lang w:val="en"/>
              </w:rPr>
            </w:pPr>
          </w:p>
        </w:tc>
        <w:tc>
          <w:tcPr>
            <w:tcW w:w="6450" w:type="dxa"/>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母体机构</w:t>
            </w:r>
            <w:r>
              <w:rPr>
                <w:rFonts w:hint="eastAsia" w:asciiTheme="minorEastAsia" w:hAnsiTheme="minorEastAsia" w:eastAsiaTheme="minorEastAsia" w:cstheme="minorEastAsia"/>
                <w:kern w:val="0"/>
                <w:sz w:val="24"/>
                <w:szCs w:val="24"/>
                <w:lang w:val="en"/>
              </w:rPr>
              <w:t>每半年开展一次检查，有检查记录并整改闭合</w:t>
            </w:r>
            <w:r>
              <w:rPr>
                <w:rFonts w:hint="eastAsia" w:asciiTheme="minorEastAsia" w:hAnsiTheme="minorEastAsia" w:eastAsiaTheme="minorEastAsia" w:cstheme="minorEastAsia"/>
                <w:kern w:val="0"/>
                <w:sz w:val="24"/>
                <w:szCs w:val="24"/>
              </w:rPr>
              <w:t>。</w:t>
            </w:r>
          </w:p>
        </w:tc>
        <w:tc>
          <w:tcPr>
            <w:tcW w:w="899"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2"/>
          <w:sz w:val="32"/>
          <w:szCs w:val="32"/>
          <w:lang w:val="en-US" w:eastAsia="zh-CN" w:bidi="ar-SA"/>
        </w:rPr>
      </w:pPr>
      <w:r>
        <w:rPr>
          <w:rFonts w:hint="eastAsia" w:ascii="仿宋_GB2312" w:hAnsi="仿宋_GB2312" w:eastAsia="仿宋_GB2312" w:cs="仿宋_GB2312"/>
          <w:kern w:val="0"/>
          <w:sz w:val="24"/>
          <w:szCs w:val="24"/>
          <w:lang w:val="en" w:eastAsia="zh-CN"/>
        </w:rPr>
        <w:t>备注：</w:t>
      </w:r>
      <w:r>
        <w:rPr>
          <w:rFonts w:hint="default" w:ascii="仿宋_GB2312" w:hAnsi="仿宋_GB2312" w:eastAsia="仿宋_GB2312" w:cs="仿宋_GB2312"/>
          <w:kern w:val="0"/>
          <w:sz w:val="24"/>
          <w:szCs w:val="24"/>
          <w:lang w:val="en"/>
        </w:rPr>
        <w:t>▲</w:t>
      </w:r>
      <w:r>
        <w:rPr>
          <w:rFonts w:hint="eastAsia" w:ascii="仿宋_GB2312" w:hAnsi="仿宋_GB2312" w:eastAsia="仿宋_GB2312" w:cs="仿宋_GB2312"/>
          <w:kern w:val="0"/>
          <w:sz w:val="24"/>
          <w:szCs w:val="24"/>
          <w:lang w:val="en" w:eastAsia="zh-CN"/>
        </w:rPr>
        <w:t>为此次专项检查重点。</w:t>
      </w:r>
      <w:r>
        <w:rPr>
          <w:rFonts w:hint="eastAsia" w:ascii="宋体" w:hAnsi="宋体"/>
          <w:b/>
          <w:bCs/>
          <w:sz w:val="36"/>
          <w:szCs w:val="36"/>
        </w:rPr>
        <w:br w:type="page"/>
      </w:r>
      <w:r>
        <w:rPr>
          <w:rFonts w:hint="eastAsia" w:ascii="黑体" w:hAnsi="黑体" w:eastAsia="黑体" w:cs="黑体"/>
          <w:color w:val="auto"/>
          <w:kern w:val="2"/>
          <w:sz w:val="32"/>
          <w:szCs w:val="32"/>
          <w:lang w:val="en-US" w:eastAsia="zh-CN" w:bidi="ar-SA"/>
        </w:rPr>
        <w:t>附表</w:t>
      </w:r>
      <w:r>
        <w:rPr>
          <w:rFonts w:hint="default" w:ascii="黑体" w:hAnsi="黑体" w:eastAsia="黑体" w:cs="黑体"/>
          <w:color w:val="auto"/>
          <w:kern w:val="2"/>
          <w:sz w:val="32"/>
          <w:szCs w:val="32"/>
          <w:lang w:val="en" w:eastAsia="zh-CN" w:bidi="ar-SA"/>
        </w:rPr>
        <w:t>4</w:t>
      </w:r>
      <w:r>
        <w:rPr>
          <w:rFonts w:hint="eastAsia" w:ascii="黑体" w:hAnsi="黑体" w:eastAsia="黑体" w:cs="黑体"/>
          <w:color w:val="auto"/>
          <w:kern w:val="2"/>
          <w:sz w:val="32"/>
          <w:szCs w:val="32"/>
          <w:lang w:val="en-US" w:eastAsia="zh-CN" w:bidi="ar-SA"/>
        </w:rPr>
        <w:t>：</w:t>
      </w:r>
    </w:p>
    <w:p>
      <w:pPr>
        <w:jc w:val="center"/>
        <w:rPr>
          <w:rFonts w:hint="eastAsia" w:asciiTheme="minorEastAsia" w:hAnsiTheme="minorEastAsia" w:eastAsiaTheme="minorEastAsia" w:cstheme="minorEastAsia"/>
          <w:b/>
          <w:bCs/>
          <w:color w:val="000000"/>
          <w:kern w:val="2"/>
          <w:sz w:val="32"/>
          <w:szCs w:val="32"/>
          <w:lang w:val="en-US" w:eastAsia="zh-CN" w:bidi="ar-SA"/>
        </w:rPr>
      </w:pPr>
      <w:r>
        <w:rPr>
          <w:rFonts w:hint="eastAsia" w:asciiTheme="minorEastAsia" w:hAnsiTheme="minorEastAsia" w:eastAsiaTheme="minorEastAsia" w:cstheme="minorEastAsia"/>
          <w:b/>
          <w:bCs/>
          <w:color w:val="000000"/>
          <w:kern w:val="2"/>
          <w:sz w:val="32"/>
          <w:szCs w:val="32"/>
          <w:lang w:val="en-US" w:eastAsia="zh-CN" w:bidi="ar-SA"/>
        </w:rPr>
        <w:t>现场检测项目</w:t>
      </w:r>
      <w:r>
        <w:rPr>
          <w:rFonts w:hint="default" w:asciiTheme="minorEastAsia" w:hAnsiTheme="minorEastAsia" w:eastAsiaTheme="minorEastAsia" w:cstheme="minorEastAsia"/>
          <w:b/>
          <w:bCs/>
          <w:color w:val="000000"/>
          <w:kern w:val="2"/>
          <w:sz w:val="32"/>
          <w:szCs w:val="32"/>
          <w:lang w:val="en" w:eastAsia="zh-CN" w:bidi="ar-SA"/>
        </w:rPr>
        <w:t>专项</w:t>
      </w:r>
      <w:r>
        <w:rPr>
          <w:rFonts w:hint="eastAsia" w:asciiTheme="minorEastAsia" w:hAnsiTheme="minorEastAsia" w:eastAsiaTheme="minorEastAsia" w:cstheme="minorEastAsia"/>
          <w:b/>
          <w:bCs/>
          <w:color w:val="000000"/>
          <w:kern w:val="2"/>
          <w:sz w:val="32"/>
          <w:szCs w:val="32"/>
          <w:lang w:val="en-US" w:eastAsia="zh-CN" w:bidi="ar-SA"/>
        </w:rPr>
        <w:t>检查表</w:t>
      </w:r>
    </w:p>
    <w:tbl>
      <w:tblPr>
        <w:tblStyle w:val="13"/>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431"/>
        <w:gridCol w:w="5796"/>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44" w:type="dxa"/>
            <w:noWrap w:val="0"/>
            <w:vAlign w:val="center"/>
          </w:tcPr>
          <w:p>
            <w:pPr>
              <w:widowControl/>
              <w:jc w:val="center"/>
              <w:rPr>
                <w:rFonts w:hint="eastAsia" w:asciiTheme="minorEastAsia" w:hAnsiTheme="minorEastAsia" w:eastAsiaTheme="minorEastAsia" w:cstheme="minorEastAsia"/>
                <w:b/>
                <w:bCs/>
                <w:kern w:val="0"/>
                <w:sz w:val="24"/>
                <w:lang w:val="en"/>
              </w:rPr>
            </w:pPr>
            <w:r>
              <w:rPr>
                <w:rFonts w:hint="eastAsia" w:asciiTheme="minorEastAsia" w:hAnsiTheme="minorEastAsia" w:eastAsiaTheme="minorEastAsia" w:cstheme="minorEastAsia"/>
                <w:b/>
                <w:bCs/>
                <w:kern w:val="0"/>
                <w:sz w:val="24"/>
                <w:lang w:val="en"/>
              </w:rPr>
              <w:t>督查对象</w:t>
            </w:r>
          </w:p>
        </w:tc>
        <w:tc>
          <w:tcPr>
            <w:tcW w:w="1431" w:type="dxa"/>
            <w:noWrap w:val="0"/>
            <w:vAlign w:val="center"/>
          </w:tcPr>
          <w:p>
            <w:pPr>
              <w:widowControl/>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检查项目</w:t>
            </w:r>
          </w:p>
        </w:tc>
        <w:tc>
          <w:tcPr>
            <w:tcW w:w="5796" w:type="dxa"/>
            <w:noWrap w:val="0"/>
            <w:vAlign w:val="center"/>
          </w:tcPr>
          <w:p>
            <w:pPr>
              <w:widowControl/>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检查内容</w:t>
            </w:r>
          </w:p>
        </w:tc>
        <w:tc>
          <w:tcPr>
            <w:tcW w:w="1518" w:type="dxa"/>
            <w:noWrap w:val="0"/>
            <w:vAlign w:val="center"/>
          </w:tcPr>
          <w:p>
            <w:pPr>
              <w:widowControl/>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44" w:type="dxa"/>
            <w:vMerge w:val="restart"/>
            <w:noWrap w:val="0"/>
            <w:vAlign w:val="center"/>
          </w:tcPr>
          <w:p>
            <w:pPr>
              <w:adjustRightInd w:val="0"/>
              <w:snapToGrid w:val="0"/>
              <w:jc w:val="center"/>
              <w:rPr>
                <w:rFonts w:hint="eastAsia" w:asciiTheme="minorEastAsia" w:hAnsiTheme="minorEastAsia" w:eastAsiaTheme="minorEastAsia" w:cstheme="minorEastAsia"/>
                <w:spacing w:val="-12"/>
                <w:sz w:val="24"/>
              </w:rPr>
            </w:pPr>
            <w:r>
              <w:rPr>
                <w:rFonts w:hint="eastAsia" w:asciiTheme="minorEastAsia" w:hAnsiTheme="minorEastAsia" w:eastAsiaTheme="minorEastAsia" w:cstheme="minorEastAsia"/>
                <w:spacing w:val="-12"/>
                <w:sz w:val="24"/>
              </w:rPr>
              <w:t>第三方现场检测项目</w:t>
            </w:r>
          </w:p>
        </w:tc>
        <w:tc>
          <w:tcPr>
            <w:tcW w:w="1431" w:type="dxa"/>
            <w:vMerge w:val="restart"/>
            <w:noWrap w:val="0"/>
            <w:vAlign w:val="center"/>
          </w:tcPr>
          <w:p>
            <w:pPr>
              <w:adjustRightInd w:val="0"/>
              <w:snapToGrid w:val="0"/>
              <w:jc w:val="center"/>
              <w:rPr>
                <w:rFonts w:hint="eastAsia" w:asciiTheme="minorEastAsia" w:hAnsiTheme="minorEastAsia" w:eastAsiaTheme="minorEastAsia" w:cstheme="minorEastAsia"/>
                <w:spacing w:val="-12"/>
                <w:sz w:val="24"/>
                <w:lang w:val="en"/>
              </w:rPr>
            </w:pPr>
            <w:r>
              <w:rPr>
                <w:rFonts w:hint="eastAsia" w:asciiTheme="minorEastAsia" w:hAnsiTheme="minorEastAsia" w:eastAsiaTheme="minorEastAsia" w:cstheme="minorEastAsia"/>
                <w:sz w:val="24"/>
                <w:lang w:val="en"/>
              </w:rPr>
              <w:t>▲</w:t>
            </w:r>
            <w:r>
              <w:rPr>
                <w:rFonts w:hint="eastAsia" w:asciiTheme="minorEastAsia" w:hAnsiTheme="minorEastAsia" w:eastAsiaTheme="minorEastAsia" w:cstheme="minorEastAsia"/>
                <w:spacing w:val="-12"/>
                <w:sz w:val="24"/>
                <w:lang w:val="en"/>
              </w:rPr>
              <w:t>假数据</w:t>
            </w:r>
          </w:p>
          <w:p>
            <w:pPr>
              <w:adjustRightInd w:val="0"/>
              <w:snapToGrid w:val="0"/>
              <w:jc w:val="center"/>
              <w:rPr>
                <w:rFonts w:hint="eastAsia" w:asciiTheme="minorEastAsia" w:hAnsiTheme="minorEastAsia" w:eastAsiaTheme="minorEastAsia" w:cstheme="minorEastAsia"/>
                <w:spacing w:val="-12"/>
                <w:sz w:val="24"/>
                <w:lang w:val="en"/>
              </w:rPr>
            </w:pPr>
            <w:r>
              <w:rPr>
                <w:rFonts w:hint="eastAsia" w:asciiTheme="minorEastAsia" w:hAnsiTheme="minorEastAsia" w:eastAsiaTheme="minorEastAsia" w:cstheme="minorEastAsia"/>
                <w:spacing w:val="-12"/>
                <w:sz w:val="24"/>
                <w:lang w:val="en"/>
              </w:rPr>
              <w:t>假报告</w:t>
            </w:r>
          </w:p>
        </w:tc>
        <w:tc>
          <w:tcPr>
            <w:tcW w:w="5796" w:type="dxa"/>
            <w:noWrap w:val="0"/>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通过现场试验验证检测人员不得存在实操能力不足或严重违反规程操作，或不清楚检测部位，或未能提供检测原始数据和工作痕迹，或不清楚检测报告内容的问题。</w:t>
            </w:r>
          </w:p>
        </w:tc>
        <w:tc>
          <w:tcPr>
            <w:tcW w:w="1518"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44"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rPr>
            </w:pPr>
          </w:p>
        </w:tc>
        <w:tc>
          <w:tcPr>
            <w:tcW w:w="1431"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lang w:val="en"/>
              </w:rPr>
            </w:pPr>
          </w:p>
        </w:tc>
        <w:tc>
          <w:tcPr>
            <w:tcW w:w="5796" w:type="dxa"/>
            <w:noWrap w:val="0"/>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通过验证性检测（或监督抽检）比对现场检测，检测报告结论不得相反或存在重大问题。</w:t>
            </w:r>
          </w:p>
        </w:tc>
        <w:tc>
          <w:tcPr>
            <w:tcW w:w="1518"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44"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rPr>
            </w:pPr>
          </w:p>
        </w:tc>
        <w:tc>
          <w:tcPr>
            <w:tcW w:w="1431"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lang w:val="en"/>
              </w:rPr>
            </w:pPr>
          </w:p>
        </w:tc>
        <w:tc>
          <w:tcPr>
            <w:tcW w:w="5796" w:type="dxa"/>
            <w:noWrap w:val="0"/>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不得存在未进行检测而出具检测报告或为满足检测频率要求而编造数据报告或进行了检测但篡改数据出具检测报告的问题。</w:t>
            </w:r>
          </w:p>
        </w:tc>
        <w:tc>
          <w:tcPr>
            <w:tcW w:w="1518"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44"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rPr>
            </w:pPr>
          </w:p>
        </w:tc>
        <w:tc>
          <w:tcPr>
            <w:tcW w:w="1431"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lang w:val="en"/>
              </w:rPr>
            </w:pPr>
          </w:p>
        </w:tc>
        <w:tc>
          <w:tcPr>
            <w:tcW w:w="5796" w:type="dxa"/>
            <w:noWrap w:val="0"/>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人员签字不得虚假，不得伪造印章。</w:t>
            </w:r>
          </w:p>
        </w:tc>
        <w:tc>
          <w:tcPr>
            <w:tcW w:w="1518"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44"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rPr>
            </w:pPr>
          </w:p>
        </w:tc>
        <w:tc>
          <w:tcPr>
            <w:tcW w:w="1431"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lang w:val="en"/>
              </w:rPr>
            </w:pPr>
          </w:p>
        </w:tc>
        <w:tc>
          <w:tcPr>
            <w:tcW w:w="5796" w:type="dxa"/>
            <w:noWrap w:val="0"/>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数据精度与仪器分度值应对应</w:t>
            </w:r>
            <w:r>
              <w:rPr>
                <w:rFonts w:hint="eastAsia" w:asciiTheme="minorEastAsia" w:hAnsiTheme="minorEastAsia" w:eastAsiaTheme="minorEastAsia" w:cstheme="minorEastAsia"/>
                <w:kern w:val="0"/>
                <w:sz w:val="24"/>
                <w:lang w:val="en"/>
              </w:rPr>
              <w:t>，或试验仪器、配件、溶剂</w:t>
            </w:r>
            <w:r>
              <w:rPr>
                <w:rFonts w:hint="eastAsia" w:asciiTheme="minorEastAsia" w:hAnsiTheme="minorEastAsia" w:eastAsiaTheme="minorEastAsia" w:cstheme="minorEastAsia"/>
                <w:kern w:val="0"/>
                <w:sz w:val="24"/>
              </w:rPr>
              <w:t>应</w:t>
            </w:r>
            <w:r>
              <w:rPr>
                <w:rFonts w:hint="eastAsia" w:asciiTheme="minorEastAsia" w:hAnsiTheme="minorEastAsia" w:eastAsiaTheme="minorEastAsia" w:cstheme="minorEastAsia"/>
                <w:kern w:val="0"/>
                <w:sz w:val="24"/>
                <w:lang w:val="en"/>
              </w:rPr>
              <w:t>齐全。</w:t>
            </w:r>
          </w:p>
        </w:tc>
        <w:tc>
          <w:tcPr>
            <w:tcW w:w="1518"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44"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rPr>
            </w:pPr>
          </w:p>
        </w:tc>
        <w:tc>
          <w:tcPr>
            <w:tcW w:w="1431"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lang w:val="en"/>
              </w:rPr>
            </w:pPr>
          </w:p>
        </w:tc>
        <w:tc>
          <w:tcPr>
            <w:tcW w:w="5796" w:type="dxa"/>
            <w:noWrap w:val="0"/>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报告中数据、结论与原始记录须一致。</w:t>
            </w:r>
          </w:p>
        </w:tc>
        <w:tc>
          <w:tcPr>
            <w:tcW w:w="1518"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44"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rPr>
            </w:pPr>
          </w:p>
        </w:tc>
        <w:tc>
          <w:tcPr>
            <w:tcW w:w="1431"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lang w:val="en"/>
              </w:rPr>
            </w:pPr>
          </w:p>
        </w:tc>
        <w:tc>
          <w:tcPr>
            <w:tcW w:w="5796" w:type="dxa"/>
            <w:noWrap w:val="0"/>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多组试验时，不得存在数据明显雷同的问题。</w:t>
            </w:r>
          </w:p>
        </w:tc>
        <w:tc>
          <w:tcPr>
            <w:tcW w:w="1518"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44"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rPr>
            </w:pPr>
          </w:p>
        </w:tc>
        <w:tc>
          <w:tcPr>
            <w:tcW w:w="1431"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lang w:val="en"/>
              </w:rPr>
            </w:pPr>
          </w:p>
        </w:tc>
        <w:tc>
          <w:tcPr>
            <w:tcW w:w="5796" w:type="dxa"/>
            <w:noWrap w:val="0"/>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桩基完整性检测原始波形图与报告中波形图须一致。</w:t>
            </w:r>
          </w:p>
        </w:tc>
        <w:tc>
          <w:tcPr>
            <w:tcW w:w="1518"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44"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rPr>
            </w:pPr>
          </w:p>
        </w:tc>
        <w:tc>
          <w:tcPr>
            <w:tcW w:w="1431"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lang w:val="en"/>
              </w:rPr>
            </w:pPr>
          </w:p>
        </w:tc>
        <w:tc>
          <w:tcPr>
            <w:tcW w:w="5796" w:type="dxa"/>
            <w:noWrap w:val="0"/>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在记录所反映出的时间段内，不得存在不可能完成相应工作量的问题。</w:t>
            </w:r>
          </w:p>
        </w:tc>
        <w:tc>
          <w:tcPr>
            <w:tcW w:w="1518"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44"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rPr>
            </w:pPr>
          </w:p>
        </w:tc>
        <w:tc>
          <w:tcPr>
            <w:tcW w:w="1431" w:type="dxa"/>
            <w:vMerge w:val="restart"/>
            <w:noWrap w:val="0"/>
            <w:vAlign w:val="center"/>
          </w:tcPr>
          <w:p>
            <w:pPr>
              <w:adjustRightInd w:val="0"/>
              <w:snapToGrid w:val="0"/>
              <w:jc w:val="center"/>
              <w:rPr>
                <w:rFonts w:hint="eastAsia" w:asciiTheme="minorEastAsia" w:hAnsiTheme="minorEastAsia" w:eastAsiaTheme="minorEastAsia" w:cstheme="minorEastAsia"/>
                <w:spacing w:val="-12"/>
                <w:sz w:val="24"/>
                <w:lang w:val="en"/>
              </w:rPr>
            </w:pPr>
            <w:r>
              <w:rPr>
                <w:rFonts w:hint="eastAsia" w:asciiTheme="minorEastAsia" w:hAnsiTheme="minorEastAsia" w:eastAsiaTheme="minorEastAsia" w:cstheme="minorEastAsia"/>
                <w:spacing w:val="-12"/>
                <w:sz w:val="24"/>
                <w:lang w:val="en"/>
              </w:rPr>
              <w:t>借资质或超范围承揽业务</w:t>
            </w:r>
          </w:p>
        </w:tc>
        <w:tc>
          <w:tcPr>
            <w:tcW w:w="5796" w:type="dxa"/>
            <w:noWrap w:val="0"/>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实际从业人员应是本检测机构人员，且应注册在本检测机构。</w:t>
            </w:r>
          </w:p>
        </w:tc>
        <w:tc>
          <w:tcPr>
            <w:tcW w:w="1518"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44"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rPr>
            </w:pPr>
          </w:p>
        </w:tc>
        <w:tc>
          <w:tcPr>
            <w:tcW w:w="1431"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lang w:val="en"/>
              </w:rPr>
            </w:pPr>
          </w:p>
        </w:tc>
        <w:tc>
          <w:tcPr>
            <w:tcW w:w="5796" w:type="dxa"/>
            <w:noWrap w:val="0"/>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仪器、设备、场地应是本检测机构所有或所租。</w:t>
            </w:r>
          </w:p>
        </w:tc>
        <w:tc>
          <w:tcPr>
            <w:tcW w:w="1518"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44"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rPr>
            </w:pPr>
          </w:p>
        </w:tc>
        <w:tc>
          <w:tcPr>
            <w:tcW w:w="1431"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lang w:val="en"/>
              </w:rPr>
            </w:pPr>
          </w:p>
        </w:tc>
        <w:tc>
          <w:tcPr>
            <w:tcW w:w="5796" w:type="dxa"/>
            <w:noWrap w:val="0"/>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检测记录或报告应是本检测机构人员编制。</w:t>
            </w:r>
          </w:p>
        </w:tc>
        <w:tc>
          <w:tcPr>
            <w:tcW w:w="1518"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44"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rPr>
            </w:pPr>
          </w:p>
        </w:tc>
        <w:tc>
          <w:tcPr>
            <w:tcW w:w="1431"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lang w:val="en"/>
              </w:rPr>
            </w:pPr>
          </w:p>
        </w:tc>
        <w:tc>
          <w:tcPr>
            <w:tcW w:w="5796" w:type="dxa"/>
            <w:noWrap w:val="0"/>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合同签订应是本检测机构。</w:t>
            </w:r>
          </w:p>
        </w:tc>
        <w:tc>
          <w:tcPr>
            <w:tcW w:w="1518"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44"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rPr>
            </w:pPr>
          </w:p>
        </w:tc>
        <w:tc>
          <w:tcPr>
            <w:tcW w:w="1431"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lang w:val="en"/>
              </w:rPr>
            </w:pPr>
          </w:p>
        </w:tc>
        <w:tc>
          <w:tcPr>
            <w:tcW w:w="5796" w:type="dxa"/>
            <w:noWrap w:val="0"/>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不得超出资质范围出具检测报告。</w:t>
            </w:r>
          </w:p>
        </w:tc>
        <w:tc>
          <w:tcPr>
            <w:tcW w:w="1518"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44"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rPr>
            </w:pPr>
          </w:p>
        </w:tc>
        <w:tc>
          <w:tcPr>
            <w:tcW w:w="1431" w:type="dxa"/>
            <w:vMerge w:val="restart"/>
            <w:noWrap w:val="0"/>
            <w:vAlign w:val="center"/>
          </w:tcPr>
          <w:p>
            <w:pPr>
              <w:adjustRightInd w:val="0"/>
              <w:snapToGrid w:val="0"/>
              <w:jc w:val="center"/>
              <w:rPr>
                <w:rFonts w:hint="eastAsia" w:asciiTheme="minorEastAsia" w:hAnsiTheme="minorEastAsia" w:eastAsiaTheme="minorEastAsia" w:cstheme="minorEastAsia"/>
                <w:spacing w:val="-12"/>
                <w:sz w:val="24"/>
                <w:lang w:val="en"/>
              </w:rPr>
            </w:pPr>
            <w:r>
              <w:rPr>
                <w:rFonts w:hint="eastAsia" w:asciiTheme="minorEastAsia" w:hAnsiTheme="minorEastAsia" w:eastAsiaTheme="minorEastAsia" w:cstheme="minorEastAsia"/>
                <w:sz w:val="24"/>
                <w:lang w:val="en"/>
              </w:rPr>
              <w:t>▲</w:t>
            </w:r>
            <w:r>
              <w:rPr>
                <w:rFonts w:hint="eastAsia" w:asciiTheme="minorEastAsia" w:hAnsiTheme="minorEastAsia" w:eastAsiaTheme="minorEastAsia" w:cstheme="minorEastAsia"/>
                <w:spacing w:val="-12"/>
                <w:sz w:val="24"/>
                <w:lang w:val="en"/>
              </w:rPr>
              <w:t>检测人员</w:t>
            </w:r>
          </w:p>
        </w:tc>
        <w:tc>
          <w:tcPr>
            <w:tcW w:w="5796" w:type="dxa"/>
            <w:noWrap w:val="0"/>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持证上岗且注册登记，持证专业须满足要求。</w:t>
            </w:r>
          </w:p>
        </w:tc>
        <w:tc>
          <w:tcPr>
            <w:tcW w:w="1518"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44"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rPr>
            </w:pPr>
          </w:p>
        </w:tc>
        <w:tc>
          <w:tcPr>
            <w:tcW w:w="1431"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lang w:val="en"/>
              </w:rPr>
            </w:pPr>
          </w:p>
        </w:tc>
        <w:tc>
          <w:tcPr>
            <w:tcW w:w="5796" w:type="dxa"/>
            <w:noWrap w:val="0"/>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不得存在“索拿卡要”行为。</w:t>
            </w:r>
          </w:p>
        </w:tc>
        <w:tc>
          <w:tcPr>
            <w:tcW w:w="1518"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44"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rPr>
            </w:pPr>
          </w:p>
        </w:tc>
        <w:tc>
          <w:tcPr>
            <w:tcW w:w="1431" w:type="dxa"/>
            <w:noWrap w:val="0"/>
            <w:vAlign w:val="center"/>
          </w:tcPr>
          <w:p>
            <w:pPr>
              <w:adjustRightInd w:val="0"/>
              <w:snapToGrid w:val="0"/>
              <w:jc w:val="center"/>
              <w:rPr>
                <w:rFonts w:hint="eastAsia" w:asciiTheme="minorEastAsia" w:hAnsiTheme="minorEastAsia" w:eastAsiaTheme="minorEastAsia" w:cstheme="minorEastAsia"/>
                <w:spacing w:val="-12"/>
                <w:sz w:val="24"/>
                <w:lang w:val="en"/>
              </w:rPr>
            </w:pPr>
            <w:r>
              <w:rPr>
                <w:rFonts w:hint="eastAsia" w:asciiTheme="minorEastAsia" w:hAnsiTheme="minorEastAsia" w:eastAsiaTheme="minorEastAsia" w:cstheme="minorEastAsia"/>
                <w:sz w:val="24"/>
                <w:lang w:val="en"/>
              </w:rPr>
              <w:t>▲</w:t>
            </w:r>
            <w:r>
              <w:rPr>
                <w:rFonts w:hint="eastAsia" w:asciiTheme="minorEastAsia" w:hAnsiTheme="minorEastAsia" w:eastAsiaTheme="minorEastAsia" w:cstheme="minorEastAsia"/>
                <w:spacing w:val="-12"/>
                <w:sz w:val="24"/>
                <w:lang w:val="en"/>
              </w:rPr>
              <w:t>合同签订</w:t>
            </w:r>
          </w:p>
        </w:tc>
        <w:tc>
          <w:tcPr>
            <w:tcW w:w="5796" w:type="dxa"/>
            <w:noWrap w:val="0"/>
            <w:vAlign w:val="center"/>
          </w:tcPr>
          <w:p>
            <w:pPr>
              <w:widowControl/>
              <w:jc w:val="left"/>
              <w:rPr>
                <w:rFonts w:hint="eastAsia" w:asciiTheme="minorEastAsia" w:hAnsiTheme="minorEastAsia" w:eastAsiaTheme="minorEastAsia" w:cstheme="minorEastAsia"/>
                <w:kern w:val="0"/>
                <w:sz w:val="24"/>
                <w:lang w:val="en"/>
              </w:rPr>
            </w:pPr>
            <w:r>
              <w:rPr>
                <w:rFonts w:hint="eastAsia" w:asciiTheme="minorEastAsia" w:hAnsiTheme="minorEastAsia" w:eastAsiaTheme="minorEastAsia" w:cstheme="minorEastAsia"/>
                <w:kern w:val="0"/>
                <w:sz w:val="24"/>
                <w:lang w:val="en"/>
              </w:rPr>
              <w:t>合同及时签订，合同约定的参数、频率满足规范要求。</w:t>
            </w:r>
          </w:p>
        </w:tc>
        <w:tc>
          <w:tcPr>
            <w:tcW w:w="1518"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44"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rPr>
            </w:pPr>
          </w:p>
        </w:tc>
        <w:tc>
          <w:tcPr>
            <w:tcW w:w="1431" w:type="dxa"/>
            <w:noWrap w:val="0"/>
            <w:vAlign w:val="center"/>
          </w:tcPr>
          <w:p>
            <w:pPr>
              <w:adjustRightInd w:val="0"/>
              <w:snapToGrid w:val="0"/>
              <w:jc w:val="center"/>
              <w:rPr>
                <w:rFonts w:hint="eastAsia" w:asciiTheme="minorEastAsia" w:hAnsiTheme="minorEastAsia" w:eastAsiaTheme="minorEastAsia" w:cstheme="minorEastAsia"/>
                <w:spacing w:val="-12"/>
                <w:sz w:val="24"/>
                <w:lang w:val="en"/>
              </w:rPr>
            </w:pPr>
            <w:r>
              <w:rPr>
                <w:rFonts w:hint="eastAsia" w:asciiTheme="minorEastAsia" w:hAnsiTheme="minorEastAsia" w:eastAsiaTheme="minorEastAsia" w:cstheme="minorEastAsia"/>
                <w:sz w:val="24"/>
                <w:lang w:val="en"/>
              </w:rPr>
              <w:t>▲</w:t>
            </w:r>
            <w:r>
              <w:rPr>
                <w:rFonts w:hint="eastAsia" w:asciiTheme="minorEastAsia" w:hAnsiTheme="minorEastAsia" w:eastAsiaTheme="minorEastAsia" w:cstheme="minorEastAsia"/>
                <w:spacing w:val="-12"/>
                <w:sz w:val="24"/>
                <w:lang w:val="en"/>
              </w:rPr>
              <w:t>检测指标及频率</w:t>
            </w:r>
          </w:p>
        </w:tc>
        <w:tc>
          <w:tcPr>
            <w:tcW w:w="5796" w:type="dxa"/>
            <w:noWrap w:val="0"/>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现场检测</w:t>
            </w:r>
            <w:r>
              <w:rPr>
                <w:rFonts w:hint="eastAsia" w:asciiTheme="minorEastAsia" w:hAnsiTheme="minorEastAsia" w:eastAsiaTheme="minorEastAsia" w:cstheme="minorEastAsia"/>
                <w:kern w:val="0"/>
                <w:sz w:val="24"/>
                <w:lang w:val="en"/>
              </w:rPr>
              <w:t>指标、</w:t>
            </w:r>
            <w:r>
              <w:rPr>
                <w:rFonts w:hint="eastAsia" w:asciiTheme="minorEastAsia" w:hAnsiTheme="minorEastAsia" w:eastAsiaTheme="minorEastAsia" w:cstheme="minorEastAsia"/>
                <w:kern w:val="0"/>
                <w:sz w:val="24"/>
              </w:rPr>
              <w:t>频率须满足规范要求。</w:t>
            </w:r>
          </w:p>
        </w:tc>
        <w:tc>
          <w:tcPr>
            <w:tcW w:w="1518"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44"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rPr>
            </w:pPr>
          </w:p>
        </w:tc>
        <w:tc>
          <w:tcPr>
            <w:tcW w:w="1431" w:type="dxa"/>
            <w:vMerge w:val="restart"/>
            <w:noWrap w:val="0"/>
            <w:vAlign w:val="center"/>
          </w:tcPr>
          <w:p>
            <w:pPr>
              <w:adjustRightInd w:val="0"/>
              <w:snapToGrid w:val="0"/>
              <w:jc w:val="center"/>
              <w:rPr>
                <w:rFonts w:hint="eastAsia" w:asciiTheme="minorEastAsia" w:hAnsiTheme="minorEastAsia" w:eastAsiaTheme="minorEastAsia" w:cstheme="minorEastAsia"/>
                <w:spacing w:val="-12"/>
                <w:sz w:val="24"/>
                <w:lang w:val="en"/>
              </w:rPr>
            </w:pPr>
            <w:r>
              <w:rPr>
                <w:rFonts w:hint="eastAsia" w:asciiTheme="minorEastAsia" w:hAnsiTheme="minorEastAsia" w:eastAsiaTheme="minorEastAsia" w:cstheme="minorEastAsia"/>
                <w:sz w:val="24"/>
                <w:lang w:val="en"/>
              </w:rPr>
              <w:t>▲</w:t>
            </w:r>
            <w:r>
              <w:rPr>
                <w:rFonts w:hint="eastAsia" w:asciiTheme="minorEastAsia" w:hAnsiTheme="minorEastAsia" w:eastAsiaTheme="minorEastAsia" w:cstheme="minorEastAsia"/>
                <w:spacing w:val="-12"/>
                <w:sz w:val="24"/>
                <w:lang w:val="en"/>
              </w:rPr>
              <w:t>负面清单管理</w:t>
            </w:r>
          </w:p>
        </w:tc>
        <w:tc>
          <w:tcPr>
            <w:tcW w:w="5796" w:type="dxa"/>
            <w:noWrap w:val="0"/>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现场检测项目应及时在智慧质监系统报备，交工检测、桥梁动静载试验、桩基检测、桩基承载力试验、单片梁试验检测报告应及时上传智慧质监系统。</w:t>
            </w:r>
          </w:p>
        </w:tc>
        <w:tc>
          <w:tcPr>
            <w:tcW w:w="1518"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44"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rPr>
            </w:pPr>
          </w:p>
        </w:tc>
        <w:tc>
          <w:tcPr>
            <w:tcW w:w="1431"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lang w:val="en"/>
              </w:rPr>
            </w:pPr>
          </w:p>
        </w:tc>
        <w:tc>
          <w:tcPr>
            <w:tcW w:w="5796" w:type="dxa"/>
            <w:noWrap w:val="0"/>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施工单位应及时签定现场检测项目委托服务合同，现场检测项目应及时报备，检测工作应按规范实施。</w:t>
            </w:r>
          </w:p>
        </w:tc>
        <w:tc>
          <w:tcPr>
            <w:tcW w:w="1518"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44"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rPr>
            </w:pPr>
          </w:p>
        </w:tc>
        <w:tc>
          <w:tcPr>
            <w:tcW w:w="1431" w:type="dxa"/>
            <w:vMerge w:val="restart"/>
            <w:noWrap w:val="0"/>
            <w:vAlign w:val="center"/>
          </w:tcPr>
          <w:p>
            <w:pPr>
              <w:adjustRightInd w:val="0"/>
              <w:snapToGrid w:val="0"/>
              <w:jc w:val="center"/>
              <w:rPr>
                <w:rFonts w:hint="eastAsia" w:asciiTheme="minorEastAsia" w:hAnsiTheme="minorEastAsia" w:eastAsiaTheme="minorEastAsia" w:cstheme="minorEastAsia"/>
                <w:spacing w:val="-12"/>
                <w:sz w:val="24"/>
                <w:lang w:val="en"/>
              </w:rPr>
            </w:pPr>
            <w:r>
              <w:rPr>
                <w:rFonts w:hint="eastAsia" w:asciiTheme="minorEastAsia" w:hAnsiTheme="minorEastAsia" w:eastAsiaTheme="minorEastAsia" w:cstheme="minorEastAsia"/>
                <w:sz w:val="24"/>
                <w:lang w:val="en"/>
              </w:rPr>
              <w:t>▲</w:t>
            </w:r>
            <w:r>
              <w:rPr>
                <w:rFonts w:hint="eastAsia" w:asciiTheme="minorEastAsia" w:hAnsiTheme="minorEastAsia" w:eastAsiaTheme="minorEastAsia" w:cstheme="minorEastAsia"/>
                <w:spacing w:val="-12"/>
                <w:sz w:val="24"/>
                <w:lang w:val="en"/>
              </w:rPr>
              <w:t>仪器设备</w:t>
            </w:r>
          </w:p>
        </w:tc>
        <w:tc>
          <w:tcPr>
            <w:tcW w:w="5796" w:type="dxa"/>
            <w:noWrap w:val="0"/>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设备须进行检定或校准。</w:t>
            </w:r>
          </w:p>
        </w:tc>
        <w:tc>
          <w:tcPr>
            <w:tcW w:w="1518"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44"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rPr>
            </w:pPr>
          </w:p>
        </w:tc>
        <w:tc>
          <w:tcPr>
            <w:tcW w:w="1431"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lang w:val="en"/>
              </w:rPr>
            </w:pPr>
          </w:p>
        </w:tc>
        <w:tc>
          <w:tcPr>
            <w:tcW w:w="5796" w:type="dxa"/>
            <w:noWrap w:val="0"/>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
              </w:rPr>
              <w:t>仪器</w:t>
            </w:r>
            <w:r>
              <w:rPr>
                <w:rFonts w:hint="eastAsia" w:asciiTheme="minorEastAsia" w:hAnsiTheme="minorEastAsia" w:eastAsiaTheme="minorEastAsia" w:cstheme="minorEastAsia"/>
                <w:kern w:val="0"/>
                <w:sz w:val="24"/>
              </w:rPr>
              <w:t>设备须配备</w:t>
            </w:r>
            <w:r>
              <w:rPr>
                <w:rFonts w:hint="eastAsia" w:asciiTheme="minorEastAsia" w:hAnsiTheme="minorEastAsia" w:eastAsiaTheme="minorEastAsia" w:cstheme="minorEastAsia"/>
                <w:kern w:val="0"/>
                <w:sz w:val="24"/>
                <w:lang w:val="en"/>
              </w:rPr>
              <w:t>齐全</w:t>
            </w:r>
            <w:r>
              <w:rPr>
                <w:rFonts w:hint="eastAsia" w:asciiTheme="minorEastAsia" w:hAnsiTheme="minorEastAsia" w:eastAsiaTheme="minorEastAsia" w:cstheme="minorEastAsia"/>
                <w:kern w:val="0"/>
                <w:sz w:val="24"/>
              </w:rPr>
              <w:t>，且能够正常使用。</w:t>
            </w:r>
          </w:p>
        </w:tc>
        <w:tc>
          <w:tcPr>
            <w:tcW w:w="1518"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44"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rPr>
            </w:pPr>
          </w:p>
        </w:tc>
        <w:tc>
          <w:tcPr>
            <w:tcW w:w="1431" w:type="dxa"/>
            <w:vMerge w:val="restart"/>
            <w:noWrap w:val="0"/>
            <w:vAlign w:val="center"/>
          </w:tcPr>
          <w:p>
            <w:pPr>
              <w:adjustRightInd w:val="0"/>
              <w:snapToGrid w:val="0"/>
              <w:jc w:val="center"/>
              <w:rPr>
                <w:rFonts w:hint="eastAsia" w:asciiTheme="minorEastAsia" w:hAnsiTheme="minorEastAsia" w:eastAsiaTheme="minorEastAsia" w:cstheme="minorEastAsia"/>
                <w:spacing w:val="-12"/>
                <w:sz w:val="24"/>
                <w:lang w:val="en"/>
              </w:rPr>
            </w:pPr>
            <w:r>
              <w:rPr>
                <w:rFonts w:hint="eastAsia" w:asciiTheme="minorEastAsia" w:hAnsiTheme="minorEastAsia" w:eastAsiaTheme="minorEastAsia" w:cstheme="minorEastAsia"/>
                <w:sz w:val="24"/>
                <w:lang w:val="en"/>
              </w:rPr>
              <w:t>▲</w:t>
            </w:r>
            <w:r>
              <w:rPr>
                <w:rFonts w:hint="eastAsia" w:asciiTheme="minorEastAsia" w:hAnsiTheme="minorEastAsia" w:eastAsiaTheme="minorEastAsia" w:cstheme="minorEastAsia"/>
                <w:spacing w:val="-12"/>
                <w:sz w:val="24"/>
                <w:lang w:val="en"/>
              </w:rPr>
              <w:t>检测记录、报告</w:t>
            </w:r>
          </w:p>
        </w:tc>
        <w:tc>
          <w:tcPr>
            <w:tcW w:w="5796" w:type="dxa"/>
            <w:noWrap w:val="0"/>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检测记录、报告应签字，并加盖印章。</w:t>
            </w:r>
          </w:p>
        </w:tc>
        <w:tc>
          <w:tcPr>
            <w:tcW w:w="1518"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44"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rPr>
            </w:pPr>
          </w:p>
        </w:tc>
        <w:tc>
          <w:tcPr>
            <w:tcW w:w="1431"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lang w:val="en"/>
              </w:rPr>
            </w:pPr>
          </w:p>
        </w:tc>
        <w:tc>
          <w:tcPr>
            <w:tcW w:w="5796" w:type="dxa"/>
            <w:noWrap w:val="0"/>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按要求及时提供检测报告。</w:t>
            </w:r>
          </w:p>
        </w:tc>
        <w:tc>
          <w:tcPr>
            <w:tcW w:w="1518"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44" w:type="dxa"/>
            <w:vMerge w:val="continue"/>
            <w:noWrap w:val="0"/>
            <w:vAlign w:val="center"/>
          </w:tcPr>
          <w:p>
            <w:pPr>
              <w:adjustRightInd w:val="0"/>
              <w:snapToGrid w:val="0"/>
              <w:jc w:val="center"/>
              <w:rPr>
                <w:rFonts w:hint="eastAsia" w:asciiTheme="minorEastAsia" w:hAnsiTheme="minorEastAsia" w:eastAsiaTheme="minorEastAsia" w:cstheme="minorEastAsia"/>
                <w:spacing w:val="-12"/>
                <w:sz w:val="24"/>
              </w:rPr>
            </w:pPr>
          </w:p>
        </w:tc>
        <w:tc>
          <w:tcPr>
            <w:tcW w:w="1431" w:type="dxa"/>
            <w:noWrap w:val="0"/>
            <w:vAlign w:val="center"/>
          </w:tcPr>
          <w:p>
            <w:pPr>
              <w:adjustRightInd w:val="0"/>
              <w:snapToGrid w:val="0"/>
              <w:jc w:val="center"/>
              <w:rPr>
                <w:rFonts w:hint="eastAsia" w:asciiTheme="minorEastAsia" w:hAnsiTheme="minorEastAsia" w:eastAsiaTheme="minorEastAsia" w:cstheme="minorEastAsia"/>
                <w:spacing w:val="-12"/>
                <w:sz w:val="24"/>
                <w:lang w:val="en"/>
              </w:rPr>
            </w:pPr>
            <w:r>
              <w:rPr>
                <w:rFonts w:hint="eastAsia" w:asciiTheme="minorEastAsia" w:hAnsiTheme="minorEastAsia" w:eastAsiaTheme="minorEastAsia" w:cstheme="minorEastAsia"/>
                <w:spacing w:val="-12"/>
                <w:sz w:val="24"/>
                <w:lang w:val="en"/>
              </w:rPr>
              <w:t>母体机构检查管理</w:t>
            </w:r>
          </w:p>
        </w:tc>
        <w:tc>
          <w:tcPr>
            <w:tcW w:w="5796" w:type="dxa"/>
            <w:noWrap w:val="0"/>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szCs w:val="24"/>
              </w:rPr>
              <w:t>母体机构</w:t>
            </w:r>
            <w:r>
              <w:rPr>
                <w:rFonts w:hint="eastAsia" w:asciiTheme="minorEastAsia" w:hAnsiTheme="minorEastAsia" w:eastAsiaTheme="minorEastAsia" w:cstheme="minorEastAsia"/>
                <w:kern w:val="0"/>
                <w:sz w:val="24"/>
                <w:szCs w:val="24"/>
                <w:lang w:val="en"/>
              </w:rPr>
              <w:t>每半年开展一次检查，有检查记录并整改闭合</w:t>
            </w:r>
            <w:r>
              <w:rPr>
                <w:rFonts w:hint="eastAsia" w:asciiTheme="minorEastAsia" w:hAnsiTheme="minorEastAsia" w:eastAsiaTheme="minorEastAsia" w:cstheme="minorEastAsia"/>
                <w:kern w:val="0"/>
                <w:sz w:val="24"/>
                <w:szCs w:val="24"/>
              </w:rPr>
              <w:t>。</w:t>
            </w:r>
          </w:p>
        </w:tc>
        <w:tc>
          <w:tcPr>
            <w:tcW w:w="1518" w:type="dxa"/>
            <w:noWrap w:val="0"/>
            <w:vAlign w:val="center"/>
          </w:tcPr>
          <w:p>
            <w:pPr>
              <w:adjustRightInd w:val="0"/>
              <w:snapToGrid w:val="0"/>
              <w:jc w:val="center"/>
              <w:rPr>
                <w:rFonts w:hint="eastAsia" w:asciiTheme="minorEastAsia" w:hAnsiTheme="minorEastAsia" w:eastAsiaTheme="minorEastAsia" w:cstheme="minorEastAsia"/>
                <w:spacing w:val="-12"/>
                <w:sz w:val="24"/>
              </w:rPr>
            </w:pPr>
          </w:p>
        </w:tc>
      </w:tr>
    </w:tbl>
    <w:p>
      <w:pPr>
        <w:adjustRightInd w:val="0"/>
        <w:snapToGrid w:val="0"/>
        <w:jc w:val="both"/>
        <w:outlineLvl w:val="0"/>
        <w:rPr>
          <w:rFonts w:hint="eastAsia" w:ascii="仿宋_GB2312" w:hAnsi="仿宋_GB2312" w:eastAsia="仿宋_GB2312" w:cs="仿宋_GB2312"/>
          <w:kern w:val="0"/>
          <w:sz w:val="24"/>
          <w:szCs w:val="24"/>
          <w:lang w:val="en" w:eastAsia="zh-CN"/>
        </w:rPr>
      </w:pPr>
      <w:r>
        <w:rPr>
          <w:rFonts w:hint="eastAsia" w:ascii="仿宋_GB2312" w:hAnsi="仿宋_GB2312" w:eastAsia="仿宋_GB2312" w:cs="仿宋_GB2312"/>
          <w:kern w:val="0"/>
          <w:sz w:val="24"/>
          <w:szCs w:val="24"/>
          <w:lang w:val="en" w:eastAsia="zh-CN"/>
        </w:rPr>
        <w:t>备注：</w:t>
      </w:r>
      <w:r>
        <w:rPr>
          <w:rFonts w:hint="default" w:ascii="仿宋_GB2312" w:hAnsi="仿宋_GB2312" w:eastAsia="仿宋_GB2312" w:cs="仿宋_GB2312"/>
          <w:kern w:val="0"/>
          <w:sz w:val="24"/>
          <w:szCs w:val="24"/>
          <w:lang w:val="en"/>
        </w:rPr>
        <w:t>▲</w:t>
      </w:r>
      <w:r>
        <w:rPr>
          <w:rFonts w:hint="eastAsia" w:ascii="仿宋_GB2312" w:hAnsi="仿宋_GB2312" w:eastAsia="仿宋_GB2312" w:cs="仿宋_GB2312"/>
          <w:kern w:val="0"/>
          <w:sz w:val="24"/>
          <w:szCs w:val="24"/>
          <w:lang w:val="en" w:eastAsia="zh-CN"/>
        </w:rPr>
        <w:t>为此次专项检查重点。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2"/>
          <w:sz w:val="32"/>
          <w:szCs w:val="32"/>
          <w:lang w:val="en" w:eastAsia="zh-CN" w:bidi="ar-SA"/>
        </w:rPr>
      </w:pPr>
      <w:r>
        <w:rPr>
          <w:rFonts w:hint="eastAsia" w:ascii="仿宋" w:hAnsi="仿宋" w:eastAsia="仿宋"/>
          <w:spacing w:val="-12"/>
          <w:sz w:val="24"/>
          <w:lang w:val="en"/>
        </w:rPr>
        <w:br w:type="page"/>
      </w:r>
      <w:r>
        <w:rPr>
          <w:rFonts w:hint="eastAsia" w:ascii="黑体" w:hAnsi="黑体" w:eastAsia="黑体" w:cs="黑体"/>
          <w:color w:val="auto"/>
          <w:kern w:val="2"/>
          <w:sz w:val="32"/>
          <w:szCs w:val="32"/>
          <w:lang w:val="en-US" w:eastAsia="zh-CN" w:bidi="ar-SA"/>
        </w:rPr>
        <w:t>附表</w:t>
      </w:r>
      <w:r>
        <w:rPr>
          <w:rFonts w:hint="default" w:ascii="黑体" w:hAnsi="黑体" w:eastAsia="黑体" w:cs="黑体"/>
          <w:color w:val="auto"/>
          <w:kern w:val="2"/>
          <w:sz w:val="32"/>
          <w:szCs w:val="32"/>
          <w:lang w:val="en" w:eastAsia="zh-CN" w:bidi="ar-SA"/>
        </w:rPr>
        <w:t>5</w:t>
      </w:r>
      <w:r>
        <w:rPr>
          <w:rFonts w:hint="eastAsia" w:ascii="黑体" w:hAnsi="黑体" w:eastAsia="黑体" w:cs="黑体"/>
          <w:color w:val="auto"/>
          <w:kern w:val="2"/>
          <w:sz w:val="32"/>
          <w:szCs w:val="32"/>
          <w:lang w:val="en-US" w:eastAsia="zh-CN" w:bidi="ar-SA"/>
        </w:rPr>
        <w:t>：</w:t>
      </w:r>
    </w:p>
    <w:p>
      <w:pPr>
        <w:jc w:val="center"/>
        <w:rPr>
          <w:rFonts w:hint="eastAsia" w:asciiTheme="minorEastAsia" w:hAnsiTheme="minorEastAsia" w:eastAsiaTheme="minorEastAsia" w:cstheme="minorEastAsia"/>
          <w:b/>
          <w:bCs/>
          <w:color w:val="000000"/>
          <w:kern w:val="2"/>
          <w:sz w:val="32"/>
          <w:szCs w:val="32"/>
          <w:lang w:val="en-US" w:eastAsia="zh-CN" w:bidi="ar-SA"/>
        </w:rPr>
      </w:pPr>
      <w:r>
        <w:rPr>
          <w:rFonts w:hint="eastAsia" w:asciiTheme="minorEastAsia" w:hAnsiTheme="minorEastAsia" w:eastAsiaTheme="minorEastAsia" w:cstheme="minorEastAsia"/>
          <w:b/>
          <w:bCs/>
          <w:color w:val="000000"/>
          <w:kern w:val="2"/>
          <w:sz w:val="32"/>
          <w:szCs w:val="32"/>
          <w:lang w:val="en-US" w:eastAsia="zh-CN" w:bidi="ar-SA"/>
        </w:rPr>
        <w:t>试验检测母体机构专项检查表</w:t>
      </w:r>
    </w:p>
    <w:tbl>
      <w:tblPr>
        <w:tblStyle w:val="13"/>
        <w:tblW w:w="9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410"/>
        <w:gridCol w:w="5073"/>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督查对象</w:t>
            </w:r>
          </w:p>
        </w:tc>
        <w:tc>
          <w:tcPr>
            <w:tcW w:w="748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检查内容</w:t>
            </w:r>
          </w:p>
        </w:tc>
        <w:tc>
          <w:tcPr>
            <w:tcW w:w="121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b/>
                <w:bCs/>
                <w:color w:val="auto"/>
                <w:sz w:val="24"/>
                <w:szCs w:val="24"/>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行为内容</w:t>
            </w:r>
          </w:p>
        </w:tc>
        <w:tc>
          <w:tcPr>
            <w:tcW w:w="5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情形分类</w:t>
            </w:r>
          </w:p>
        </w:tc>
        <w:tc>
          <w:tcPr>
            <w:tcW w:w="121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1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试验检测母体机构</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租借试验检测等级证书承揽试验检测业务的</w:t>
            </w:r>
          </w:p>
        </w:tc>
        <w:tc>
          <w:tcPr>
            <w:tcW w:w="5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在工地试验室母体授权中资质挂靠；在现场检测项目中出借资质；试验检测业务转包和违规分包</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7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以弄虚作假或其他违法形式骗取等级证书或承接业务的，伪造、涂改、转让等级证书的</w:t>
            </w:r>
          </w:p>
        </w:tc>
        <w:tc>
          <w:tcPr>
            <w:tcW w:w="5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串标、围标等不正当投标行为；试验检测换证、升级活动中业绩、主要人员及强制性设备弄虚作假；试验检测活动中有行贿受贿等违法行为</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7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出具虚假数据报告并造成质量安全事故或质量标准降低的</w:t>
            </w:r>
          </w:p>
        </w:tc>
        <w:tc>
          <w:tcPr>
            <w:tcW w:w="5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工程质量降低达不到设计标准、形成事故隐患需要返工，以及造成质量安全事故、经检查发现检测机构事前对其出具了虚假合格报告的；因检测机构出具虚假报告，误导工程质量控制措施，导致工程质量降低的</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jc w:val="center"/>
        </w:trPr>
        <w:tc>
          <w:tcPr>
            <w:tcW w:w="7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eastAsia="zh-CN"/>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bookmarkStart w:id="3" w:name="_Hlk74302308"/>
            <w:r>
              <w:rPr>
                <w:rFonts w:hint="eastAsia" w:asciiTheme="minorEastAsia" w:hAnsiTheme="minorEastAsia" w:eastAsiaTheme="minorEastAsia" w:cstheme="minorEastAsia"/>
                <w:color w:val="auto"/>
                <w:sz w:val="24"/>
                <w:szCs w:val="24"/>
                <w:highlight w:val="none"/>
              </w:rPr>
              <w:t>存在虚假数据报告及其他虚假资料</w:t>
            </w:r>
            <w:bookmarkEnd w:id="3"/>
          </w:p>
        </w:tc>
        <w:tc>
          <w:tcPr>
            <w:tcW w:w="5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bookmarkStart w:id="4" w:name="_Hlk74302094"/>
            <w:r>
              <w:rPr>
                <w:rFonts w:hint="eastAsia" w:asciiTheme="minorEastAsia" w:hAnsiTheme="minorEastAsia" w:eastAsiaTheme="minorEastAsia" w:cstheme="minorEastAsia"/>
                <w:color w:val="auto"/>
                <w:sz w:val="24"/>
                <w:szCs w:val="24"/>
                <w:highlight w:val="none"/>
              </w:rPr>
              <w:t>未进行试验而出具试验报告的；为满足检测频率要求而编造数据报告；进行了试验但篡改数据出具试验报告的；原始记录（凭据）虚假；数据精度与仪器分度值不对应的；仪器使用台账虚假的；试验台账虚假或人员签字虚假的；出具的试验报告不能提供有效原始记录（凭据）的；报告中数据、结论与原始记录严重不一致；多组试验时，数据明显雷同的；在记录所反映出的时间段内，不可能完成相应工作量的；设备未进行标定或标定过期，或试验仪器、配件、溶剂不齐全</w:t>
            </w:r>
            <w:r>
              <w:rPr>
                <w:rFonts w:hint="eastAsia" w:asciiTheme="minorEastAsia" w:hAnsiTheme="minorEastAsia" w:eastAsiaTheme="minorEastAsia" w:cstheme="minorEastAsia"/>
                <w:color w:val="auto"/>
                <w:sz w:val="24"/>
                <w:szCs w:val="24"/>
                <w:highlight w:val="none"/>
                <w:lang w:eastAsia="zh-CN"/>
              </w:rPr>
              <w:t>，或仪器设备故障而</w:t>
            </w:r>
            <w:r>
              <w:rPr>
                <w:rFonts w:hint="eastAsia" w:asciiTheme="minorEastAsia" w:hAnsiTheme="minorEastAsia" w:eastAsiaTheme="minorEastAsia" w:cstheme="minorEastAsia"/>
                <w:color w:val="auto"/>
                <w:sz w:val="24"/>
                <w:szCs w:val="24"/>
                <w:highlight w:val="none"/>
              </w:rPr>
              <w:t>出</w:t>
            </w:r>
            <w:r>
              <w:rPr>
                <w:rFonts w:hint="eastAsia" w:asciiTheme="minorEastAsia" w:hAnsiTheme="minorEastAsia" w:eastAsiaTheme="minorEastAsia" w:cstheme="minorEastAsia"/>
                <w:color w:val="auto"/>
                <w:sz w:val="24"/>
                <w:szCs w:val="24"/>
                <w:highlight w:val="none"/>
                <w:lang w:eastAsia="zh-CN"/>
              </w:rPr>
              <w:t>具</w:t>
            </w:r>
            <w:r>
              <w:rPr>
                <w:rFonts w:hint="eastAsia" w:asciiTheme="minorEastAsia" w:hAnsiTheme="minorEastAsia" w:eastAsiaTheme="minorEastAsia" w:cstheme="minorEastAsia"/>
                <w:color w:val="auto"/>
                <w:sz w:val="24"/>
                <w:szCs w:val="24"/>
                <w:highlight w:val="none"/>
              </w:rPr>
              <w:t>报告的；试验人员有冒名顶替的</w:t>
            </w:r>
            <w:bookmarkEnd w:id="4"/>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7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eastAsia="zh-CN"/>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在《等级证书》注明的项目范围外出具试验检测报告且使用专用标识章的</w:t>
            </w:r>
          </w:p>
        </w:tc>
        <w:tc>
          <w:tcPr>
            <w:tcW w:w="5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在《等级证书》注明的项目范围外出具试验检测报告且使用专用标识章的；未通过计量认证但对外出具试验检测报告且使用专用标识章的</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jc w:val="center"/>
        </w:trPr>
        <w:tc>
          <w:tcPr>
            <w:tcW w:w="7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eastAsia="zh-CN"/>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未对设立的工地试验室及现场检测项目有效监管的</w:t>
            </w:r>
          </w:p>
        </w:tc>
        <w:tc>
          <w:tcPr>
            <w:tcW w:w="5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每半年对工地试验室或现场检测项目检查少于1 次，无检查记录或未下发整改通知书的；对工地试验室或现场检测项目的授权超出母体范围或超授权范围进行试验的；工地试验室或现场检测项目对外承接试验检测业务的；工地试验室或现场检测项目被质监机构，市、县级交通运输主管部门约谈或通报批评的；工地试验室或现场检测项目有信用评价得分＜70分的；交工检测、桥梁动静载试验、桩基检测、桩基承载力试验、单片梁试验报告出具后，未在5个工作日内上传至智慧质监系统的；工地试验室未经质监机构备案开展检测工作出具报告的；工地试验室、现场检测项目未签订合同进场检测的；工地试验室或现场检测项目存在虚假数据和报告及其他虚假资料的；工地试验室或现场检测项目检测人员未在母体注册的</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eastAsia="zh-CN"/>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聘用重复执业的检测人员从事试验检测工作的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或所聘用的试验检测人员被评为信用差的</w:t>
            </w:r>
          </w:p>
        </w:tc>
        <w:tc>
          <w:tcPr>
            <w:tcW w:w="5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人员职业资格的登记机构与本人实际从事试验检测工作的机构不一致；所聘用的试验检测人员在当年信用评价期内被评为信用差的</w:t>
            </w:r>
            <w:r>
              <w:rPr>
                <w:rFonts w:hint="eastAsia" w:asciiTheme="minorEastAsia" w:hAnsiTheme="minorEastAsia" w:eastAsiaTheme="minorEastAsia" w:cstheme="minorEastAsia"/>
                <w:color w:val="auto"/>
                <w:sz w:val="24"/>
                <w:szCs w:val="24"/>
                <w:highlight w:val="none"/>
                <w:lang w:eastAsia="zh-CN"/>
              </w:rPr>
              <w:t>；有持证要求的岗位聘用</w:t>
            </w:r>
            <w:r>
              <w:rPr>
                <w:rFonts w:hint="eastAsia" w:asciiTheme="minorEastAsia" w:hAnsiTheme="minorEastAsia" w:eastAsiaTheme="minorEastAsia" w:cstheme="minorEastAsia"/>
                <w:color w:val="auto"/>
                <w:sz w:val="24"/>
                <w:szCs w:val="24"/>
                <w:highlight w:val="none"/>
              </w:rPr>
              <w:t>无证人员</w:t>
            </w:r>
            <w:r>
              <w:rPr>
                <w:rFonts w:hint="eastAsia" w:asciiTheme="minorEastAsia" w:hAnsiTheme="minorEastAsia" w:eastAsiaTheme="minorEastAsia" w:cstheme="minorEastAsia"/>
                <w:color w:val="auto"/>
                <w:sz w:val="24"/>
                <w:szCs w:val="24"/>
                <w:highlight w:val="none"/>
                <w:lang w:eastAsia="zh-CN"/>
              </w:rPr>
              <w:t>的</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eastAsia="zh-CN"/>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报告签字人不具备资格；试验记录、报告存在代签事实的</w:t>
            </w:r>
          </w:p>
        </w:tc>
        <w:tc>
          <w:tcPr>
            <w:tcW w:w="5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试验记录、报告签字人为无证人员或未在本单位从业登记的；报告审核和签发人为助理试验检测师的；报告签发人非授权签字人的；试验记录、报告存在代签事实</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eastAsia="zh-CN"/>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试验检测设备配备不满足等级标准要求</w:t>
            </w:r>
          </w:p>
        </w:tc>
        <w:tc>
          <w:tcPr>
            <w:tcW w:w="5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未配备相应设备的；设备已经购置但尚未到位或安装到位后不能正常使用的；设备损坏不能使用的；检定/校准结果显示仪器设备不能达到使用要求但仍在使用的</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试验检测设备未按规定检定校准的</w:t>
            </w:r>
          </w:p>
        </w:tc>
        <w:tc>
          <w:tcPr>
            <w:tcW w:w="5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自校规程不满足要求“试验检测使用的仪器设备超过检定周期未实施检定的或超过要求的校准/自校周期未进行校准/自校的</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eastAsia="zh-CN"/>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试验检测环境达不到技术标准规定要求的</w:t>
            </w:r>
          </w:p>
        </w:tc>
        <w:tc>
          <w:tcPr>
            <w:tcW w:w="5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功能分区不合理；用电、消防、排污排废措施不完善；温湿度控制措施不完善；水泥及混凝土养护温湿度不满足要求</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7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eastAsia="zh-CN"/>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试验检测记录或报告不规范，格式未做统一要求的，相关内容不完整的</w:t>
            </w:r>
          </w:p>
        </w:tc>
        <w:tc>
          <w:tcPr>
            <w:tcW w:w="5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试验检测记录不规范；试验检测报告不规范；试验检测记录内容不完整；试验检测报告不完整(含漏签、漏盖章)；试验检测记录或报告格式未做统一要求的。</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eastAsia="zh-CN"/>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无故不参加质监机构等组织的比对试验等能力验证活动的</w:t>
            </w:r>
          </w:p>
        </w:tc>
        <w:tc>
          <w:tcPr>
            <w:tcW w:w="5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无故不参加部、省交通运输主管部门及质量监督管理部门组织的比对试验的</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使用已过期的《等级证书》和专用标识章出具报告的</w:t>
            </w:r>
          </w:p>
        </w:tc>
        <w:tc>
          <w:tcPr>
            <w:tcW w:w="5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《等级证书》和专用标识章过期后，使用该《等级证书》和专用标识章出具报告的</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试验检测结论表述不正确的</w:t>
            </w:r>
          </w:p>
        </w:tc>
        <w:tc>
          <w:tcPr>
            <w:tcW w:w="5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试验检测报告中结论表述不严谨、不正确的</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试验检测记录报告使用标准不正确的</w:t>
            </w:r>
          </w:p>
        </w:tc>
        <w:tc>
          <w:tcPr>
            <w:tcW w:w="5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试验检测报告中使用作废的或未受控检测标准的；未按委托人要求的标准、依据进行检测和判定的</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参加质监机构组织的比对试验等能力验证时，无故遮挡或未显示试验数据的</w:t>
            </w:r>
          </w:p>
        </w:tc>
        <w:tc>
          <w:tcPr>
            <w:tcW w:w="5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参加部、省市交通运输主管部门及质量监督管理部门组织的比对试验时，被认定存在无故遮挡或未显示试验数据等弄虚作假行为的的</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1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对各级交通运输主管部门及质监机构提出的意见整改未闭合的</w:t>
            </w:r>
          </w:p>
        </w:tc>
        <w:tc>
          <w:tcPr>
            <w:tcW w:w="5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未按意见进行整改的；未在规定期限内反馈的；整改反馈资料不能闭合的</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p>
        </w:tc>
      </w:tr>
    </w:tbl>
    <w:p>
      <w:pPr>
        <w:jc w:val="both"/>
        <w:rPr>
          <w:rFonts w:hint="eastAsia" w:ascii="仿宋" w:hAnsi="仿宋" w:eastAsia="仿宋"/>
          <w:spacing w:val="-12"/>
          <w:sz w:val="24"/>
          <w:lang w:val="en-US" w:eastAsia="zh-CN"/>
        </w:rPr>
      </w:pPr>
      <w:bookmarkStart w:id="5" w:name="_Toc1144958370_WPSOffice_Level1"/>
      <w:bookmarkStart w:id="6" w:name="_Toc1751551677_WPSOffice_Level1"/>
      <w:r>
        <w:rPr>
          <w:rFonts w:hint="eastAsia" w:ascii="宋体" w:hAnsi="宋体"/>
          <w:b/>
          <w:bCs/>
          <w:sz w:val="36"/>
          <w:szCs w:val="36"/>
          <w:lang w:val="en-US" w:eastAsia="zh-CN"/>
        </w:rPr>
        <w:t xml:space="preserve">  </w:t>
      </w:r>
      <w:bookmarkEnd w:id="5"/>
      <w:bookmarkEnd w:id="6"/>
      <w:bookmarkStart w:id="7" w:name="_Toc647515660_WPSOffice_Level1"/>
      <w:r>
        <w:rPr>
          <w:rFonts w:hint="eastAsia" w:ascii="仿宋" w:hAnsi="仿宋" w:eastAsia="仿宋"/>
          <w:spacing w:val="-12"/>
          <w:sz w:val="24"/>
          <w:lang w:val="en-US" w:eastAsia="zh-CN"/>
        </w:rPr>
        <w:t xml:space="preserve">                      </w:t>
      </w:r>
      <w:bookmarkEnd w:id="7"/>
    </w:p>
    <w:p>
      <w:pPr>
        <w:jc w:val="both"/>
        <w:rPr>
          <w:rFonts w:hint="eastAsia" w:ascii="仿宋" w:hAnsi="仿宋" w:eastAsia="仿宋"/>
          <w:spacing w:val="-12"/>
          <w:sz w:val="24"/>
          <w:lang w:val="en-US" w:eastAsia="zh-CN"/>
        </w:rPr>
      </w:pPr>
    </w:p>
    <w:p>
      <w:pPr>
        <w:jc w:val="both"/>
        <w:rPr>
          <w:rFonts w:hint="eastAsia" w:ascii="仿宋" w:hAnsi="仿宋" w:eastAsia="仿宋"/>
          <w:spacing w:val="-12"/>
          <w:sz w:val="24"/>
          <w:lang w:val="en-US" w:eastAsia="zh-CN"/>
        </w:rPr>
      </w:pPr>
    </w:p>
    <w:p>
      <w:pPr>
        <w:jc w:val="both"/>
        <w:rPr>
          <w:rFonts w:hint="eastAsia" w:ascii="仿宋" w:hAnsi="仿宋" w:eastAsia="仿宋"/>
          <w:spacing w:val="-12"/>
          <w:sz w:val="24"/>
          <w:lang w:val="en-US" w:eastAsia="zh-CN"/>
        </w:rPr>
      </w:pPr>
    </w:p>
    <w:p>
      <w:pPr>
        <w:jc w:val="both"/>
        <w:rPr>
          <w:rFonts w:hint="eastAsia" w:ascii="仿宋" w:hAnsi="仿宋" w:eastAsia="仿宋"/>
          <w:spacing w:val="-12"/>
          <w:sz w:val="24"/>
          <w:lang w:val="en-US" w:eastAsia="zh-CN"/>
        </w:rPr>
      </w:pPr>
    </w:p>
    <w:p>
      <w:pPr>
        <w:jc w:val="both"/>
        <w:rPr>
          <w:rFonts w:hint="eastAsia" w:ascii="仿宋" w:hAnsi="仿宋" w:eastAsia="仿宋"/>
          <w:spacing w:val="-12"/>
          <w:sz w:val="24"/>
          <w:lang w:val="en-US" w:eastAsia="zh-CN"/>
        </w:rPr>
      </w:pPr>
    </w:p>
    <w:p>
      <w:pPr>
        <w:jc w:val="both"/>
        <w:rPr>
          <w:rFonts w:hint="eastAsia" w:ascii="仿宋" w:hAnsi="仿宋" w:eastAsia="仿宋"/>
          <w:spacing w:val="-12"/>
          <w:sz w:val="24"/>
          <w:lang w:val="en-US" w:eastAsia="zh-CN"/>
        </w:rPr>
      </w:pPr>
    </w:p>
    <w:p>
      <w:pPr>
        <w:jc w:val="both"/>
        <w:rPr>
          <w:rFonts w:hint="eastAsia" w:ascii="仿宋" w:hAnsi="仿宋" w:eastAsia="仿宋"/>
          <w:spacing w:val="-12"/>
          <w:sz w:val="24"/>
          <w:lang w:val="en-US" w:eastAsia="zh-CN"/>
        </w:rPr>
      </w:pPr>
    </w:p>
    <w:p>
      <w:pPr>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br w:type="page"/>
      </w:r>
    </w:p>
    <w:p>
      <w:pPr>
        <w:jc w:val="both"/>
        <w:rPr>
          <w:rFonts w:hint="default"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附表6：</w:t>
      </w:r>
    </w:p>
    <w:p>
      <w:pPr>
        <w:jc w:val="center"/>
        <w:rPr>
          <w:rFonts w:hint="eastAsia" w:asciiTheme="minorEastAsia" w:hAnsiTheme="minorEastAsia" w:eastAsiaTheme="minorEastAsia" w:cstheme="minorEastAsia"/>
          <w:b/>
          <w:bCs/>
          <w:color w:val="000000"/>
          <w:kern w:val="2"/>
          <w:sz w:val="32"/>
          <w:szCs w:val="32"/>
          <w:lang w:val="en-US" w:eastAsia="zh-CN" w:bidi="ar-SA"/>
        </w:rPr>
      </w:pPr>
      <w:r>
        <w:rPr>
          <w:rFonts w:hint="eastAsia" w:asciiTheme="minorEastAsia" w:hAnsiTheme="minorEastAsia" w:eastAsiaTheme="minorEastAsia" w:cstheme="minorEastAsia"/>
          <w:b/>
          <w:bCs/>
          <w:color w:val="000000"/>
          <w:kern w:val="2"/>
          <w:sz w:val="32"/>
          <w:szCs w:val="32"/>
          <w:lang w:val="en-US" w:eastAsia="zh-CN" w:bidi="ar-SA"/>
        </w:rPr>
        <w:t>监理企业专项检查表</w:t>
      </w:r>
    </w:p>
    <w:tbl>
      <w:tblPr>
        <w:tblStyle w:val="13"/>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410"/>
        <w:gridCol w:w="4922"/>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4" w:hRule="atLeast"/>
          <w:jc w:val="center"/>
        </w:trPr>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督查对象</w:t>
            </w:r>
          </w:p>
        </w:tc>
        <w:tc>
          <w:tcPr>
            <w:tcW w:w="733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检查内容</w:t>
            </w:r>
          </w:p>
        </w:tc>
        <w:tc>
          <w:tcPr>
            <w:tcW w:w="157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b/>
                <w:bCs/>
                <w:color w:val="auto"/>
                <w:sz w:val="24"/>
                <w:szCs w:val="24"/>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行为内容</w:t>
            </w:r>
          </w:p>
        </w:tc>
        <w:tc>
          <w:tcPr>
            <w:tcW w:w="4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情形分类</w:t>
            </w:r>
          </w:p>
        </w:tc>
        <w:tc>
          <w:tcPr>
            <w:tcW w:w="157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1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监理企业</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出借监理企业资质的</w:t>
            </w:r>
          </w:p>
        </w:tc>
        <w:tc>
          <w:tcPr>
            <w:tcW w:w="4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监理企业转让、出借资质证书或者以其他方式 允许他人以本企业的名义投标</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7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以他人名义或弄虚作假 进行投标的</w:t>
            </w:r>
          </w:p>
        </w:tc>
        <w:tc>
          <w:tcPr>
            <w:tcW w:w="4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以他人名义或弄虚作假进行投标的，以向招标 人或评标委员会成员行贿的手段谋取中标的， 或串标、围标的</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超越资质</w:t>
            </w:r>
          </w:p>
        </w:tc>
        <w:tc>
          <w:tcPr>
            <w:tcW w:w="4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1.企业许可资质与实际承揽业务范围不匹配</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2.通过资质挂靠、借用其他单位资质证书等承 揽业务工程</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eastAsia="zh-CN"/>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kinsoku/>
              <w:wordWrap/>
              <w:overflowPunct/>
              <w:topLinePunct w:val="0"/>
              <w:autoSpaceDE/>
              <w:autoSpaceDN/>
              <w:bidi w:val="0"/>
              <w:adjustRightInd/>
              <w:snapToGrid w:val="0"/>
              <w:spacing w:line="240" w:lineRule="auto"/>
              <w:ind w:left="132" w:left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虚假投诉举报</w:t>
            </w:r>
          </w:p>
        </w:tc>
        <w:tc>
          <w:tcPr>
            <w:tcW w:w="4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故意捏造事实、仿造证明材料，虚假恶意投诉 的违法违规行为</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7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eastAsia="zh-CN"/>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分包、转包</w:t>
            </w:r>
          </w:p>
        </w:tc>
        <w:tc>
          <w:tcPr>
            <w:tcW w:w="4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监理单位在中标监理项目后分包转包监理工作。收取费用，将全部或部 分监理业务转让给其他单位或个人</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7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eastAsia="zh-CN"/>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kinsoku/>
              <w:wordWrap/>
              <w:overflowPunct/>
              <w:topLinePunct w:val="0"/>
              <w:autoSpaceDE/>
              <w:autoSpaceDN/>
              <w:bidi w:val="0"/>
              <w:adjustRightInd/>
              <w:snapToGrid w:val="0"/>
              <w:spacing w:line="240" w:lineRule="auto"/>
              <w:ind w:left="123" w:leftChars="0" w:right="133" w:rightChars="0" w:firstLine="29"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在重大质量事故或较大 及以上等级安全生产责 任事故中，监理企业负 有主要责任的</w:t>
            </w:r>
          </w:p>
        </w:tc>
        <w:tc>
          <w:tcPr>
            <w:tcW w:w="4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在重大质量事故或较大及以上等级安全生产 责任事故中，监理企业负有主要责任的</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7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eastAsia="zh-CN"/>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kinsoku/>
              <w:wordWrap/>
              <w:overflowPunct/>
              <w:topLinePunct w:val="0"/>
              <w:autoSpaceDE/>
              <w:autoSpaceDN/>
              <w:bidi w:val="0"/>
              <w:adjustRightInd/>
              <w:snapToGrid w:val="0"/>
              <w:spacing w:line="240" w:lineRule="auto"/>
              <w:ind w:left="113" w:leftChars="0" w:right="164" w:rightChars="0" w:firstLine="39"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en-US" w:bidi="ar-SA"/>
              </w:rPr>
            </w:pPr>
            <w:r>
              <w:rPr>
                <w:rFonts w:hint="eastAsia" w:asciiTheme="minorEastAsia" w:hAnsiTheme="minorEastAsia" w:eastAsiaTheme="minorEastAsia" w:cstheme="minorEastAsia"/>
                <w:color w:val="auto"/>
                <w:kern w:val="2"/>
                <w:sz w:val="24"/>
                <w:szCs w:val="24"/>
                <w:highlight w:val="none"/>
                <w:lang w:val="en-US" w:eastAsia="zh-CN" w:bidi="ar-SA"/>
              </w:rPr>
              <w:t>监理企业恶意拖欠监理 人员工资及相关费用</w:t>
            </w:r>
          </w:p>
        </w:tc>
        <w:tc>
          <w:tcPr>
            <w:tcW w:w="4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1.恶意拖欠监理人员工资及相关费用被司法 机关强制执行；</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lang w:val="en-US" w:eastAsia="en-US"/>
              </w:rPr>
            </w:pPr>
            <w:r>
              <w:rPr>
                <w:rFonts w:hint="eastAsia" w:asciiTheme="minorEastAsia" w:hAnsiTheme="minorEastAsia" w:eastAsiaTheme="minorEastAsia" w:cstheme="minorEastAsia"/>
                <w:color w:val="auto"/>
                <w:sz w:val="24"/>
                <w:szCs w:val="24"/>
                <w:highlight w:val="none"/>
                <w:lang w:val="en-US" w:eastAsia="zh-CN"/>
              </w:rPr>
              <w:t>2.因拖欠问题造成群体事件或不良社会影响</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10"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eastAsia="zh-CN"/>
              </w:rPr>
            </w:pPr>
          </w:p>
        </w:tc>
        <w:tc>
          <w:tcPr>
            <w:tcW w:w="0" w:type="auto"/>
            <w:noWrap w:val="0"/>
            <w:vAlign w:val="center"/>
          </w:tcPr>
          <w:p>
            <w:pPr>
              <w:pStyle w:val="25"/>
              <w:keepNext w:val="0"/>
              <w:keepLines w:val="0"/>
              <w:pageBreakBefore w:val="0"/>
              <w:kinsoku/>
              <w:wordWrap/>
              <w:overflowPunct/>
              <w:topLinePunct w:val="0"/>
              <w:autoSpaceDE/>
              <w:autoSpaceDN/>
              <w:bidi w:val="0"/>
              <w:adjustRightInd/>
              <w:snapToGrid w:val="0"/>
              <w:spacing w:line="240" w:lineRule="auto"/>
              <w:ind w:left="132" w:leftChars="0"/>
              <w:jc w:val="center"/>
              <w:textAlignment w:val="auto"/>
              <w:rPr>
                <w:rFonts w:hint="eastAsia" w:asciiTheme="minorEastAsia" w:hAnsiTheme="minorEastAsia" w:eastAsiaTheme="minorEastAsia" w:cstheme="minorEastAsia"/>
                <w:color w:val="auto"/>
                <w:kern w:val="2"/>
                <w:sz w:val="24"/>
                <w:szCs w:val="24"/>
                <w:highlight w:val="none"/>
                <w:lang w:val="en-US" w:eastAsia="en-US" w:bidi="ar-SA"/>
              </w:rPr>
            </w:pPr>
            <w:r>
              <w:rPr>
                <w:rFonts w:hint="eastAsia" w:asciiTheme="minorEastAsia" w:hAnsiTheme="minorEastAsia" w:eastAsiaTheme="minorEastAsia" w:cstheme="minorEastAsia"/>
                <w:color w:val="auto"/>
                <w:kern w:val="2"/>
                <w:sz w:val="24"/>
                <w:szCs w:val="24"/>
                <w:highlight w:val="none"/>
                <w:lang w:val="en-US" w:eastAsia="zh-CN" w:bidi="ar-SA"/>
              </w:rPr>
              <w:t>骗取信用评级</w:t>
            </w:r>
          </w:p>
        </w:tc>
        <w:tc>
          <w:tcPr>
            <w:tcW w:w="4922" w:type="dxa"/>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lang w:val="en-US" w:eastAsia="en-US"/>
              </w:rPr>
            </w:pPr>
            <w:r>
              <w:rPr>
                <w:rFonts w:hint="eastAsia" w:asciiTheme="minorEastAsia" w:hAnsiTheme="minorEastAsia" w:eastAsiaTheme="minorEastAsia" w:cstheme="minorEastAsia"/>
                <w:color w:val="auto"/>
                <w:sz w:val="24"/>
                <w:szCs w:val="24"/>
                <w:highlight w:val="none"/>
                <w:lang w:val="en-US" w:eastAsia="zh-CN"/>
              </w:rPr>
              <w:t>信用评价弄虚作假或以不正当手段骗取较高 信用等级</w:t>
            </w:r>
          </w:p>
        </w:tc>
        <w:tc>
          <w:tcPr>
            <w:tcW w:w="1576"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710"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eastAsia="zh-CN"/>
              </w:rPr>
            </w:pPr>
          </w:p>
        </w:tc>
        <w:tc>
          <w:tcPr>
            <w:tcW w:w="0" w:type="auto"/>
            <w:noWrap w:val="0"/>
            <w:vAlign w:val="center"/>
          </w:tcPr>
          <w:p>
            <w:pPr>
              <w:pStyle w:val="25"/>
              <w:keepNext w:val="0"/>
              <w:keepLines w:val="0"/>
              <w:pageBreakBefore w:val="0"/>
              <w:kinsoku/>
              <w:wordWrap/>
              <w:overflowPunct/>
              <w:topLinePunct w:val="0"/>
              <w:autoSpaceDE/>
              <w:autoSpaceDN/>
              <w:bidi w:val="0"/>
              <w:adjustRightInd/>
              <w:snapToGrid w:val="0"/>
              <w:spacing w:line="240" w:lineRule="auto"/>
              <w:ind w:left="143" w:leftChars="0" w:right="164" w:rightChars="0" w:firstLine="9"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en-US" w:bidi="ar-SA"/>
              </w:rPr>
            </w:pPr>
            <w:r>
              <w:rPr>
                <w:rFonts w:hint="eastAsia" w:asciiTheme="minorEastAsia" w:hAnsiTheme="minorEastAsia" w:eastAsiaTheme="minorEastAsia" w:cstheme="minorEastAsia"/>
                <w:color w:val="auto"/>
                <w:kern w:val="2"/>
                <w:sz w:val="24"/>
                <w:szCs w:val="24"/>
                <w:highlight w:val="none"/>
                <w:lang w:val="en-US" w:eastAsia="zh-CN" w:bidi="ar-SA"/>
              </w:rPr>
              <w:t>监理企业应申请评价而 拒绝申请评价的</w:t>
            </w:r>
          </w:p>
        </w:tc>
        <w:tc>
          <w:tcPr>
            <w:tcW w:w="4922" w:type="dxa"/>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lang w:val="en-US" w:eastAsia="en-US"/>
              </w:rPr>
            </w:pPr>
            <w:r>
              <w:rPr>
                <w:rFonts w:hint="eastAsia" w:asciiTheme="minorEastAsia" w:hAnsiTheme="minorEastAsia" w:eastAsiaTheme="minorEastAsia" w:cstheme="minorEastAsia"/>
                <w:color w:val="auto"/>
                <w:sz w:val="24"/>
                <w:szCs w:val="24"/>
                <w:highlight w:val="none"/>
                <w:lang w:val="en-US" w:eastAsia="zh-CN"/>
              </w:rPr>
              <w:t>监理企业应申请评价而拒绝申请评价的</w:t>
            </w:r>
          </w:p>
        </w:tc>
        <w:tc>
          <w:tcPr>
            <w:tcW w:w="1576"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710"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eastAsia="zh-CN"/>
              </w:rPr>
            </w:pPr>
          </w:p>
        </w:tc>
        <w:tc>
          <w:tcPr>
            <w:tcW w:w="0" w:type="auto"/>
            <w:noWrap w:val="0"/>
            <w:vAlign w:val="center"/>
          </w:tcPr>
          <w:p>
            <w:pPr>
              <w:pStyle w:val="25"/>
              <w:keepNext w:val="0"/>
              <w:keepLines w:val="0"/>
              <w:pageBreakBefore w:val="0"/>
              <w:kinsoku/>
              <w:wordWrap/>
              <w:overflowPunct/>
              <w:topLinePunct w:val="0"/>
              <w:autoSpaceDE/>
              <w:autoSpaceDN/>
              <w:bidi w:val="0"/>
              <w:adjustRightInd/>
              <w:snapToGrid w:val="0"/>
              <w:spacing w:line="240" w:lineRule="auto"/>
              <w:ind w:left="123" w:leftChars="0" w:right="163" w:rightChars="0" w:firstLine="29"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en-US" w:bidi="ar-SA"/>
              </w:rPr>
            </w:pPr>
            <w:r>
              <w:rPr>
                <w:rFonts w:hint="eastAsia" w:asciiTheme="minorEastAsia" w:hAnsiTheme="minorEastAsia" w:eastAsiaTheme="minorEastAsia" w:cstheme="minorEastAsia"/>
                <w:color w:val="auto"/>
                <w:kern w:val="2"/>
                <w:sz w:val="24"/>
                <w:szCs w:val="24"/>
                <w:highlight w:val="none"/>
                <w:lang w:val="en-US" w:eastAsia="zh-CN" w:bidi="ar-SA"/>
              </w:rPr>
              <w:t>在资质申报、延续、变 更等过程中弄虚作假</w:t>
            </w:r>
          </w:p>
        </w:tc>
        <w:tc>
          <w:tcPr>
            <w:tcW w:w="4922" w:type="dxa"/>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lang w:val="en-US" w:eastAsia="en-US"/>
              </w:rPr>
            </w:pPr>
            <w:r>
              <w:rPr>
                <w:rFonts w:hint="eastAsia" w:asciiTheme="minorEastAsia" w:hAnsiTheme="minorEastAsia" w:eastAsiaTheme="minorEastAsia" w:cstheme="minorEastAsia"/>
                <w:color w:val="auto"/>
                <w:sz w:val="24"/>
                <w:szCs w:val="24"/>
                <w:highlight w:val="none"/>
                <w:lang w:val="en-US" w:eastAsia="zh-CN"/>
              </w:rPr>
              <w:t>在各层级资质申报、延续、变更等过程中，存 在提供虚假材料、伪造工作业绩、隐瞒重大问 题等行为</w:t>
            </w:r>
          </w:p>
        </w:tc>
        <w:tc>
          <w:tcPr>
            <w:tcW w:w="1576"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710"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eastAsia="zh-CN"/>
              </w:rPr>
            </w:pPr>
          </w:p>
        </w:tc>
        <w:tc>
          <w:tcPr>
            <w:tcW w:w="0" w:type="auto"/>
            <w:noWrap w:val="0"/>
            <w:vAlign w:val="center"/>
          </w:tcPr>
          <w:p>
            <w:pPr>
              <w:pStyle w:val="25"/>
              <w:keepNext w:val="0"/>
              <w:keepLines w:val="0"/>
              <w:pageBreakBefore w:val="0"/>
              <w:kinsoku/>
              <w:wordWrap/>
              <w:overflowPunct/>
              <w:topLinePunct w:val="0"/>
              <w:autoSpaceDE/>
              <w:autoSpaceDN/>
              <w:bidi w:val="0"/>
              <w:adjustRightInd/>
              <w:snapToGrid w:val="0"/>
              <w:spacing w:line="240" w:lineRule="auto"/>
              <w:ind w:left="123" w:leftChars="0" w:right="163" w:rightChars="0" w:firstLine="29"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监理企业人员</w:t>
            </w:r>
          </w:p>
        </w:tc>
        <w:tc>
          <w:tcPr>
            <w:tcW w:w="4922" w:type="dxa"/>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监理企业人员数量、资质是否符合《公路水运工程监理企业资质管理规定》要求。</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监理人员变更、注销是否降低人员资质要求</w:t>
            </w:r>
          </w:p>
        </w:tc>
        <w:tc>
          <w:tcPr>
            <w:tcW w:w="1576"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710"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eastAsia="zh-CN"/>
              </w:rPr>
            </w:pPr>
          </w:p>
        </w:tc>
        <w:tc>
          <w:tcPr>
            <w:tcW w:w="0" w:type="auto"/>
            <w:noWrap w:val="0"/>
            <w:vAlign w:val="center"/>
          </w:tcPr>
          <w:p>
            <w:pPr>
              <w:pStyle w:val="25"/>
              <w:keepNext w:val="0"/>
              <w:keepLines w:val="0"/>
              <w:pageBreakBefore w:val="0"/>
              <w:kinsoku/>
              <w:wordWrap/>
              <w:overflowPunct/>
              <w:topLinePunct w:val="0"/>
              <w:autoSpaceDE/>
              <w:autoSpaceDN/>
              <w:bidi w:val="0"/>
              <w:adjustRightInd/>
              <w:snapToGrid w:val="0"/>
              <w:spacing w:line="240" w:lineRule="auto"/>
              <w:ind w:left="123" w:leftChars="0" w:right="163" w:rightChars="0" w:firstLine="29"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监理企业业绩</w:t>
            </w:r>
          </w:p>
        </w:tc>
        <w:tc>
          <w:tcPr>
            <w:tcW w:w="4922" w:type="dxa"/>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企业业绩和个人业绩是否符合《公路水运工程监理企业资质管理规定》要求</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lang w:val="en-US" w:eastAsia="zh-CN"/>
              </w:rPr>
            </w:pPr>
          </w:p>
        </w:tc>
        <w:tc>
          <w:tcPr>
            <w:tcW w:w="1576"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710"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eastAsia="zh-CN"/>
              </w:rPr>
            </w:pPr>
          </w:p>
        </w:tc>
        <w:tc>
          <w:tcPr>
            <w:tcW w:w="0" w:type="auto"/>
            <w:noWrap w:val="0"/>
            <w:vAlign w:val="center"/>
          </w:tcPr>
          <w:p>
            <w:pPr>
              <w:pStyle w:val="25"/>
              <w:keepNext w:val="0"/>
              <w:keepLines w:val="0"/>
              <w:pageBreakBefore w:val="0"/>
              <w:kinsoku/>
              <w:wordWrap/>
              <w:overflowPunct/>
              <w:topLinePunct w:val="0"/>
              <w:autoSpaceDE/>
              <w:autoSpaceDN/>
              <w:bidi w:val="0"/>
              <w:adjustRightInd/>
              <w:snapToGrid w:val="0"/>
              <w:spacing w:line="240" w:lineRule="auto"/>
              <w:ind w:left="123" w:leftChars="0" w:right="163" w:rightChars="0" w:firstLine="29"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监理企业试验检测设备配备不满足等级标准要求</w:t>
            </w:r>
          </w:p>
        </w:tc>
        <w:tc>
          <w:tcPr>
            <w:tcW w:w="4922" w:type="dxa"/>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1.仪器设备是否符合《公路水运工程监理企业资质管理规定》要求，</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2.未配备相应设备的；设备已经购置但尚未到位或安装到位后不能正常使用的；设备损坏不能使用的；检定/校准结果显示仪器设备不能达到使用要求但仍在使用的</w:t>
            </w:r>
          </w:p>
        </w:tc>
        <w:tc>
          <w:tcPr>
            <w:tcW w:w="1576"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710"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eastAsia="zh-CN"/>
              </w:rPr>
            </w:pPr>
          </w:p>
        </w:tc>
        <w:tc>
          <w:tcPr>
            <w:tcW w:w="0" w:type="auto"/>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监理企业未对项目派出机构有效监管的</w:t>
            </w:r>
          </w:p>
        </w:tc>
        <w:tc>
          <w:tcPr>
            <w:tcW w:w="4922" w:type="dxa"/>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每半年对项目派出机构检查少于1 次，无检查记录或未下发整改通知书、检查意见的；整改未回复的。</w:t>
            </w:r>
          </w:p>
        </w:tc>
        <w:tc>
          <w:tcPr>
            <w:tcW w:w="1576"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r>
    </w:tbl>
    <w:p>
      <w:pPr>
        <w:jc w:val="both"/>
        <w:rPr>
          <w:rFonts w:hint="default" w:ascii="仿宋" w:hAnsi="仿宋" w:eastAsia="仿宋"/>
          <w:spacing w:val="-12"/>
          <w:sz w:val="24"/>
          <w:lang w:val="en-US" w:eastAsia="zh-CN"/>
        </w:rPr>
      </w:pPr>
    </w:p>
    <w:p>
      <w:pPr>
        <w:snapToGrid w:val="0"/>
        <w:spacing w:line="264" w:lineRule="auto"/>
        <w:ind w:right="533" w:firstLine="90" w:firstLineChars="50"/>
        <w:jc w:val="center"/>
        <w:rPr>
          <w:rFonts w:ascii="仿宋_GB2312" w:hAnsi="宋体" w:eastAsia="仿宋_GB2312"/>
          <w:sz w:val="18"/>
          <w:szCs w:val="18"/>
        </w:rPr>
      </w:pPr>
    </w:p>
    <w:p>
      <w:pPr>
        <w:snapToGrid w:val="0"/>
        <w:spacing w:line="264" w:lineRule="auto"/>
        <w:ind w:right="533" w:firstLine="90" w:firstLineChars="50"/>
        <w:jc w:val="center"/>
        <w:rPr>
          <w:rFonts w:ascii="仿宋_GB2312" w:hAnsi="宋体" w:eastAsia="仿宋_GB2312"/>
          <w:sz w:val="18"/>
          <w:szCs w:val="18"/>
        </w:rPr>
      </w:pPr>
    </w:p>
    <w:p>
      <w:pPr>
        <w:snapToGrid w:val="0"/>
        <w:spacing w:line="264" w:lineRule="auto"/>
        <w:ind w:right="533" w:firstLine="90" w:firstLineChars="50"/>
        <w:jc w:val="center"/>
        <w:rPr>
          <w:rFonts w:ascii="仿宋_GB2312" w:hAnsi="宋体" w:eastAsia="仿宋_GB2312"/>
          <w:sz w:val="18"/>
          <w:szCs w:val="18"/>
        </w:rPr>
      </w:pPr>
    </w:p>
    <w:p>
      <w:pPr>
        <w:snapToGrid w:val="0"/>
        <w:spacing w:line="264" w:lineRule="auto"/>
        <w:ind w:right="533" w:firstLine="90" w:firstLineChars="50"/>
        <w:jc w:val="center"/>
        <w:rPr>
          <w:rFonts w:ascii="仿宋_GB2312" w:hAnsi="宋体" w:eastAsia="仿宋_GB2312"/>
          <w:sz w:val="18"/>
          <w:szCs w:val="18"/>
        </w:rPr>
      </w:pPr>
    </w:p>
    <w:p>
      <w:pPr>
        <w:snapToGrid w:val="0"/>
        <w:spacing w:line="264" w:lineRule="auto"/>
        <w:ind w:right="533" w:firstLine="90" w:firstLineChars="50"/>
        <w:jc w:val="center"/>
        <w:rPr>
          <w:rFonts w:ascii="仿宋_GB2312" w:hAnsi="宋体" w:eastAsia="仿宋_GB2312"/>
          <w:sz w:val="18"/>
          <w:szCs w:val="18"/>
        </w:rPr>
      </w:pPr>
    </w:p>
    <w:p>
      <w:pPr>
        <w:snapToGrid w:val="0"/>
        <w:spacing w:line="264" w:lineRule="auto"/>
        <w:ind w:right="533" w:firstLine="90" w:firstLineChars="50"/>
        <w:jc w:val="center"/>
        <w:rPr>
          <w:rFonts w:ascii="仿宋_GB2312" w:hAnsi="宋体" w:eastAsia="仿宋_GB2312"/>
          <w:sz w:val="18"/>
          <w:szCs w:val="18"/>
        </w:rPr>
      </w:pPr>
    </w:p>
    <w:p>
      <w:pPr>
        <w:snapToGrid w:val="0"/>
        <w:spacing w:line="264" w:lineRule="auto"/>
        <w:ind w:right="533" w:firstLine="90" w:firstLineChars="50"/>
        <w:jc w:val="center"/>
        <w:rPr>
          <w:rFonts w:ascii="仿宋_GB2312" w:hAnsi="宋体" w:eastAsia="仿宋_GB2312"/>
          <w:sz w:val="18"/>
          <w:szCs w:val="18"/>
        </w:rPr>
      </w:pPr>
    </w:p>
    <w:p>
      <w:pPr>
        <w:snapToGrid w:val="0"/>
        <w:spacing w:line="264" w:lineRule="auto"/>
        <w:ind w:right="533" w:firstLine="90" w:firstLineChars="50"/>
        <w:jc w:val="center"/>
        <w:rPr>
          <w:rFonts w:ascii="仿宋_GB2312" w:hAnsi="宋体" w:eastAsia="仿宋_GB2312"/>
          <w:sz w:val="18"/>
          <w:szCs w:val="18"/>
        </w:rPr>
      </w:pPr>
    </w:p>
    <w:p>
      <w:pPr>
        <w:snapToGrid w:val="0"/>
        <w:spacing w:line="264" w:lineRule="auto"/>
        <w:ind w:right="533" w:firstLine="90" w:firstLineChars="50"/>
        <w:jc w:val="center"/>
        <w:rPr>
          <w:rFonts w:ascii="仿宋_GB2312" w:hAnsi="宋体" w:eastAsia="仿宋_GB2312"/>
          <w:sz w:val="18"/>
          <w:szCs w:val="18"/>
        </w:rPr>
      </w:pPr>
    </w:p>
    <w:p>
      <w:pPr>
        <w:snapToGrid w:val="0"/>
        <w:spacing w:line="264" w:lineRule="auto"/>
        <w:ind w:right="533" w:firstLine="90" w:firstLineChars="50"/>
        <w:jc w:val="center"/>
        <w:rPr>
          <w:rFonts w:ascii="仿宋_GB2312" w:hAnsi="宋体" w:eastAsia="仿宋_GB2312"/>
          <w:sz w:val="18"/>
          <w:szCs w:val="18"/>
        </w:rPr>
      </w:pPr>
    </w:p>
    <w:p>
      <w:pPr>
        <w:snapToGrid w:val="0"/>
        <w:spacing w:line="264" w:lineRule="auto"/>
        <w:ind w:right="533" w:firstLine="90" w:firstLineChars="50"/>
        <w:jc w:val="center"/>
        <w:rPr>
          <w:rFonts w:ascii="仿宋_GB2312" w:hAnsi="宋体" w:eastAsia="仿宋_GB2312"/>
          <w:sz w:val="18"/>
          <w:szCs w:val="18"/>
        </w:rPr>
      </w:pPr>
    </w:p>
    <w:p>
      <w:pPr>
        <w:snapToGrid w:val="0"/>
        <w:spacing w:line="264" w:lineRule="auto"/>
        <w:ind w:right="533" w:firstLine="90" w:firstLineChars="50"/>
        <w:jc w:val="center"/>
        <w:rPr>
          <w:rFonts w:ascii="仿宋_GB2312" w:hAnsi="宋体" w:eastAsia="仿宋_GB2312"/>
          <w:sz w:val="18"/>
          <w:szCs w:val="18"/>
        </w:rPr>
      </w:pPr>
    </w:p>
    <w:p>
      <w:pPr>
        <w:snapToGrid w:val="0"/>
        <w:spacing w:line="264" w:lineRule="auto"/>
        <w:ind w:right="533" w:firstLine="90" w:firstLineChars="50"/>
        <w:jc w:val="center"/>
        <w:rPr>
          <w:rFonts w:ascii="仿宋_GB2312" w:hAnsi="宋体" w:eastAsia="仿宋_GB2312"/>
          <w:sz w:val="18"/>
          <w:szCs w:val="18"/>
        </w:rPr>
      </w:pPr>
    </w:p>
    <w:p>
      <w:pPr>
        <w:snapToGrid w:val="0"/>
        <w:spacing w:line="264" w:lineRule="auto"/>
        <w:ind w:right="533" w:firstLine="90" w:firstLineChars="50"/>
        <w:jc w:val="center"/>
        <w:rPr>
          <w:rFonts w:ascii="仿宋_GB2312" w:hAnsi="宋体" w:eastAsia="仿宋_GB2312"/>
          <w:sz w:val="18"/>
          <w:szCs w:val="18"/>
        </w:rPr>
      </w:pPr>
    </w:p>
    <w:p>
      <w:pPr>
        <w:snapToGrid w:val="0"/>
        <w:spacing w:line="264" w:lineRule="auto"/>
        <w:ind w:right="533" w:firstLine="90" w:firstLineChars="50"/>
        <w:jc w:val="center"/>
        <w:rPr>
          <w:rFonts w:ascii="仿宋_GB2312" w:hAnsi="宋体" w:eastAsia="仿宋_GB2312"/>
          <w:sz w:val="18"/>
          <w:szCs w:val="18"/>
        </w:rPr>
      </w:pPr>
    </w:p>
    <w:p>
      <w:pPr>
        <w:pBdr>
          <w:top w:val="single" w:color="auto" w:sz="4" w:space="0"/>
          <w:bottom w:val="single" w:color="auto" w:sz="4" w:space="1"/>
        </w:pBdr>
        <w:tabs>
          <w:tab w:val="left" w:pos="-1890"/>
        </w:tabs>
        <w:adjustRightInd w:val="0"/>
        <w:snapToGrid w:val="0"/>
        <w:ind w:firstLine="280" w:firstLineChars="100"/>
        <w:rPr>
          <w:rFonts w:hint="default" w:ascii="仿宋_GB2312" w:eastAsia="仿宋_GB2312"/>
          <w:snapToGrid w:val="0"/>
          <w:sz w:val="28"/>
          <w:szCs w:val="28"/>
          <w:lang w:val="en-US" w:eastAsia="zh-CN"/>
        </w:rPr>
      </w:pPr>
      <w:r>
        <w:rPr>
          <w:rFonts w:hint="eastAsia" w:ascii="仿宋_GB2312" w:eastAsia="仿宋_GB2312"/>
          <w:snapToGrid w:val="0"/>
          <w:sz w:val="28"/>
          <w:szCs w:val="28"/>
          <w:lang w:val="en-US" w:eastAsia="zh-CN"/>
        </w:rPr>
        <w:t>抄送：各市州交通质安机构。</w:t>
      </w:r>
    </w:p>
    <w:p>
      <w:pPr>
        <w:pBdr>
          <w:top w:val="none" w:color="auto" w:sz="0" w:space="0"/>
          <w:bottom w:val="single" w:color="auto" w:sz="4" w:space="1"/>
        </w:pBdr>
        <w:tabs>
          <w:tab w:val="left" w:pos="-1890"/>
        </w:tabs>
        <w:adjustRightInd w:val="0"/>
        <w:snapToGrid w:val="0"/>
        <w:ind w:firstLine="280" w:firstLineChars="100"/>
        <w:rPr>
          <w:rFonts w:ascii="仿宋_GB2312" w:hAnsi="宋体" w:eastAsia="仿宋_GB2312"/>
          <w:sz w:val="32"/>
          <w:szCs w:val="32"/>
        </w:rPr>
      </w:pPr>
      <w:r>
        <w:rPr>
          <w:rFonts w:hint="eastAsia" w:ascii="仿宋_GB2312" w:eastAsia="仿宋_GB2312"/>
          <w:snapToGrid w:val="0"/>
          <w:sz w:val="28"/>
          <w:szCs w:val="28"/>
        </w:rPr>
        <w:t xml:space="preserve">湖南省交通建设质量安全监督管理局综合部  </w:t>
      </w:r>
      <w:r>
        <w:rPr>
          <w:rFonts w:hint="eastAsia" w:ascii="仿宋_GB2312" w:eastAsia="仿宋_GB2312"/>
          <w:sz w:val="28"/>
          <w:szCs w:val="28"/>
        </w:rPr>
        <w:t>2024年4月1</w:t>
      </w:r>
      <w:r>
        <w:rPr>
          <w:rFonts w:hint="eastAsia" w:ascii="仿宋_GB2312" w:eastAsia="仿宋_GB2312"/>
          <w:sz w:val="28"/>
          <w:szCs w:val="28"/>
          <w:lang w:val="en-US" w:eastAsia="zh-CN"/>
        </w:rPr>
        <w:t>8</w:t>
      </w:r>
      <w:r>
        <w:rPr>
          <w:rFonts w:hint="eastAsia" w:ascii="仿宋_GB2312" w:eastAsia="仿宋_GB2312"/>
          <w:sz w:val="28"/>
          <w:szCs w:val="28"/>
        </w:rPr>
        <w:t>日印发</w:t>
      </w:r>
      <w:bookmarkEnd w:id="0"/>
    </w:p>
    <w:sectPr>
      <w:headerReference r:id="rId3" w:type="default"/>
      <w:footerReference r:id="rId4" w:type="default"/>
      <w:footerReference r:id="rId5" w:type="even"/>
      <w:pgSz w:w="11906" w:h="16838"/>
      <w:pgMar w:top="2154" w:right="1474" w:bottom="1701" w:left="1588" w:header="851" w:footer="1531"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wordWrap w:val="0"/>
      <w:ind w:left="-359" w:leftChars="-171" w:right="-88" w:rightChars="-42" w:firstLine="358" w:firstLineChars="128"/>
      <w:jc w:val="right"/>
      <w:rPr>
        <w:rStyle w:val="16"/>
      </w:rPr>
    </w:pPr>
    <w:r>
      <w:rPr>
        <w:rStyle w:val="16"/>
        <w:rFonts w:hint="eastAsia"/>
      </w:rPr>
      <w:t xml:space="preserve">  — </w:t>
    </w:r>
    <w:r>
      <w:fldChar w:fldCharType="begin"/>
    </w:r>
    <w:r>
      <w:rPr>
        <w:rStyle w:val="16"/>
      </w:rPr>
      <w:instrText xml:space="preserve">PAGE  </w:instrText>
    </w:r>
    <w:r>
      <w:fldChar w:fldCharType="separate"/>
    </w:r>
    <w:r>
      <w:rPr>
        <w:rStyle w:val="16"/>
      </w:rPr>
      <w:t>1</w:t>
    </w:r>
    <w:r>
      <w:fldChar w:fldCharType="end"/>
    </w:r>
    <w:r>
      <w:rPr>
        <w:rStyle w:val="16"/>
        <w:rFonts w:hint="eastAsia"/>
      </w:rPr>
      <w:t xml:space="preserve"> —   </w:t>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6"/>
      </w:rPr>
    </w:pPr>
    <w:r>
      <w:fldChar w:fldCharType="begin"/>
    </w:r>
    <w:r>
      <w:rPr>
        <w:rStyle w:val="16"/>
      </w:rPr>
      <w:instrText xml:space="preserve">PAGE  </w:instrText>
    </w:r>
    <w:r>
      <w:fldChar w:fldCharType="separate"/>
    </w:r>
    <w:r>
      <w:rPr>
        <w:rStyle w:val="16"/>
      </w:rPr>
      <w:t>11</w:t>
    </w:r>
    <w:r>
      <w:fldChar w:fldCharType="end"/>
    </w:r>
  </w:p>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ZWUxOTYwZjlhYTk0Yzk4ZGE0NmQzZDU0ZGNjY2M5OTkifQ=="/>
  </w:docVars>
  <w:rsids>
    <w:rsidRoot w:val="0010221E"/>
    <w:rsid w:val="00000DAA"/>
    <w:rsid w:val="00000F24"/>
    <w:rsid w:val="0000283C"/>
    <w:rsid w:val="000051E3"/>
    <w:rsid w:val="00005426"/>
    <w:rsid w:val="000064D5"/>
    <w:rsid w:val="000065C2"/>
    <w:rsid w:val="000067BE"/>
    <w:rsid w:val="00006E75"/>
    <w:rsid w:val="00007B9F"/>
    <w:rsid w:val="0001093A"/>
    <w:rsid w:val="00010C08"/>
    <w:rsid w:val="000122B8"/>
    <w:rsid w:val="00012751"/>
    <w:rsid w:val="00012A13"/>
    <w:rsid w:val="00013372"/>
    <w:rsid w:val="00013D65"/>
    <w:rsid w:val="00015046"/>
    <w:rsid w:val="00015453"/>
    <w:rsid w:val="0001610D"/>
    <w:rsid w:val="00016A54"/>
    <w:rsid w:val="0002140A"/>
    <w:rsid w:val="000218AD"/>
    <w:rsid w:val="000243B7"/>
    <w:rsid w:val="00024A4F"/>
    <w:rsid w:val="00026323"/>
    <w:rsid w:val="000264DA"/>
    <w:rsid w:val="000269C4"/>
    <w:rsid w:val="000303FF"/>
    <w:rsid w:val="00032FB6"/>
    <w:rsid w:val="000332FA"/>
    <w:rsid w:val="00033538"/>
    <w:rsid w:val="0003384A"/>
    <w:rsid w:val="00035B64"/>
    <w:rsid w:val="00035FCB"/>
    <w:rsid w:val="00037F8A"/>
    <w:rsid w:val="0004192D"/>
    <w:rsid w:val="00041BA2"/>
    <w:rsid w:val="00042402"/>
    <w:rsid w:val="000437CE"/>
    <w:rsid w:val="00043937"/>
    <w:rsid w:val="00043D1E"/>
    <w:rsid w:val="00044234"/>
    <w:rsid w:val="00044C3E"/>
    <w:rsid w:val="00045647"/>
    <w:rsid w:val="00045E35"/>
    <w:rsid w:val="000464C9"/>
    <w:rsid w:val="00047207"/>
    <w:rsid w:val="00047DAF"/>
    <w:rsid w:val="00047DCB"/>
    <w:rsid w:val="00047FB9"/>
    <w:rsid w:val="00051B94"/>
    <w:rsid w:val="0005252E"/>
    <w:rsid w:val="00053D16"/>
    <w:rsid w:val="00054000"/>
    <w:rsid w:val="00054D0F"/>
    <w:rsid w:val="000551AC"/>
    <w:rsid w:val="00055874"/>
    <w:rsid w:val="00055ABA"/>
    <w:rsid w:val="00056081"/>
    <w:rsid w:val="00057A91"/>
    <w:rsid w:val="00057F32"/>
    <w:rsid w:val="0006035B"/>
    <w:rsid w:val="000608E2"/>
    <w:rsid w:val="00061F17"/>
    <w:rsid w:val="000623FA"/>
    <w:rsid w:val="00063325"/>
    <w:rsid w:val="00063D71"/>
    <w:rsid w:val="00063FF8"/>
    <w:rsid w:val="000643A5"/>
    <w:rsid w:val="00064FCE"/>
    <w:rsid w:val="000662F5"/>
    <w:rsid w:val="000666DF"/>
    <w:rsid w:val="00066E90"/>
    <w:rsid w:val="000673FA"/>
    <w:rsid w:val="00071D4F"/>
    <w:rsid w:val="0007429E"/>
    <w:rsid w:val="00075AF6"/>
    <w:rsid w:val="00077F14"/>
    <w:rsid w:val="00080778"/>
    <w:rsid w:val="0008195A"/>
    <w:rsid w:val="00081A7C"/>
    <w:rsid w:val="000821EC"/>
    <w:rsid w:val="000824E2"/>
    <w:rsid w:val="00084491"/>
    <w:rsid w:val="00084877"/>
    <w:rsid w:val="0008509E"/>
    <w:rsid w:val="00085718"/>
    <w:rsid w:val="0008751A"/>
    <w:rsid w:val="00091CD9"/>
    <w:rsid w:val="0009231D"/>
    <w:rsid w:val="0009294F"/>
    <w:rsid w:val="00093860"/>
    <w:rsid w:val="00094F9F"/>
    <w:rsid w:val="00095EE3"/>
    <w:rsid w:val="00096848"/>
    <w:rsid w:val="00097EBC"/>
    <w:rsid w:val="000A04B3"/>
    <w:rsid w:val="000A10F4"/>
    <w:rsid w:val="000A2D5D"/>
    <w:rsid w:val="000A372C"/>
    <w:rsid w:val="000A621B"/>
    <w:rsid w:val="000A6F25"/>
    <w:rsid w:val="000A704D"/>
    <w:rsid w:val="000A739A"/>
    <w:rsid w:val="000A7488"/>
    <w:rsid w:val="000B14B9"/>
    <w:rsid w:val="000B1DC8"/>
    <w:rsid w:val="000B3ED3"/>
    <w:rsid w:val="000B6657"/>
    <w:rsid w:val="000C2794"/>
    <w:rsid w:val="000C28A3"/>
    <w:rsid w:val="000C2BD4"/>
    <w:rsid w:val="000C3234"/>
    <w:rsid w:val="000C388E"/>
    <w:rsid w:val="000D2978"/>
    <w:rsid w:val="000D3F48"/>
    <w:rsid w:val="000D5AD7"/>
    <w:rsid w:val="000E0B52"/>
    <w:rsid w:val="000E1CF3"/>
    <w:rsid w:val="000E1D68"/>
    <w:rsid w:val="000E2062"/>
    <w:rsid w:val="000E4CAE"/>
    <w:rsid w:val="000E67C4"/>
    <w:rsid w:val="000E698B"/>
    <w:rsid w:val="000E7000"/>
    <w:rsid w:val="000E7101"/>
    <w:rsid w:val="000E7CA5"/>
    <w:rsid w:val="000F0A47"/>
    <w:rsid w:val="000F1AC0"/>
    <w:rsid w:val="000F41C2"/>
    <w:rsid w:val="000F42AC"/>
    <w:rsid w:val="00100E35"/>
    <w:rsid w:val="0010193F"/>
    <w:rsid w:val="00101DB2"/>
    <w:rsid w:val="0010221E"/>
    <w:rsid w:val="00103DDF"/>
    <w:rsid w:val="00106563"/>
    <w:rsid w:val="0010688F"/>
    <w:rsid w:val="00106FB0"/>
    <w:rsid w:val="0011003A"/>
    <w:rsid w:val="0011084C"/>
    <w:rsid w:val="00110AFA"/>
    <w:rsid w:val="00111BFD"/>
    <w:rsid w:val="001138D7"/>
    <w:rsid w:val="00115506"/>
    <w:rsid w:val="001155FF"/>
    <w:rsid w:val="001174D8"/>
    <w:rsid w:val="00121914"/>
    <w:rsid w:val="0012281E"/>
    <w:rsid w:val="001240F4"/>
    <w:rsid w:val="00125F45"/>
    <w:rsid w:val="0012624A"/>
    <w:rsid w:val="0013012A"/>
    <w:rsid w:val="0013039E"/>
    <w:rsid w:val="0013095A"/>
    <w:rsid w:val="00131C24"/>
    <w:rsid w:val="001322EB"/>
    <w:rsid w:val="00132D90"/>
    <w:rsid w:val="00133552"/>
    <w:rsid w:val="001338FA"/>
    <w:rsid w:val="001346DA"/>
    <w:rsid w:val="00134842"/>
    <w:rsid w:val="00134DC7"/>
    <w:rsid w:val="001353DF"/>
    <w:rsid w:val="00135647"/>
    <w:rsid w:val="00140CBC"/>
    <w:rsid w:val="00140CD4"/>
    <w:rsid w:val="0014262D"/>
    <w:rsid w:val="00143E99"/>
    <w:rsid w:val="001454DA"/>
    <w:rsid w:val="00147A2D"/>
    <w:rsid w:val="001503FF"/>
    <w:rsid w:val="001531C9"/>
    <w:rsid w:val="00153B41"/>
    <w:rsid w:val="0015514C"/>
    <w:rsid w:val="00156402"/>
    <w:rsid w:val="00157442"/>
    <w:rsid w:val="0016042A"/>
    <w:rsid w:val="00160BC2"/>
    <w:rsid w:val="00161784"/>
    <w:rsid w:val="00162083"/>
    <w:rsid w:val="001620FE"/>
    <w:rsid w:val="00170054"/>
    <w:rsid w:val="00172A08"/>
    <w:rsid w:val="001730B1"/>
    <w:rsid w:val="001737D9"/>
    <w:rsid w:val="001762A5"/>
    <w:rsid w:val="00177625"/>
    <w:rsid w:val="001800F6"/>
    <w:rsid w:val="0018021A"/>
    <w:rsid w:val="00180940"/>
    <w:rsid w:val="0018251C"/>
    <w:rsid w:val="00182DBB"/>
    <w:rsid w:val="001839EF"/>
    <w:rsid w:val="00185DF9"/>
    <w:rsid w:val="00187205"/>
    <w:rsid w:val="00187FD7"/>
    <w:rsid w:val="001926DB"/>
    <w:rsid w:val="001932E0"/>
    <w:rsid w:val="001940DE"/>
    <w:rsid w:val="00194692"/>
    <w:rsid w:val="00194A7B"/>
    <w:rsid w:val="0019690D"/>
    <w:rsid w:val="00196A59"/>
    <w:rsid w:val="0019720A"/>
    <w:rsid w:val="001A1D60"/>
    <w:rsid w:val="001A1F05"/>
    <w:rsid w:val="001A30C2"/>
    <w:rsid w:val="001A4855"/>
    <w:rsid w:val="001A6AF1"/>
    <w:rsid w:val="001B02CA"/>
    <w:rsid w:val="001B0FEB"/>
    <w:rsid w:val="001B1966"/>
    <w:rsid w:val="001B1C6A"/>
    <w:rsid w:val="001B1DFD"/>
    <w:rsid w:val="001B2B0D"/>
    <w:rsid w:val="001B3E7C"/>
    <w:rsid w:val="001B3E8C"/>
    <w:rsid w:val="001B536C"/>
    <w:rsid w:val="001B7D08"/>
    <w:rsid w:val="001C142C"/>
    <w:rsid w:val="001C34AA"/>
    <w:rsid w:val="001C3C07"/>
    <w:rsid w:val="001C42B2"/>
    <w:rsid w:val="001C5044"/>
    <w:rsid w:val="001C5D01"/>
    <w:rsid w:val="001C66A0"/>
    <w:rsid w:val="001C6FEF"/>
    <w:rsid w:val="001C79BE"/>
    <w:rsid w:val="001C7A9B"/>
    <w:rsid w:val="001D15D8"/>
    <w:rsid w:val="001D17C6"/>
    <w:rsid w:val="001D5D26"/>
    <w:rsid w:val="001E02DB"/>
    <w:rsid w:val="001E26B0"/>
    <w:rsid w:val="001E7F56"/>
    <w:rsid w:val="001E7F6E"/>
    <w:rsid w:val="001F1DB9"/>
    <w:rsid w:val="001F348F"/>
    <w:rsid w:val="001F5FCB"/>
    <w:rsid w:val="001F60A8"/>
    <w:rsid w:val="001F7409"/>
    <w:rsid w:val="001F7432"/>
    <w:rsid w:val="001F7E17"/>
    <w:rsid w:val="00200395"/>
    <w:rsid w:val="002016C1"/>
    <w:rsid w:val="002019A9"/>
    <w:rsid w:val="00202273"/>
    <w:rsid w:val="0020687E"/>
    <w:rsid w:val="0020706F"/>
    <w:rsid w:val="002106E2"/>
    <w:rsid w:val="00211226"/>
    <w:rsid w:val="00212248"/>
    <w:rsid w:val="00212350"/>
    <w:rsid w:val="0021311E"/>
    <w:rsid w:val="00214CC9"/>
    <w:rsid w:val="00214EBE"/>
    <w:rsid w:val="002171AC"/>
    <w:rsid w:val="00217753"/>
    <w:rsid w:val="00217BFB"/>
    <w:rsid w:val="0022021F"/>
    <w:rsid w:val="00220C42"/>
    <w:rsid w:val="00220EB3"/>
    <w:rsid w:val="00221257"/>
    <w:rsid w:val="0022255A"/>
    <w:rsid w:val="002229AF"/>
    <w:rsid w:val="00222E80"/>
    <w:rsid w:val="00225D8B"/>
    <w:rsid w:val="00230459"/>
    <w:rsid w:val="002304AD"/>
    <w:rsid w:val="00231ADC"/>
    <w:rsid w:val="00232863"/>
    <w:rsid w:val="002337EC"/>
    <w:rsid w:val="002338AE"/>
    <w:rsid w:val="00234AA6"/>
    <w:rsid w:val="00234EBC"/>
    <w:rsid w:val="00235634"/>
    <w:rsid w:val="002365F8"/>
    <w:rsid w:val="00237282"/>
    <w:rsid w:val="00237F4A"/>
    <w:rsid w:val="00240340"/>
    <w:rsid w:val="002403F3"/>
    <w:rsid w:val="00243324"/>
    <w:rsid w:val="0024448D"/>
    <w:rsid w:val="00245DD8"/>
    <w:rsid w:val="00246061"/>
    <w:rsid w:val="0024751F"/>
    <w:rsid w:val="00253B42"/>
    <w:rsid w:val="00253E67"/>
    <w:rsid w:val="00255315"/>
    <w:rsid w:val="0025534B"/>
    <w:rsid w:val="00255732"/>
    <w:rsid w:val="00255DA0"/>
    <w:rsid w:val="0026124D"/>
    <w:rsid w:val="002620B5"/>
    <w:rsid w:val="002626A7"/>
    <w:rsid w:val="00262C6E"/>
    <w:rsid w:val="00265026"/>
    <w:rsid w:val="0027116E"/>
    <w:rsid w:val="00273A09"/>
    <w:rsid w:val="00274E0C"/>
    <w:rsid w:val="00275430"/>
    <w:rsid w:val="00276E7B"/>
    <w:rsid w:val="002801BF"/>
    <w:rsid w:val="00281190"/>
    <w:rsid w:val="00282D22"/>
    <w:rsid w:val="0028388D"/>
    <w:rsid w:val="00285B28"/>
    <w:rsid w:val="002863B8"/>
    <w:rsid w:val="00286D69"/>
    <w:rsid w:val="00286E67"/>
    <w:rsid w:val="00291AD6"/>
    <w:rsid w:val="00292B3B"/>
    <w:rsid w:val="0029459F"/>
    <w:rsid w:val="00294FC1"/>
    <w:rsid w:val="00295EE1"/>
    <w:rsid w:val="00296E24"/>
    <w:rsid w:val="0029726F"/>
    <w:rsid w:val="002A0191"/>
    <w:rsid w:val="002A0EA0"/>
    <w:rsid w:val="002A3492"/>
    <w:rsid w:val="002A4199"/>
    <w:rsid w:val="002A6571"/>
    <w:rsid w:val="002A665B"/>
    <w:rsid w:val="002A7DD2"/>
    <w:rsid w:val="002A7DE4"/>
    <w:rsid w:val="002A7EAC"/>
    <w:rsid w:val="002B1993"/>
    <w:rsid w:val="002B1B73"/>
    <w:rsid w:val="002B3078"/>
    <w:rsid w:val="002B3281"/>
    <w:rsid w:val="002B4E56"/>
    <w:rsid w:val="002B4FD3"/>
    <w:rsid w:val="002B53C3"/>
    <w:rsid w:val="002C0E9F"/>
    <w:rsid w:val="002C142E"/>
    <w:rsid w:val="002C25A7"/>
    <w:rsid w:val="002C2E0D"/>
    <w:rsid w:val="002C3EC4"/>
    <w:rsid w:val="002C454C"/>
    <w:rsid w:val="002C4BF5"/>
    <w:rsid w:val="002C595B"/>
    <w:rsid w:val="002C5EDD"/>
    <w:rsid w:val="002C6D42"/>
    <w:rsid w:val="002C7E7B"/>
    <w:rsid w:val="002D1BBA"/>
    <w:rsid w:val="002D2B58"/>
    <w:rsid w:val="002D2ECF"/>
    <w:rsid w:val="002D3253"/>
    <w:rsid w:val="002D3E30"/>
    <w:rsid w:val="002D4C82"/>
    <w:rsid w:val="002D7C0F"/>
    <w:rsid w:val="002E0572"/>
    <w:rsid w:val="002E1A4B"/>
    <w:rsid w:val="002E1C26"/>
    <w:rsid w:val="002E2B1D"/>
    <w:rsid w:val="002E2D5E"/>
    <w:rsid w:val="002E31A5"/>
    <w:rsid w:val="002E4B34"/>
    <w:rsid w:val="002E5458"/>
    <w:rsid w:val="002E58E5"/>
    <w:rsid w:val="002E59B0"/>
    <w:rsid w:val="002E615D"/>
    <w:rsid w:val="002F06EC"/>
    <w:rsid w:val="002F202F"/>
    <w:rsid w:val="002F6266"/>
    <w:rsid w:val="002F6561"/>
    <w:rsid w:val="002F6FC1"/>
    <w:rsid w:val="00300FAF"/>
    <w:rsid w:val="00303829"/>
    <w:rsid w:val="00303D96"/>
    <w:rsid w:val="003051F4"/>
    <w:rsid w:val="003101BA"/>
    <w:rsid w:val="00311002"/>
    <w:rsid w:val="00314166"/>
    <w:rsid w:val="003144B2"/>
    <w:rsid w:val="00315454"/>
    <w:rsid w:val="00316F7F"/>
    <w:rsid w:val="00317540"/>
    <w:rsid w:val="003219EF"/>
    <w:rsid w:val="00321BAD"/>
    <w:rsid w:val="00322371"/>
    <w:rsid w:val="00322CA2"/>
    <w:rsid w:val="003231D4"/>
    <w:rsid w:val="00323424"/>
    <w:rsid w:val="00323EA5"/>
    <w:rsid w:val="00325544"/>
    <w:rsid w:val="00325972"/>
    <w:rsid w:val="00326CD5"/>
    <w:rsid w:val="0032732B"/>
    <w:rsid w:val="00333909"/>
    <w:rsid w:val="0033409D"/>
    <w:rsid w:val="0033450C"/>
    <w:rsid w:val="00334BEE"/>
    <w:rsid w:val="00334FA5"/>
    <w:rsid w:val="00336E79"/>
    <w:rsid w:val="003370E7"/>
    <w:rsid w:val="0033728E"/>
    <w:rsid w:val="00337C51"/>
    <w:rsid w:val="00340392"/>
    <w:rsid w:val="0034097A"/>
    <w:rsid w:val="00341A4D"/>
    <w:rsid w:val="00343EF4"/>
    <w:rsid w:val="00344F42"/>
    <w:rsid w:val="003525A9"/>
    <w:rsid w:val="0035279A"/>
    <w:rsid w:val="00353589"/>
    <w:rsid w:val="00354E64"/>
    <w:rsid w:val="0035516B"/>
    <w:rsid w:val="003556F1"/>
    <w:rsid w:val="00355CB3"/>
    <w:rsid w:val="0035682A"/>
    <w:rsid w:val="003568A0"/>
    <w:rsid w:val="0035736F"/>
    <w:rsid w:val="00360678"/>
    <w:rsid w:val="003608E6"/>
    <w:rsid w:val="0036278C"/>
    <w:rsid w:val="00363E3F"/>
    <w:rsid w:val="003653DA"/>
    <w:rsid w:val="00365982"/>
    <w:rsid w:val="00366C2C"/>
    <w:rsid w:val="00366F5D"/>
    <w:rsid w:val="00367021"/>
    <w:rsid w:val="003670FE"/>
    <w:rsid w:val="00367AE1"/>
    <w:rsid w:val="003703E3"/>
    <w:rsid w:val="00370AC8"/>
    <w:rsid w:val="00371111"/>
    <w:rsid w:val="0037204B"/>
    <w:rsid w:val="003726FE"/>
    <w:rsid w:val="00372814"/>
    <w:rsid w:val="003732E2"/>
    <w:rsid w:val="003737C9"/>
    <w:rsid w:val="00374A2A"/>
    <w:rsid w:val="003758FB"/>
    <w:rsid w:val="00375D14"/>
    <w:rsid w:val="0037705A"/>
    <w:rsid w:val="003774D2"/>
    <w:rsid w:val="0037753C"/>
    <w:rsid w:val="00377938"/>
    <w:rsid w:val="00377E12"/>
    <w:rsid w:val="0038233C"/>
    <w:rsid w:val="00382460"/>
    <w:rsid w:val="0038287C"/>
    <w:rsid w:val="00382BFE"/>
    <w:rsid w:val="003833A2"/>
    <w:rsid w:val="00383975"/>
    <w:rsid w:val="00383F00"/>
    <w:rsid w:val="00384012"/>
    <w:rsid w:val="00384D8C"/>
    <w:rsid w:val="0038522C"/>
    <w:rsid w:val="00385E2A"/>
    <w:rsid w:val="003872F2"/>
    <w:rsid w:val="00387BC8"/>
    <w:rsid w:val="00387CB6"/>
    <w:rsid w:val="0039003C"/>
    <w:rsid w:val="00392039"/>
    <w:rsid w:val="00393249"/>
    <w:rsid w:val="0039331A"/>
    <w:rsid w:val="00394156"/>
    <w:rsid w:val="00394FBD"/>
    <w:rsid w:val="00396B44"/>
    <w:rsid w:val="0039753F"/>
    <w:rsid w:val="00397FA1"/>
    <w:rsid w:val="003A0C8C"/>
    <w:rsid w:val="003A1CC0"/>
    <w:rsid w:val="003A368D"/>
    <w:rsid w:val="003A463B"/>
    <w:rsid w:val="003A4FBB"/>
    <w:rsid w:val="003A5D48"/>
    <w:rsid w:val="003A60FB"/>
    <w:rsid w:val="003B03B2"/>
    <w:rsid w:val="003B24CD"/>
    <w:rsid w:val="003B2C2B"/>
    <w:rsid w:val="003B3D54"/>
    <w:rsid w:val="003B61F1"/>
    <w:rsid w:val="003B724E"/>
    <w:rsid w:val="003B7E74"/>
    <w:rsid w:val="003C0DD2"/>
    <w:rsid w:val="003C3538"/>
    <w:rsid w:val="003C6C36"/>
    <w:rsid w:val="003C706A"/>
    <w:rsid w:val="003C75F3"/>
    <w:rsid w:val="003D026C"/>
    <w:rsid w:val="003D0D09"/>
    <w:rsid w:val="003D0F16"/>
    <w:rsid w:val="003D1F2F"/>
    <w:rsid w:val="003D4D04"/>
    <w:rsid w:val="003D4F5F"/>
    <w:rsid w:val="003D6A62"/>
    <w:rsid w:val="003D6CF7"/>
    <w:rsid w:val="003D7243"/>
    <w:rsid w:val="003E286A"/>
    <w:rsid w:val="003E462D"/>
    <w:rsid w:val="003E6E0C"/>
    <w:rsid w:val="003E7176"/>
    <w:rsid w:val="003F00AD"/>
    <w:rsid w:val="003F0151"/>
    <w:rsid w:val="003F0A93"/>
    <w:rsid w:val="003F1127"/>
    <w:rsid w:val="003F2A8F"/>
    <w:rsid w:val="003F3CA5"/>
    <w:rsid w:val="003F458F"/>
    <w:rsid w:val="003F5292"/>
    <w:rsid w:val="003F6046"/>
    <w:rsid w:val="003F667F"/>
    <w:rsid w:val="003F681D"/>
    <w:rsid w:val="00400B0A"/>
    <w:rsid w:val="00400D5B"/>
    <w:rsid w:val="00401A43"/>
    <w:rsid w:val="00403A36"/>
    <w:rsid w:val="0040485E"/>
    <w:rsid w:val="00404951"/>
    <w:rsid w:val="00404A36"/>
    <w:rsid w:val="00404F5B"/>
    <w:rsid w:val="0040624A"/>
    <w:rsid w:val="00406A12"/>
    <w:rsid w:val="00406E2A"/>
    <w:rsid w:val="004142D2"/>
    <w:rsid w:val="0041553F"/>
    <w:rsid w:val="00416055"/>
    <w:rsid w:val="004177B2"/>
    <w:rsid w:val="00421D5E"/>
    <w:rsid w:val="00422890"/>
    <w:rsid w:val="004229B7"/>
    <w:rsid w:val="0042467E"/>
    <w:rsid w:val="004250DF"/>
    <w:rsid w:val="00425F39"/>
    <w:rsid w:val="00426DBF"/>
    <w:rsid w:val="00427A01"/>
    <w:rsid w:val="0043144A"/>
    <w:rsid w:val="00431A4F"/>
    <w:rsid w:val="00433ADA"/>
    <w:rsid w:val="00433DE0"/>
    <w:rsid w:val="00434310"/>
    <w:rsid w:val="004354CB"/>
    <w:rsid w:val="00435D2D"/>
    <w:rsid w:val="0043613A"/>
    <w:rsid w:val="00436975"/>
    <w:rsid w:val="00442059"/>
    <w:rsid w:val="00442DD5"/>
    <w:rsid w:val="00446D10"/>
    <w:rsid w:val="00446EA0"/>
    <w:rsid w:val="00446FA0"/>
    <w:rsid w:val="0044714E"/>
    <w:rsid w:val="0045378C"/>
    <w:rsid w:val="00453B77"/>
    <w:rsid w:val="00454781"/>
    <w:rsid w:val="00454EF5"/>
    <w:rsid w:val="00454F1C"/>
    <w:rsid w:val="00455BAA"/>
    <w:rsid w:val="00457AEF"/>
    <w:rsid w:val="0046088F"/>
    <w:rsid w:val="004610BD"/>
    <w:rsid w:val="00461691"/>
    <w:rsid w:val="004621F7"/>
    <w:rsid w:val="00462E3B"/>
    <w:rsid w:val="00462F17"/>
    <w:rsid w:val="0046345B"/>
    <w:rsid w:val="0046485A"/>
    <w:rsid w:val="00470EBD"/>
    <w:rsid w:val="0047125E"/>
    <w:rsid w:val="00471C90"/>
    <w:rsid w:val="00472776"/>
    <w:rsid w:val="00472D06"/>
    <w:rsid w:val="00473F88"/>
    <w:rsid w:val="004741C7"/>
    <w:rsid w:val="004754FB"/>
    <w:rsid w:val="00476370"/>
    <w:rsid w:val="00480829"/>
    <w:rsid w:val="00482375"/>
    <w:rsid w:val="0048460D"/>
    <w:rsid w:val="00484F5E"/>
    <w:rsid w:val="00485173"/>
    <w:rsid w:val="004858D4"/>
    <w:rsid w:val="00492235"/>
    <w:rsid w:val="0049228F"/>
    <w:rsid w:val="00492E97"/>
    <w:rsid w:val="004932DB"/>
    <w:rsid w:val="00493425"/>
    <w:rsid w:val="004943B6"/>
    <w:rsid w:val="0049445E"/>
    <w:rsid w:val="0049462B"/>
    <w:rsid w:val="00494A2D"/>
    <w:rsid w:val="0049553E"/>
    <w:rsid w:val="00495B8E"/>
    <w:rsid w:val="0049775B"/>
    <w:rsid w:val="004A1CE1"/>
    <w:rsid w:val="004A28E6"/>
    <w:rsid w:val="004A3049"/>
    <w:rsid w:val="004A3C98"/>
    <w:rsid w:val="004A3D9C"/>
    <w:rsid w:val="004A57E6"/>
    <w:rsid w:val="004A698D"/>
    <w:rsid w:val="004A6C0D"/>
    <w:rsid w:val="004B5286"/>
    <w:rsid w:val="004B674A"/>
    <w:rsid w:val="004B7D86"/>
    <w:rsid w:val="004B7F13"/>
    <w:rsid w:val="004C055D"/>
    <w:rsid w:val="004C06F8"/>
    <w:rsid w:val="004C42B5"/>
    <w:rsid w:val="004C4358"/>
    <w:rsid w:val="004C50FF"/>
    <w:rsid w:val="004C51A1"/>
    <w:rsid w:val="004C7725"/>
    <w:rsid w:val="004D0371"/>
    <w:rsid w:val="004D0552"/>
    <w:rsid w:val="004D1B97"/>
    <w:rsid w:val="004D1D76"/>
    <w:rsid w:val="004D2D5F"/>
    <w:rsid w:val="004D39EF"/>
    <w:rsid w:val="004D5830"/>
    <w:rsid w:val="004D59C4"/>
    <w:rsid w:val="004E2058"/>
    <w:rsid w:val="004E40D0"/>
    <w:rsid w:val="004E4723"/>
    <w:rsid w:val="004E6B03"/>
    <w:rsid w:val="004E6C33"/>
    <w:rsid w:val="004F05B1"/>
    <w:rsid w:val="004F10B1"/>
    <w:rsid w:val="004F2138"/>
    <w:rsid w:val="004F43E9"/>
    <w:rsid w:val="004F5E82"/>
    <w:rsid w:val="004F747B"/>
    <w:rsid w:val="004F7CAF"/>
    <w:rsid w:val="005018B6"/>
    <w:rsid w:val="00501EF9"/>
    <w:rsid w:val="005027D3"/>
    <w:rsid w:val="00502B11"/>
    <w:rsid w:val="00506A9C"/>
    <w:rsid w:val="00506CF1"/>
    <w:rsid w:val="0051014D"/>
    <w:rsid w:val="00510D74"/>
    <w:rsid w:val="00511B0B"/>
    <w:rsid w:val="0051402C"/>
    <w:rsid w:val="00515D84"/>
    <w:rsid w:val="00520B2E"/>
    <w:rsid w:val="00520F27"/>
    <w:rsid w:val="00521CE8"/>
    <w:rsid w:val="005225D6"/>
    <w:rsid w:val="00524091"/>
    <w:rsid w:val="0052689C"/>
    <w:rsid w:val="005279D2"/>
    <w:rsid w:val="00527F07"/>
    <w:rsid w:val="00533246"/>
    <w:rsid w:val="00533B3C"/>
    <w:rsid w:val="0053484B"/>
    <w:rsid w:val="0053667F"/>
    <w:rsid w:val="00536D28"/>
    <w:rsid w:val="00537A89"/>
    <w:rsid w:val="00537E2B"/>
    <w:rsid w:val="005413AC"/>
    <w:rsid w:val="00541ECA"/>
    <w:rsid w:val="0054283A"/>
    <w:rsid w:val="00542BF4"/>
    <w:rsid w:val="00542CDF"/>
    <w:rsid w:val="0054331E"/>
    <w:rsid w:val="00543ADC"/>
    <w:rsid w:val="00544467"/>
    <w:rsid w:val="00544F02"/>
    <w:rsid w:val="00545992"/>
    <w:rsid w:val="00546C76"/>
    <w:rsid w:val="00546D0A"/>
    <w:rsid w:val="00546E6F"/>
    <w:rsid w:val="005477B4"/>
    <w:rsid w:val="00547B70"/>
    <w:rsid w:val="00550EA3"/>
    <w:rsid w:val="00552496"/>
    <w:rsid w:val="005533F7"/>
    <w:rsid w:val="00553713"/>
    <w:rsid w:val="00554779"/>
    <w:rsid w:val="0055559B"/>
    <w:rsid w:val="005559FC"/>
    <w:rsid w:val="005564E3"/>
    <w:rsid w:val="00556526"/>
    <w:rsid w:val="00556887"/>
    <w:rsid w:val="005602D3"/>
    <w:rsid w:val="00560499"/>
    <w:rsid w:val="00560FC6"/>
    <w:rsid w:val="00561646"/>
    <w:rsid w:val="005619C9"/>
    <w:rsid w:val="00563CDF"/>
    <w:rsid w:val="00563EBB"/>
    <w:rsid w:val="005650AA"/>
    <w:rsid w:val="00565614"/>
    <w:rsid w:val="00566740"/>
    <w:rsid w:val="00567294"/>
    <w:rsid w:val="00567996"/>
    <w:rsid w:val="005705D7"/>
    <w:rsid w:val="00570759"/>
    <w:rsid w:val="00571478"/>
    <w:rsid w:val="00571AEE"/>
    <w:rsid w:val="00574221"/>
    <w:rsid w:val="0057461E"/>
    <w:rsid w:val="00576408"/>
    <w:rsid w:val="005824C7"/>
    <w:rsid w:val="0058312D"/>
    <w:rsid w:val="005864D0"/>
    <w:rsid w:val="005927E1"/>
    <w:rsid w:val="00592C77"/>
    <w:rsid w:val="00592EC2"/>
    <w:rsid w:val="00596EA1"/>
    <w:rsid w:val="00597EAC"/>
    <w:rsid w:val="00597EDB"/>
    <w:rsid w:val="005A3547"/>
    <w:rsid w:val="005A35CB"/>
    <w:rsid w:val="005A5385"/>
    <w:rsid w:val="005A5A0B"/>
    <w:rsid w:val="005A64FD"/>
    <w:rsid w:val="005B0392"/>
    <w:rsid w:val="005B178F"/>
    <w:rsid w:val="005B380A"/>
    <w:rsid w:val="005B3BBB"/>
    <w:rsid w:val="005B3D64"/>
    <w:rsid w:val="005B4693"/>
    <w:rsid w:val="005B57C6"/>
    <w:rsid w:val="005B5ECA"/>
    <w:rsid w:val="005B789F"/>
    <w:rsid w:val="005C1254"/>
    <w:rsid w:val="005C15D7"/>
    <w:rsid w:val="005C1E4F"/>
    <w:rsid w:val="005C3391"/>
    <w:rsid w:val="005C366D"/>
    <w:rsid w:val="005C3B4E"/>
    <w:rsid w:val="005C4679"/>
    <w:rsid w:val="005C5607"/>
    <w:rsid w:val="005C5954"/>
    <w:rsid w:val="005C5BE5"/>
    <w:rsid w:val="005D0976"/>
    <w:rsid w:val="005D1F45"/>
    <w:rsid w:val="005D4761"/>
    <w:rsid w:val="005D4D3F"/>
    <w:rsid w:val="005D6320"/>
    <w:rsid w:val="005E110D"/>
    <w:rsid w:val="005E1CCB"/>
    <w:rsid w:val="005E3D97"/>
    <w:rsid w:val="005E3F99"/>
    <w:rsid w:val="005E4088"/>
    <w:rsid w:val="005E517C"/>
    <w:rsid w:val="005F1F50"/>
    <w:rsid w:val="005F3618"/>
    <w:rsid w:val="005F3FF5"/>
    <w:rsid w:val="00600FFA"/>
    <w:rsid w:val="00602C4D"/>
    <w:rsid w:val="006034F1"/>
    <w:rsid w:val="00603CD0"/>
    <w:rsid w:val="00603DC4"/>
    <w:rsid w:val="0060637F"/>
    <w:rsid w:val="00606ECB"/>
    <w:rsid w:val="006103F9"/>
    <w:rsid w:val="0061087A"/>
    <w:rsid w:val="00610E7A"/>
    <w:rsid w:val="0061331D"/>
    <w:rsid w:val="00613615"/>
    <w:rsid w:val="006142D0"/>
    <w:rsid w:val="00615C7A"/>
    <w:rsid w:val="006164DF"/>
    <w:rsid w:val="0061704F"/>
    <w:rsid w:val="00617580"/>
    <w:rsid w:val="00617D21"/>
    <w:rsid w:val="00617F09"/>
    <w:rsid w:val="00622C8E"/>
    <w:rsid w:val="00623D64"/>
    <w:rsid w:val="006247FC"/>
    <w:rsid w:val="006262F4"/>
    <w:rsid w:val="00634CFB"/>
    <w:rsid w:val="00636A0C"/>
    <w:rsid w:val="006377DC"/>
    <w:rsid w:val="00637DBB"/>
    <w:rsid w:val="00640540"/>
    <w:rsid w:val="00641A70"/>
    <w:rsid w:val="0064263D"/>
    <w:rsid w:val="00642B77"/>
    <w:rsid w:val="00643C72"/>
    <w:rsid w:val="00646021"/>
    <w:rsid w:val="0064711F"/>
    <w:rsid w:val="006551FC"/>
    <w:rsid w:val="00656090"/>
    <w:rsid w:val="00656A27"/>
    <w:rsid w:val="00656CF6"/>
    <w:rsid w:val="00657B7F"/>
    <w:rsid w:val="00657C2B"/>
    <w:rsid w:val="00662B4A"/>
    <w:rsid w:val="00663893"/>
    <w:rsid w:val="0066415F"/>
    <w:rsid w:val="006651E4"/>
    <w:rsid w:val="006664DF"/>
    <w:rsid w:val="0066740C"/>
    <w:rsid w:val="00670C7A"/>
    <w:rsid w:val="00670D23"/>
    <w:rsid w:val="00673B72"/>
    <w:rsid w:val="00673E1D"/>
    <w:rsid w:val="00680B82"/>
    <w:rsid w:val="00681339"/>
    <w:rsid w:val="00681D47"/>
    <w:rsid w:val="00684B2F"/>
    <w:rsid w:val="006859AB"/>
    <w:rsid w:val="00686223"/>
    <w:rsid w:val="00686392"/>
    <w:rsid w:val="00686C86"/>
    <w:rsid w:val="0069187A"/>
    <w:rsid w:val="00692C54"/>
    <w:rsid w:val="006959C0"/>
    <w:rsid w:val="006A1892"/>
    <w:rsid w:val="006A3CA4"/>
    <w:rsid w:val="006A414B"/>
    <w:rsid w:val="006A53F4"/>
    <w:rsid w:val="006A62D7"/>
    <w:rsid w:val="006A695C"/>
    <w:rsid w:val="006B076B"/>
    <w:rsid w:val="006B1BD3"/>
    <w:rsid w:val="006B568B"/>
    <w:rsid w:val="006B6F99"/>
    <w:rsid w:val="006B74CD"/>
    <w:rsid w:val="006C0050"/>
    <w:rsid w:val="006C0465"/>
    <w:rsid w:val="006C1418"/>
    <w:rsid w:val="006C15C8"/>
    <w:rsid w:val="006C1F82"/>
    <w:rsid w:val="006C397C"/>
    <w:rsid w:val="006C444F"/>
    <w:rsid w:val="006C4F38"/>
    <w:rsid w:val="006C6C33"/>
    <w:rsid w:val="006C74F1"/>
    <w:rsid w:val="006D009A"/>
    <w:rsid w:val="006D0815"/>
    <w:rsid w:val="006D16C6"/>
    <w:rsid w:val="006D262F"/>
    <w:rsid w:val="006D3796"/>
    <w:rsid w:val="006D3CED"/>
    <w:rsid w:val="006D65BD"/>
    <w:rsid w:val="006D6950"/>
    <w:rsid w:val="006E2E9D"/>
    <w:rsid w:val="006E3370"/>
    <w:rsid w:val="006E468A"/>
    <w:rsid w:val="006E46A2"/>
    <w:rsid w:val="006E7B2A"/>
    <w:rsid w:val="006E7D0A"/>
    <w:rsid w:val="006F0D43"/>
    <w:rsid w:val="006F319D"/>
    <w:rsid w:val="006F31ED"/>
    <w:rsid w:val="006F4326"/>
    <w:rsid w:val="006F4D8F"/>
    <w:rsid w:val="006F6EBD"/>
    <w:rsid w:val="006F78AC"/>
    <w:rsid w:val="007007BE"/>
    <w:rsid w:val="00700A93"/>
    <w:rsid w:val="00704B00"/>
    <w:rsid w:val="00705A15"/>
    <w:rsid w:val="007069F2"/>
    <w:rsid w:val="007072CB"/>
    <w:rsid w:val="007073BC"/>
    <w:rsid w:val="00710B57"/>
    <w:rsid w:val="00711A42"/>
    <w:rsid w:val="0071244E"/>
    <w:rsid w:val="00712C57"/>
    <w:rsid w:val="00712F71"/>
    <w:rsid w:val="00713E78"/>
    <w:rsid w:val="00717516"/>
    <w:rsid w:val="007178FF"/>
    <w:rsid w:val="0072005D"/>
    <w:rsid w:val="0072053A"/>
    <w:rsid w:val="00720799"/>
    <w:rsid w:val="00721F9E"/>
    <w:rsid w:val="007246F7"/>
    <w:rsid w:val="007250EC"/>
    <w:rsid w:val="00727651"/>
    <w:rsid w:val="00727BE6"/>
    <w:rsid w:val="0073092E"/>
    <w:rsid w:val="00730DE8"/>
    <w:rsid w:val="007310C0"/>
    <w:rsid w:val="007313B1"/>
    <w:rsid w:val="007326CC"/>
    <w:rsid w:val="00732E27"/>
    <w:rsid w:val="00733150"/>
    <w:rsid w:val="00735301"/>
    <w:rsid w:val="00735A1D"/>
    <w:rsid w:val="007361DC"/>
    <w:rsid w:val="007372F0"/>
    <w:rsid w:val="007404BD"/>
    <w:rsid w:val="00740658"/>
    <w:rsid w:val="007407F8"/>
    <w:rsid w:val="007416DC"/>
    <w:rsid w:val="00741C4E"/>
    <w:rsid w:val="007440AA"/>
    <w:rsid w:val="00745321"/>
    <w:rsid w:val="007456EA"/>
    <w:rsid w:val="00746BC3"/>
    <w:rsid w:val="00747B86"/>
    <w:rsid w:val="00750408"/>
    <w:rsid w:val="007510D3"/>
    <w:rsid w:val="007512E9"/>
    <w:rsid w:val="00751AFD"/>
    <w:rsid w:val="007524C3"/>
    <w:rsid w:val="007528B9"/>
    <w:rsid w:val="0075290B"/>
    <w:rsid w:val="0075324D"/>
    <w:rsid w:val="00753A3C"/>
    <w:rsid w:val="00753E94"/>
    <w:rsid w:val="00756CEF"/>
    <w:rsid w:val="00756D82"/>
    <w:rsid w:val="007577F9"/>
    <w:rsid w:val="00757E66"/>
    <w:rsid w:val="00763D5A"/>
    <w:rsid w:val="007662FD"/>
    <w:rsid w:val="00766C0C"/>
    <w:rsid w:val="00767C79"/>
    <w:rsid w:val="007700C6"/>
    <w:rsid w:val="00770F3B"/>
    <w:rsid w:val="0077118F"/>
    <w:rsid w:val="00774D4E"/>
    <w:rsid w:val="00776886"/>
    <w:rsid w:val="0077698F"/>
    <w:rsid w:val="00776B14"/>
    <w:rsid w:val="00777558"/>
    <w:rsid w:val="007809B6"/>
    <w:rsid w:val="00780F17"/>
    <w:rsid w:val="00781CF9"/>
    <w:rsid w:val="00781D29"/>
    <w:rsid w:val="007832D0"/>
    <w:rsid w:val="00784125"/>
    <w:rsid w:val="00784DED"/>
    <w:rsid w:val="007913FD"/>
    <w:rsid w:val="00794368"/>
    <w:rsid w:val="00794A6B"/>
    <w:rsid w:val="00794F4F"/>
    <w:rsid w:val="00796275"/>
    <w:rsid w:val="00796C9E"/>
    <w:rsid w:val="00797428"/>
    <w:rsid w:val="00797528"/>
    <w:rsid w:val="00797BE7"/>
    <w:rsid w:val="00797E00"/>
    <w:rsid w:val="007A03FD"/>
    <w:rsid w:val="007A0909"/>
    <w:rsid w:val="007A386F"/>
    <w:rsid w:val="007A65EC"/>
    <w:rsid w:val="007A693E"/>
    <w:rsid w:val="007B27C9"/>
    <w:rsid w:val="007B3CFE"/>
    <w:rsid w:val="007B4DFE"/>
    <w:rsid w:val="007B5065"/>
    <w:rsid w:val="007B5EFC"/>
    <w:rsid w:val="007B6C22"/>
    <w:rsid w:val="007C1B90"/>
    <w:rsid w:val="007C1DB4"/>
    <w:rsid w:val="007C33FE"/>
    <w:rsid w:val="007C4A36"/>
    <w:rsid w:val="007C515B"/>
    <w:rsid w:val="007D02DB"/>
    <w:rsid w:val="007D1355"/>
    <w:rsid w:val="007D1C6B"/>
    <w:rsid w:val="007D2216"/>
    <w:rsid w:val="007D2C75"/>
    <w:rsid w:val="007D6764"/>
    <w:rsid w:val="007E043D"/>
    <w:rsid w:val="007E1C7A"/>
    <w:rsid w:val="007E3989"/>
    <w:rsid w:val="007E3DF4"/>
    <w:rsid w:val="007E40C4"/>
    <w:rsid w:val="007E4428"/>
    <w:rsid w:val="007E46FC"/>
    <w:rsid w:val="007E6923"/>
    <w:rsid w:val="007E6EE5"/>
    <w:rsid w:val="007F04B8"/>
    <w:rsid w:val="007F1479"/>
    <w:rsid w:val="007F1869"/>
    <w:rsid w:val="007F1ECC"/>
    <w:rsid w:val="007F20F6"/>
    <w:rsid w:val="007F2468"/>
    <w:rsid w:val="007F2D77"/>
    <w:rsid w:val="007F3884"/>
    <w:rsid w:val="007F5583"/>
    <w:rsid w:val="0080049E"/>
    <w:rsid w:val="00801090"/>
    <w:rsid w:val="00801633"/>
    <w:rsid w:val="00801857"/>
    <w:rsid w:val="00802A93"/>
    <w:rsid w:val="00811F23"/>
    <w:rsid w:val="00812F75"/>
    <w:rsid w:val="00815AA4"/>
    <w:rsid w:val="00816017"/>
    <w:rsid w:val="00817108"/>
    <w:rsid w:val="00822328"/>
    <w:rsid w:val="00823DBE"/>
    <w:rsid w:val="00824809"/>
    <w:rsid w:val="0082503B"/>
    <w:rsid w:val="00825E93"/>
    <w:rsid w:val="0082683E"/>
    <w:rsid w:val="008268CC"/>
    <w:rsid w:val="00827CBA"/>
    <w:rsid w:val="008301FB"/>
    <w:rsid w:val="00831CD7"/>
    <w:rsid w:val="008330A5"/>
    <w:rsid w:val="0083357F"/>
    <w:rsid w:val="008341EB"/>
    <w:rsid w:val="008347C4"/>
    <w:rsid w:val="00837B1E"/>
    <w:rsid w:val="00840C53"/>
    <w:rsid w:val="00840FC9"/>
    <w:rsid w:val="00841E57"/>
    <w:rsid w:val="008422FB"/>
    <w:rsid w:val="008437B5"/>
    <w:rsid w:val="00844F81"/>
    <w:rsid w:val="00845B8A"/>
    <w:rsid w:val="00845D5E"/>
    <w:rsid w:val="00846230"/>
    <w:rsid w:val="00846F6E"/>
    <w:rsid w:val="0085054E"/>
    <w:rsid w:val="00851726"/>
    <w:rsid w:val="008523A2"/>
    <w:rsid w:val="008536D8"/>
    <w:rsid w:val="0085457B"/>
    <w:rsid w:val="00855906"/>
    <w:rsid w:val="00856DD5"/>
    <w:rsid w:val="00857198"/>
    <w:rsid w:val="008572C1"/>
    <w:rsid w:val="00857CA5"/>
    <w:rsid w:val="00860BE2"/>
    <w:rsid w:val="00861A75"/>
    <w:rsid w:val="00863935"/>
    <w:rsid w:val="008660FE"/>
    <w:rsid w:val="008662E5"/>
    <w:rsid w:val="00873968"/>
    <w:rsid w:val="00874EDA"/>
    <w:rsid w:val="00883351"/>
    <w:rsid w:val="00886A31"/>
    <w:rsid w:val="00886ECD"/>
    <w:rsid w:val="008878D6"/>
    <w:rsid w:val="008937CD"/>
    <w:rsid w:val="00893A5B"/>
    <w:rsid w:val="008947B4"/>
    <w:rsid w:val="00894B24"/>
    <w:rsid w:val="00896E61"/>
    <w:rsid w:val="008974D3"/>
    <w:rsid w:val="00897719"/>
    <w:rsid w:val="00897AF7"/>
    <w:rsid w:val="00897CC2"/>
    <w:rsid w:val="008A01CF"/>
    <w:rsid w:val="008A03F5"/>
    <w:rsid w:val="008A143D"/>
    <w:rsid w:val="008A1D71"/>
    <w:rsid w:val="008A28AD"/>
    <w:rsid w:val="008A4C1A"/>
    <w:rsid w:val="008A5469"/>
    <w:rsid w:val="008A6198"/>
    <w:rsid w:val="008A7421"/>
    <w:rsid w:val="008B069F"/>
    <w:rsid w:val="008B1DF6"/>
    <w:rsid w:val="008B2757"/>
    <w:rsid w:val="008B5497"/>
    <w:rsid w:val="008B7E74"/>
    <w:rsid w:val="008C0264"/>
    <w:rsid w:val="008C0ED2"/>
    <w:rsid w:val="008C1CAC"/>
    <w:rsid w:val="008C3A97"/>
    <w:rsid w:val="008C50D2"/>
    <w:rsid w:val="008C65E5"/>
    <w:rsid w:val="008C707B"/>
    <w:rsid w:val="008C74ED"/>
    <w:rsid w:val="008D0525"/>
    <w:rsid w:val="008D322E"/>
    <w:rsid w:val="008D4AA6"/>
    <w:rsid w:val="008D5043"/>
    <w:rsid w:val="008D5132"/>
    <w:rsid w:val="008D5527"/>
    <w:rsid w:val="008D60AC"/>
    <w:rsid w:val="008D66FF"/>
    <w:rsid w:val="008D7A40"/>
    <w:rsid w:val="008E16E7"/>
    <w:rsid w:val="008E1A69"/>
    <w:rsid w:val="008E3437"/>
    <w:rsid w:val="008E4659"/>
    <w:rsid w:val="008E63EF"/>
    <w:rsid w:val="008E6770"/>
    <w:rsid w:val="008F0AA0"/>
    <w:rsid w:val="008F3290"/>
    <w:rsid w:val="008F49EB"/>
    <w:rsid w:val="008F4B59"/>
    <w:rsid w:val="008F4B8E"/>
    <w:rsid w:val="008F7DAD"/>
    <w:rsid w:val="00900E3E"/>
    <w:rsid w:val="00902FD7"/>
    <w:rsid w:val="009051BA"/>
    <w:rsid w:val="009052D2"/>
    <w:rsid w:val="009052F3"/>
    <w:rsid w:val="0091105F"/>
    <w:rsid w:val="00911DA5"/>
    <w:rsid w:val="0091201B"/>
    <w:rsid w:val="00915610"/>
    <w:rsid w:val="00917ED7"/>
    <w:rsid w:val="00921D46"/>
    <w:rsid w:val="009221F3"/>
    <w:rsid w:val="00922B1B"/>
    <w:rsid w:val="00922E05"/>
    <w:rsid w:val="00922EF9"/>
    <w:rsid w:val="00925EFD"/>
    <w:rsid w:val="00926032"/>
    <w:rsid w:val="00926A68"/>
    <w:rsid w:val="0093257B"/>
    <w:rsid w:val="00932BD1"/>
    <w:rsid w:val="00934B94"/>
    <w:rsid w:val="00935218"/>
    <w:rsid w:val="009366F1"/>
    <w:rsid w:val="00936EE3"/>
    <w:rsid w:val="009377FC"/>
    <w:rsid w:val="009414AB"/>
    <w:rsid w:val="009417AA"/>
    <w:rsid w:val="00941FF7"/>
    <w:rsid w:val="009429DC"/>
    <w:rsid w:val="00942CD4"/>
    <w:rsid w:val="009434EA"/>
    <w:rsid w:val="0094426F"/>
    <w:rsid w:val="00945ADF"/>
    <w:rsid w:val="009461BB"/>
    <w:rsid w:val="009478F9"/>
    <w:rsid w:val="00950BCE"/>
    <w:rsid w:val="00951D11"/>
    <w:rsid w:val="00951F84"/>
    <w:rsid w:val="00952041"/>
    <w:rsid w:val="009520EC"/>
    <w:rsid w:val="00952818"/>
    <w:rsid w:val="00952B88"/>
    <w:rsid w:val="00952C4A"/>
    <w:rsid w:val="009535C6"/>
    <w:rsid w:val="0095407C"/>
    <w:rsid w:val="00954163"/>
    <w:rsid w:val="00954719"/>
    <w:rsid w:val="00955173"/>
    <w:rsid w:val="00956906"/>
    <w:rsid w:val="00957038"/>
    <w:rsid w:val="00960218"/>
    <w:rsid w:val="00960E4A"/>
    <w:rsid w:val="00961195"/>
    <w:rsid w:val="00962870"/>
    <w:rsid w:val="00964B3C"/>
    <w:rsid w:val="00966EF2"/>
    <w:rsid w:val="0096732F"/>
    <w:rsid w:val="00967420"/>
    <w:rsid w:val="00973671"/>
    <w:rsid w:val="00974464"/>
    <w:rsid w:val="00974987"/>
    <w:rsid w:val="00975956"/>
    <w:rsid w:val="00975BD4"/>
    <w:rsid w:val="00976815"/>
    <w:rsid w:val="0098055D"/>
    <w:rsid w:val="009837B9"/>
    <w:rsid w:val="009859E7"/>
    <w:rsid w:val="00992B0A"/>
    <w:rsid w:val="00992E7F"/>
    <w:rsid w:val="00995BCE"/>
    <w:rsid w:val="00995C27"/>
    <w:rsid w:val="00995DA8"/>
    <w:rsid w:val="009965F9"/>
    <w:rsid w:val="00997BF3"/>
    <w:rsid w:val="009A164B"/>
    <w:rsid w:val="009A17C8"/>
    <w:rsid w:val="009A1854"/>
    <w:rsid w:val="009A2467"/>
    <w:rsid w:val="009A2614"/>
    <w:rsid w:val="009A2A71"/>
    <w:rsid w:val="009A3D22"/>
    <w:rsid w:val="009A6D15"/>
    <w:rsid w:val="009B0459"/>
    <w:rsid w:val="009B0E25"/>
    <w:rsid w:val="009B0E33"/>
    <w:rsid w:val="009B32B5"/>
    <w:rsid w:val="009B4648"/>
    <w:rsid w:val="009B4B36"/>
    <w:rsid w:val="009B7C96"/>
    <w:rsid w:val="009C1550"/>
    <w:rsid w:val="009C22B0"/>
    <w:rsid w:val="009C3C7F"/>
    <w:rsid w:val="009C454D"/>
    <w:rsid w:val="009C4690"/>
    <w:rsid w:val="009C4AF1"/>
    <w:rsid w:val="009C5D7E"/>
    <w:rsid w:val="009C5EE4"/>
    <w:rsid w:val="009C6F7F"/>
    <w:rsid w:val="009C79A0"/>
    <w:rsid w:val="009D24F6"/>
    <w:rsid w:val="009D548F"/>
    <w:rsid w:val="009D5B19"/>
    <w:rsid w:val="009D603F"/>
    <w:rsid w:val="009D61E0"/>
    <w:rsid w:val="009D6862"/>
    <w:rsid w:val="009E10AE"/>
    <w:rsid w:val="009E3A19"/>
    <w:rsid w:val="009E4557"/>
    <w:rsid w:val="009F0956"/>
    <w:rsid w:val="009F09B9"/>
    <w:rsid w:val="009F131D"/>
    <w:rsid w:val="009F373D"/>
    <w:rsid w:val="009F3764"/>
    <w:rsid w:val="009F4E25"/>
    <w:rsid w:val="009F504B"/>
    <w:rsid w:val="009F557C"/>
    <w:rsid w:val="009F57D6"/>
    <w:rsid w:val="009F63C0"/>
    <w:rsid w:val="00A0091E"/>
    <w:rsid w:val="00A01B60"/>
    <w:rsid w:val="00A02557"/>
    <w:rsid w:val="00A030D2"/>
    <w:rsid w:val="00A0448A"/>
    <w:rsid w:val="00A04A19"/>
    <w:rsid w:val="00A053F8"/>
    <w:rsid w:val="00A06400"/>
    <w:rsid w:val="00A10E36"/>
    <w:rsid w:val="00A115BC"/>
    <w:rsid w:val="00A1210B"/>
    <w:rsid w:val="00A12BC1"/>
    <w:rsid w:val="00A1360B"/>
    <w:rsid w:val="00A145FC"/>
    <w:rsid w:val="00A15BD7"/>
    <w:rsid w:val="00A15F53"/>
    <w:rsid w:val="00A16A7C"/>
    <w:rsid w:val="00A17440"/>
    <w:rsid w:val="00A20DF0"/>
    <w:rsid w:val="00A21F66"/>
    <w:rsid w:val="00A239D5"/>
    <w:rsid w:val="00A24C36"/>
    <w:rsid w:val="00A24D3D"/>
    <w:rsid w:val="00A25D93"/>
    <w:rsid w:val="00A2754E"/>
    <w:rsid w:val="00A27793"/>
    <w:rsid w:val="00A2796E"/>
    <w:rsid w:val="00A27B71"/>
    <w:rsid w:val="00A30E1F"/>
    <w:rsid w:val="00A31880"/>
    <w:rsid w:val="00A40B43"/>
    <w:rsid w:val="00A42141"/>
    <w:rsid w:val="00A42D39"/>
    <w:rsid w:val="00A42F2F"/>
    <w:rsid w:val="00A45185"/>
    <w:rsid w:val="00A468C9"/>
    <w:rsid w:val="00A47307"/>
    <w:rsid w:val="00A47F04"/>
    <w:rsid w:val="00A50A95"/>
    <w:rsid w:val="00A515F8"/>
    <w:rsid w:val="00A524B1"/>
    <w:rsid w:val="00A5276A"/>
    <w:rsid w:val="00A52D97"/>
    <w:rsid w:val="00A537A4"/>
    <w:rsid w:val="00A54CD5"/>
    <w:rsid w:val="00A565CB"/>
    <w:rsid w:val="00A60E0D"/>
    <w:rsid w:val="00A61BAA"/>
    <w:rsid w:val="00A62B85"/>
    <w:rsid w:val="00A62D71"/>
    <w:rsid w:val="00A6433B"/>
    <w:rsid w:val="00A64448"/>
    <w:rsid w:val="00A6554F"/>
    <w:rsid w:val="00A65BEB"/>
    <w:rsid w:val="00A65CCB"/>
    <w:rsid w:val="00A66618"/>
    <w:rsid w:val="00A66F65"/>
    <w:rsid w:val="00A703CD"/>
    <w:rsid w:val="00A70424"/>
    <w:rsid w:val="00A71250"/>
    <w:rsid w:val="00A72215"/>
    <w:rsid w:val="00A73DEE"/>
    <w:rsid w:val="00A73FCB"/>
    <w:rsid w:val="00A74788"/>
    <w:rsid w:val="00A75462"/>
    <w:rsid w:val="00A764C3"/>
    <w:rsid w:val="00A76776"/>
    <w:rsid w:val="00A80F6D"/>
    <w:rsid w:val="00A81ABF"/>
    <w:rsid w:val="00A845FF"/>
    <w:rsid w:val="00A84C97"/>
    <w:rsid w:val="00A84E7F"/>
    <w:rsid w:val="00A852D9"/>
    <w:rsid w:val="00A86CDF"/>
    <w:rsid w:val="00A87F0F"/>
    <w:rsid w:val="00A87FDB"/>
    <w:rsid w:val="00A9414A"/>
    <w:rsid w:val="00A94B30"/>
    <w:rsid w:val="00A958BB"/>
    <w:rsid w:val="00A959B4"/>
    <w:rsid w:val="00A96DC3"/>
    <w:rsid w:val="00A977DE"/>
    <w:rsid w:val="00AA1DF2"/>
    <w:rsid w:val="00AA36EA"/>
    <w:rsid w:val="00AA3B51"/>
    <w:rsid w:val="00AA3BB4"/>
    <w:rsid w:val="00AA493A"/>
    <w:rsid w:val="00AA6ADB"/>
    <w:rsid w:val="00AA7067"/>
    <w:rsid w:val="00AA7717"/>
    <w:rsid w:val="00AA784B"/>
    <w:rsid w:val="00AB0FC4"/>
    <w:rsid w:val="00AB15C6"/>
    <w:rsid w:val="00AB20B3"/>
    <w:rsid w:val="00AB2ED1"/>
    <w:rsid w:val="00AB363D"/>
    <w:rsid w:val="00AB4BA6"/>
    <w:rsid w:val="00AB4FEF"/>
    <w:rsid w:val="00AB7E9D"/>
    <w:rsid w:val="00AB7EFF"/>
    <w:rsid w:val="00AC0F9F"/>
    <w:rsid w:val="00AC268C"/>
    <w:rsid w:val="00AC404D"/>
    <w:rsid w:val="00AC4691"/>
    <w:rsid w:val="00AC55CF"/>
    <w:rsid w:val="00AD0D66"/>
    <w:rsid w:val="00AD0FEB"/>
    <w:rsid w:val="00AD1241"/>
    <w:rsid w:val="00AD1354"/>
    <w:rsid w:val="00AD1B93"/>
    <w:rsid w:val="00AD253B"/>
    <w:rsid w:val="00AD3EE2"/>
    <w:rsid w:val="00AD4D4F"/>
    <w:rsid w:val="00AD6BAF"/>
    <w:rsid w:val="00AE0A04"/>
    <w:rsid w:val="00AE18C4"/>
    <w:rsid w:val="00AE20F1"/>
    <w:rsid w:val="00AE2B01"/>
    <w:rsid w:val="00AE41B3"/>
    <w:rsid w:val="00AE552B"/>
    <w:rsid w:val="00AE5978"/>
    <w:rsid w:val="00AE67EA"/>
    <w:rsid w:val="00AF04EE"/>
    <w:rsid w:val="00AF2431"/>
    <w:rsid w:val="00AF24F1"/>
    <w:rsid w:val="00AF60FC"/>
    <w:rsid w:val="00B008E0"/>
    <w:rsid w:val="00B010D7"/>
    <w:rsid w:val="00B01420"/>
    <w:rsid w:val="00B0256B"/>
    <w:rsid w:val="00B0329A"/>
    <w:rsid w:val="00B05097"/>
    <w:rsid w:val="00B11327"/>
    <w:rsid w:val="00B116A1"/>
    <w:rsid w:val="00B15068"/>
    <w:rsid w:val="00B1725A"/>
    <w:rsid w:val="00B172FB"/>
    <w:rsid w:val="00B174DF"/>
    <w:rsid w:val="00B204F4"/>
    <w:rsid w:val="00B20C2B"/>
    <w:rsid w:val="00B21198"/>
    <w:rsid w:val="00B22681"/>
    <w:rsid w:val="00B233E9"/>
    <w:rsid w:val="00B23E41"/>
    <w:rsid w:val="00B258B0"/>
    <w:rsid w:val="00B26577"/>
    <w:rsid w:val="00B2700C"/>
    <w:rsid w:val="00B301AC"/>
    <w:rsid w:val="00B31DAE"/>
    <w:rsid w:val="00B31E40"/>
    <w:rsid w:val="00B32E4C"/>
    <w:rsid w:val="00B33D03"/>
    <w:rsid w:val="00B347F0"/>
    <w:rsid w:val="00B3522A"/>
    <w:rsid w:val="00B353A3"/>
    <w:rsid w:val="00B353B6"/>
    <w:rsid w:val="00B356DE"/>
    <w:rsid w:val="00B40F3F"/>
    <w:rsid w:val="00B416B5"/>
    <w:rsid w:val="00B4199C"/>
    <w:rsid w:val="00B4363C"/>
    <w:rsid w:val="00B436A2"/>
    <w:rsid w:val="00B43CB7"/>
    <w:rsid w:val="00B456AA"/>
    <w:rsid w:val="00B47EDF"/>
    <w:rsid w:val="00B50EE3"/>
    <w:rsid w:val="00B53021"/>
    <w:rsid w:val="00B55411"/>
    <w:rsid w:val="00B55B0E"/>
    <w:rsid w:val="00B563A5"/>
    <w:rsid w:val="00B578D5"/>
    <w:rsid w:val="00B57D31"/>
    <w:rsid w:val="00B57E35"/>
    <w:rsid w:val="00B6000D"/>
    <w:rsid w:val="00B6139B"/>
    <w:rsid w:val="00B61E2D"/>
    <w:rsid w:val="00B625C8"/>
    <w:rsid w:val="00B63AC1"/>
    <w:rsid w:val="00B6441B"/>
    <w:rsid w:val="00B6544B"/>
    <w:rsid w:val="00B67992"/>
    <w:rsid w:val="00B70D5D"/>
    <w:rsid w:val="00B7192F"/>
    <w:rsid w:val="00B7364D"/>
    <w:rsid w:val="00B74BC5"/>
    <w:rsid w:val="00B765D2"/>
    <w:rsid w:val="00B80011"/>
    <w:rsid w:val="00B80C75"/>
    <w:rsid w:val="00B82334"/>
    <w:rsid w:val="00B82986"/>
    <w:rsid w:val="00B83064"/>
    <w:rsid w:val="00B83733"/>
    <w:rsid w:val="00B84EDA"/>
    <w:rsid w:val="00B86A1E"/>
    <w:rsid w:val="00B86EDD"/>
    <w:rsid w:val="00B8743C"/>
    <w:rsid w:val="00B90620"/>
    <w:rsid w:val="00B90F80"/>
    <w:rsid w:val="00B937AC"/>
    <w:rsid w:val="00B94B7E"/>
    <w:rsid w:val="00B95067"/>
    <w:rsid w:val="00B95149"/>
    <w:rsid w:val="00B96790"/>
    <w:rsid w:val="00B96987"/>
    <w:rsid w:val="00BA2112"/>
    <w:rsid w:val="00BA237B"/>
    <w:rsid w:val="00BA2991"/>
    <w:rsid w:val="00BA307E"/>
    <w:rsid w:val="00BA54EB"/>
    <w:rsid w:val="00BA5680"/>
    <w:rsid w:val="00BA5C2F"/>
    <w:rsid w:val="00BA6243"/>
    <w:rsid w:val="00BA754E"/>
    <w:rsid w:val="00BA7BFB"/>
    <w:rsid w:val="00BB0092"/>
    <w:rsid w:val="00BB03BD"/>
    <w:rsid w:val="00BB0F3C"/>
    <w:rsid w:val="00BB1A9A"/>
    <w:rsid w:val="00BB335B"/>
    <w:rsid w:val="00BB3D50"/>
    <w:rsid w:val="00BB4511"/>
    <w:rsid w:val="00BB4BDB"/>
    <w:rsid w:val="00BC03D3"/>
    <w:rsid w:val="00BC1654"/>
    <w:rsid w:val="00BC260B"/>
    <w:rsid w:val="00BC28CD"/>
    <w:rsid w:val="00BC2D3A"/>
    <w:rsid w:val="00BC3449"/>
    <w:rsid w:val="00BC457C"/>
    <w:rsid w:val="00BC64A4"/>
    <w:rsid w:val="00BC6698"/>
    <w:rsid w:val="00BC742A"/>
    <w:rsid w:val="00BC7A69"/>
    <w:rsid w:val="00BD0082"/>
    <w:rsid w:val="00BD0BCF"/>
    <w:rsid w:val="00BD1E4B"/>
    <w:rsid w:val="00BD4B07"/>
    <w:rsid w:val="00BD5A14"/>
    <w:rsid w:val="00BE0925"/>
    <w:rsid w:val="00BE0AB7"/>
    <w:rsid w:val="00BE0D31"/>
    <w:rsid w:val="00BE1C14"/>
    <w:rsid w:val="00BE5999"/>
    <w:rsid w:val="00BE677F"/>
    <w:rsid w:val="00BE78F1"/>
    <w:rsid w:val="00BF018B"/>
    <w:rsid w:val="00BF026E"/>
    <w:rsid w:val="00BF2081"/>
    <w:rsid w:val="00BF53A3"/>
    <w:rsid w:val="00BF54BC"/>
    <w:rsid w:val="00BF5D18"/>
    <w:rsid w:val="00BF6A39"/>
    <w:rsid w:val="00BF75E4"/>
    <w:rsid w:val="00C00B31"/>
    <w:rsid w:val="00C02020"/>
    <w:rsid w:val="00C04301"/>
    <w:rsid w:val="00C05217"/>
    <w:rsid w:val="00C055AC"/>
    <w:rsid w:val="00C06C5F"/>
    <w:rsid w:val="00C073E2"/>
    <w:rsid w:val="00C07B67"/>
    <w:rsid w:val="00C131D1"/>
    <w:rsid w:val="00C142EE"/>
    <w:rsid w:val="00C158EB"/>
    <w:rsid w:val="00C15C77"/>
    <w:rsid w:val="00C165D9"/>
    <w:rsid w:val="00C1673E"/>
    <w:rsid w:val="00C20DDE"/>
    <w:rsid w:val="00C21472"/>
    <w:rsid w:val="00C2174B"/>
    <w:rsid w:val="00C24923"/>
    <w:rsid w:val="00C31B9B"/>
    <w:rsid w:val="00C3284C"/>
    <w:rsid w:val="00C3671D"/>
    <w:rsid w:val="00C376C2"/>
    <w:rsid w:val="00C4026B"/>
    <w:rsid w:val="00C403C4"/>
    <w:rsid w:val="00C414CD"/>
    <w:rsid w:val="00C43763"/>
    <w:rsid w:val="00C43D8C"/>
    <w:rsid w:val="00C448B7"/>
    <w:rsid w:val="00C4669F"/>
    <w:rsid w:val="00C46E72"/>
    <w:rsid w:val="00C47C29"/>
    <w:rsid w:val="00C503F9"/>
    <w:rsid w:val="00C53094"/>
    <w:rsid w:val="00C54E05"/>
    <w:rsid w:val="00C5541E"/>
    <w:rsid w:val="00C574B6"/>
    <w:rsid w:val="00C576E0"/>
    <w:rsid w:val="00C57E7A"/>
    <w:rsid w:val="00C601E8"/>
    <w:rsid w:val="00C61D05"/>
    <w:rsid w:val="00C63C8C"/>
    <w:rsid w:val="00C64B85"/>
    <w:rsid w:val="00C661E2"/>
    <w:rsid w:val="00C66A1D"/>
    <w:rsid w:val="00C66CAF"/>
    <w:rsid w:val="00C708F9"/>
    <w:rsid w:val="00C7165D"/>
    <w:rsid w:val="00C72915"/>
    <w:rsid w:val="00C72C81"/>
    <w:rsid w:val="00C734C7"/>
    <w:rsid w:val="00C74063"/>
    <w:rsid w:val="00C755BD"/>
    <w:rsid w:val="00C758E2"/>
    <w:rsid w:val="00C76E34"/>
    <w:rsid w:val="00C77113"/>
    <w:rsid w:val="00C771F4"/>
    <w:rsid w:val="00C80444"/>
    <w:rsid w:val="00C81474"/>
    <w:rsid w:val="00C81B1C"/>
    <w:rsid w:val="00C82799"/>
    <w:rsid w:val="00C82847"/>
    <w:rsid w:val="00C82978"/>
    <w:rsid w:val="00C82A70"/>
    <w:rsid w:val="00C84A6E"/>
    <w:rsid w:val="00C84B25"/>
    <w:rsid w:val="00C84D0B"/>
    <w:rsid w:val="00C87759"/>
    <w:rsid w:val="00C90822"/>
    <w:rsid w:val="00C91BFC"/>
    <w:rsid w:val="00C9226F"/>
    <w:rsid w:val="00C9254D"/>
    <w:rsid w:val="00C9386B"/>
    <w:rsid w:val="00C96590"/>
    <w:rsid w:val="00C96D45"/>
    <w:rsid w:val="00CA080C"/>
    <w:rsid w:val="00CA082E"/>
    <w:rsid w:val="00CA1888"/>
    <w:rsid w:val="00CA2C2A"/>
    <w:rsid w:val="00CA2F56"/>
    <w:rsid w:val="00CA39B3"/>
    <w:rsid w:val="00CA3E98"/>
    <w:rsid w:val="00CA59A8"/>
    <w:rsid w:val="00CA5B62"/>
    <w:rsid w:val="00CB0383"/>
    <w:rsid w:val="00CB0C9E"/>
    <w:rsid w:val="00CB1B63"/>
    <w:rsid w:val="00CB1C46"/>
    <w:rsid w:val="00CB2980"/>
    <w:rsid w:val="00CB35AE"/>
    <w:rsid w:val="00CB4EDC"/>
    <w:rsid w:val="00CB502A"/>
    <w:rsid w:val="00CB5473"/>
    <w:rsid w:val="00CB6BAE"/>
    <w:rsid w:val="00CB71FF"/>
    <w:rsid w:val="00CC2044"/>
    <w:rsid w:val="00CC31ED"/>
    <w:rsid w:val="00CC4836"/>
    <w:rsid w:val="00CC58D4"/>
    <w:rsid w:val="00CC5C6B"/>
    <w:rsid w:val="00CC63C8"/>
    <w:rsid w:val="00CC6708"/>
    <w:rsid w:val="00CC7812"/>
    <w:rsid w:val="00CC78BB"/>
    <w:rsid w:val="00CC7D77"/>
    <w:rsid w:val="00CD0AD4"/>
    <w:rsid w:val="00CD1607"/>
    <w:rsid w:val="00CD24A6"/>
    <w:rsid w:val="00CD28A3"/>
    <w:rsid w:val="00CD53B3"/>
    <w:rsid w:val="00CD5A86"/>
    <w:rsid w:val="00CD5DD0"/>
    <w:rsid w:val="00CD62A3"/>
    <w:rsid w:val="00CD65BF"/>
    <w:rsid w:val="00CD6A0A"/>
    <w:rsid w:val="00CD6B24"/>
    <w:rsid w:val="00CD75F1"/>
    <w:rsid w:val="00CD7A83"/>
    <w:rsid w:val="00CE09A0"/>
    <w:rsid w:val="00CE1ECC"/>
    <w:rsid w:val="00CE3D7F"/>
    <w:rsid w:val="00CE6047"/>
    <w:rsid w:val="00CE7D81"/>
    <w:rsid w:val="00CF260D"/>
    <w:rsid w:val="00D00582"/>
    <w:rsid w:val="00D01452"/>
    <w:rsid w:val="00D01F38"/>
    <w:rsid w:val="00D02C04"/>
    <w:rsid w:val="00D0362E"/>
    <w:rsid w:val="00D04988"/>
    <w:rsid w:val="00D05B88"/>
    <w:rsid w:val="00D1065A"/>
    <w:rsid w:val="00D10B35"/>
    <w:rsid w:val="00D120E1"/>
    <w:rsid w:val="00D12688"/>
    <w:rsid w:val="00D140ED"/>
    <w:rsid w:val="00D148AB"/>
    <w:rsid w:val="00D14943"/>
    <w:rsid w:val="00D14972"/>
    <w:rsid w:val="00D14A99"/>
    <w:rsid w:val="00D14BD0"/>
    <w:rsid w:val="00D16A77"/>
    <w:rsid w:val="00D16E7F"/>
    <w:rsid w:val="00D22372"/>
    <w:rsid w:val="00D23E25"/>
    <w:rsid w:val="00D25805"/>
    <w:rsid w:val="00D26C38"/>
    <w:rsid w:val="00D27DE3"/>
    <w:rsid w:val="00D31F43"/>
    <w:rsid w:val="00D32A14"/>
    <w:rsid w:val="00D32DF9"/>
    <w:rsid w:val="00D33C81"/>
    <w:rsid w:val="00D40392"/>
    <w:rsid w:val="00D4165D"/>
    <w:rsid w:val="00D45C24"/>
    <w:rsid w:val="00D47352"/>
    <w:rsid w:val="00D47CF5"/>
    <w:rsid w:val="00D50950"/>
    <w:rsid w:val="00D51A0C"/>
    <w:rsid w:val="00D52B1C"/>
    <w:rsid w:val="00D53789"/>
    <w:rsid w:val="00D537B7"/>
    <w:rsid w:val="00D53E0F"/>
    <w:rsid w:val="00D54A74"/>
    <w:rsid w:val="00D55354"/>
    <w:rsid w:val="00D55434"/>
    <w:rsid w:val="00D5549B"/>
    <w:rsid w:val="00D556DA"/>
    <w:rsid w:val="00D565CD"/>
    <w:rsid w:val="00D577E6"/>
    <w:rsid w:val="00D6018C"/>
    <w:rsid w:val="00D61970"/>
    <w:rsid w:val="00D61C4F"/>
    <w:rsid w:val="00D62821"/>
    <w:rsid w:val="00D62AAF"/>
    <w:rsid w:val="00D62D29"/>
    <w:rsid w:val="00D63070"/>
    <w:rsid w:val="00D64AC8"/>
    <w:rsid w:val="00D65BB7"/>
    <w:rsid w:val="00D66727"/>
    <w:rsid w:val="00D67FF3"/>
    <w:rsid w:val="00D709CE"/>
    <w:rsid w:val="00D74F0F"/>
    <w:rsid w:val="00D754D4"/>
    <w:rsid w:val="00D7560A"/>
    <w:rsid w:val="00D8198E"/>
    <w:rsid w:val="00D81B67"/>
    <w:rsid w:val="00D81C67"/>
    <w:rsid w:val="00D81EE2"/>
    <w:rsid w:val="00D820E8"/>
    <w:rsid w:val="00D825CE"/>
    <w:rsid w:val="00D83018"/>
    <w:rsid w:val="00D8360B"/>
    <w:rsid w:val="00D83C37"/>
    <w:rsid w:val="00D8404C"/>
    <w:rsid w:val="00D852AB"/>
    <w:rsid w:val="00D869C7"/>
    <w:rsid w:val="00D8775C"/>
    <w:rsid w:val="00D90B49"/>
    <w:rsid w:val="00D920AA"/>
    <w:rsid w:val="00D92281"/>
    <w:rsid w:val="00D92458"/>
    <w:rsid w:val="00D92C69"/>
    <w:rsid w:val="00D96CB3"/>
    <w:rsid w:val="00D97D0B"/>
    <w:rsid w:val="00DA07E2"/>
    <w:rsid w:val="00DA1CDE"/>
    <w:rsid w:val="00DA21B5"/>
    <w:rsid w:val="00DA23C2"/>
    <w:rsid w:val="00DA2D1F"/>
    <w:rsid w:val="00DA48B3"/>
    <w:rsid w:val="00DA50BE"/>
    <w:rsid w:val="00DA5375"/>
    <w:rsid w:val="00DA7391"/>
    <w:rsid w:val="00DA76BB"/>
    <w:rsid w:val="00DB3B63"/>
    <w:rsid w:val="00DB3F61"/>
    <w:rsid w:val="00DB4939"/>
    <w:rsid w:val="00DB5224"/>
    <w:rsid w:val="00DC0300"/>
    <w:rsid w:val="00DC0BAF"/>
    <w:rsid w:val="00DC14F5"/>
    <w:rsid w:val="00DC38D7"/>
    <w:rsid w:val="00DC437E"/>
    <w:rsid w:val="00DC5F8F"/>
    <w:rsid w:val="00DC7CB8"/>
    <w:rsid w:val="00DD02F6"/>
    <w:rsid w:val="00DD0454"/>
    <w:rsid w:val="00DD1371"/>
    <w:rsid w:val="00DD1967"/>
    <w:rsid w:val="00DD371D"/>
    <w:rsid w:val="00DD3D68"/>
    <w:rsid w:val="00DD3F5F"/>
    <w:rsid w:val="00DD6138"/>
    <w:rsid w:val="00DD6889"/>
    <w:rsid w:val="00DD6EC1"/>
    <w:rsid w:val="00DD7B64"/>
    <w:rsid w:val="00DD7C22"/>
    <w:rsid w:val="00DE111D"/>
    <w:rsid w:val="00DE2B10"/>
    <w:rsid w:val="00DE437D"/>
    <w:rsid w:val="00DE4C5B"/>
    <w:rsid w:val="00DE59E2"/>
    <w:rsid w:val="00DF0A5B"/>
    <w:rsid w:val="00DF148E"/>
    <w:rsid w:val="00DF291A"/>
    <w:rsid w:val="00DF2FB4"/>
    <w:rsid w:val="00DF3696"/>
    <w:rsid w:val="00DF41D2"/>
    <w:rsid w:val="00DF493D"/>
    <w:rsid w:val="00DF4D56"/>
    <w:rsid w:val="00DF58D7"/>
    <w:rsid w:val="00DF7E00"/>
    <w:rsid w:val="00DF7E80"/>
    <w:rsid w:val="00DF7EA9"/>
    <w:rsid w:val="00DF7EB9"/>
    <w:rsid w:val="00E01D10"/>
    <w:rsid w:val="00E02018"/>
    <w:rsid w:val="00E0201B"/>
    <w:rsid w:val="00E02CFE"/>
    <w:rsid w:val="00E0644E"/>
    <w:rsid w:val="00E0687A"/>
    <w:rsid w:val="00E06988"/>
    <w:rsid w:val="00E07212"/>
    <w:rsid w:val="00E07682"/>
    <w:rsid w:val="00E10664"/>
    <w:rsid w:val="00E11FAF"/>
    <w:rsid w:val="00E12FF3"/>
    <w:rsid w:val="00E14446"/>
    <w:rsid w:val="00E14565"/>
    <w:rsid w:val="00E14865"/>
    <w:rsid w:val="00E14AC8"/>
    <w:rsid w:val="00E150E9"/>
    <w:rsid w:val="00E16700"/>
    <w:rsid w:val="00E20108"/>
    <w:rsid w:val="00E22D14"/>
    <w:rsid w:val="00E23426"/>
    <w:rsid w:val="00E248BA"/>
    <w:rsid w:val="00E25339"/>
    <w:rsid w:val="00E2547D"/>
    <w:rsid w:val="00E26664"/>
    <w:rsid w:val="00E2674A"/>
    <w:rsid w:val="00E302F8"/>
    <w:rsid w:val="00E30303"/>
    <w:rsid w:val="00E30F8F"/>
    <w:rsid w:val="00E30FBF"/>
    <w:rsid w:val="00E317AB"/>
    <w:rsid w:val="00E31BCF"/>
    <w:rsid w:val="00E32235"/>
    <w:rsid w:val="00E33463"/>
    <w:rsid w:val="00E33C8B"/>
    <w:rsid w:val="00E34F0D"/>
    <w:rsid w:val="00E35E65"/>
    <w:rsid w:val="00E377AF"/>
    <w:rsid w:val="00E4036A"/>
    <w:rsid w:val="00E40A56"/>
    <w:rsid w:val="00E4125D"/>
    <w:rsid w:val="00E41CC7"/>
    <w:rsid w:val="00E42EE4"/>
    <w:rsid w:val="00E43A5C"/>
    <w:rsid w:val="00E43CC8"/>
    <w:rsid w:val="00E4458E"/>
    <w:rsid w:val="00E445C9"/>
    <w:rsid w:val="00E459D6"/>
    <w:rsid w:val="00E46867"/>
    <w:rsid w:val="00E509EA"/>
    <w:rsid w:val="00E510FE"/>
    <w:rsid w:val="00E5467A"/>
    <w:rsid w:val="00E5663C"/>
    <w:rsid w:val="00E5672D"/>
    <w:rsid w:val="00E56AC4"/>
    <w:rsid w:val="00E5711A"/>
    <w:rsid w:val="00E60398"/>
    <w:rsid w:val="00E6041A"/>
    <w:rsid w:val="00E60609"/>
    <w:rsid w:val="00E61510"/>
    <w:rsid w:val="00E61FFD"/>
    <w:rsid w:val="00E62BF5"/>
    <w:rsid w:val="00E640ED"/>
    <w:rsid w:val="00E65A3D"/>
    <w:rsid w:val="00E66E9D"/>
    <w:rsid w:val="00E7011E"/>
    <w:rsid w:val="00E749CD"/>
    <w:rsid w:val="00E753B1"/>
    <w:rsid w:val="00E760EE"/>
    <w:rsid w:val="00E76A2E"/>
    <w:rsid w:val="00E76A8D"/>
    <w:rsid w:val="00E7762D"/>
    <w:rsid w:val="00E77AE6"/>
    <w:rsid w:val="00E80BC3"/>
    <w:rsid w:val="00E80BE1"/>
    <w:rsid w:val="00E81EB7"/>
    <w:rsid w:val="00E82763"/>
    <w:rsid w:val="00E8458D"/>
    <w:rsid w:val="00E86FBD"/>
    <w:rsid w:val="00E90121"/>
    <w:rsid w:val="00E91AF6"/>
    <w:rsid w:val="00E92170"/>
    <w:rsid w:val="00E94B83"/>
    <w:rsid w:val="00EA04EE"/>
    <w:rsid w:val="00EA100B"/>
    <w:rsid w:val="00EA197F"/>
    <w:rsid w:val="00EA2612"/>
    <w:rsid w:val="00EA341F"/>
    <w:rsid w:val="00EA487F"/>
    <w:rsid w:val="00EA5B53"/>
    <w:rsid w:val="00EA6C71"/>
    <w:rsid w:val="00EA71C3"/>
    <w:rsid w:val="00EA7639"/>
    <w:rsid w:val="00EB4221"/>
    <w:rsid w:val="00EB6894"/>
    <w:rsid w:val="00EB7D04"/>
    <w:rsid w:val="00EC1895"/>
    <w:rsid w:val="00EC35F1"/>
    <w:rsid w:val="00EC6431"/>
    <w:rsid w:val="00EC6BDB"/>
    <w:rsid w:val="00EC6F62"/>
    <w:rsid w:val="00EC783A"/>
    <w:rsid w:val="00EC7D90"/>
    <w:rsid w:val="00ED2CC1"/>
    <w:rsid w:val="00ED3079"/>
    <w:rsid w:val="00ED43F6"/>
    <w:rsid w:val="00ED7299"/>
    <w:rsid w:val="00ED74CF"/>
    <w:rsid w:val="00ED7D39"/>
    <w:rsid w:val="00EE16F8"/>
    <w:rsid w:val="00EE1C8A"/>
    <w:rsid w:val="00EE61AE"/>
    <w:rsid w:val="00EE716B"/>
    <w:rsid w:val="00EF0AB4"/>
    <w:rsid w:val="00EF0E19"/>
    <w:rsid w:val="00EF108A"/>
    <w:rsid w:val="00EF3063"/>
    <w:rsid w:val="00EF45DA"/>
    <w:rsid w:val="00EF5D53"/>
    <w:rsid w:val="00EF5D78"/>
    <w:rsid w:val="00EF6B81"/>
    <w:rsid w:val="00EF6F1C"/>
    <w:rsid w:val="00EF7B44"/>
    <w:rsid w:val="00F00C2D"/>
    <w:rsid w:val="00F00E0E"/>
    <w:rsid w:val="00F00FBB"/>
    <w:rsid w:val="00F02B34"/>
    <w:rsid w:val="00F02E71"/>
    <w:rsid w:val="00F0375A"/>
    <w:rsid w:val="00F03A1E"/>
    <w:rsid w:val="00F03CF1"/>
    <w:rsid w:val="00F03EA4"/>
    <w:rsid w:val="00F03EE5"/>
    <w:rsid w:val="00F07BB2"/>
    <w:rsid w:val="00F07BB8"/>
    <w:rsid w:val="00F10924"/>
    <w:rsid w:val="00F10FA4"/>
    <w:rsid w:val="00F13E61"/>
    <w:rsid w:val="00F15D6A"/>
    <w:rsid w:val="00F16477"/>
    <w:rsid w:val="00F16870"/>
    <w:rsid w:val="00F16AB6"/>
    <w:rsid w:val="00F16C0A"/>
    <w:rsid w:val="00F17362"/>
    <w:rsid w:val="00F17966"/>
    <w:rsid w:val="00F17C0A"/>
    <w:rsid w:val="00F20974"/>
    <w:rsid w:val="00F21256"/>
    <w:rsid w:val="00F21832"/>
    <w:rsid w:val="00F21FED"/>
    <w:rsid w:val="00F24844"/>
    <w:rsid w:val="00F24B83"/>
    <w:rsid w:val="00F26031"/>
    <w:rsid w:val="00F26881"/>
    <w:rsid w:val="00F309D4"/>
    <w:rsid w:val="00F322C5"/>
    <w:rsid w:val="00F325F0"/>
    <w:rsid w:val="00F34A65"/>
    <w:rsid w:val="00F34A6F"/>
    <w:rsid w:val="00F35BB7"/>
    <w:rsid w:val="00F35BC6"/>
    <w:rsid w:val="00F36552"/>
    <w:rsid w:val="00F369AD"/>
    <w:rsid w:val="00F40AD4"/>
    <w:rsid w:val="00F40FC8"/>
    <w:rsid w:val="00F42B90"/>
    <w:rsid w:val="00F43069"/>
    <w:rsid w:val="00F43E36"/>
    <w:rsid w:val="00F442E3"/>
    <w:rsid w:val="00F44BED"/>
    <w:rsid w:val="00F45291"/>
    <w:rsid w:val="00F4598D"/>
    <w:rsid w:val="00F45A5F"/>
    <w:rsid w:val="00F45D19"/>
    <w:rsid w:val="00F45F77"/>
    <w:rsid w:val="00F46599"/>
    <w:rsid w:val="00F475C4"/>
    <w:rsid w:val="00F47969"/>
    <w:rsid w:val="00F479CF"/>
    <w:rsid w:val="00F50C3B"/>
    <w:rsid w:val="00F50EBE"/>
    <w:rsid w:val="00F511FF"/>
    <w:rsid w:val="00F531E1"/>
    <w:rsid w:val="00F53A50"/>
    <w:rsid w:val="00F55BE4"/>
    <w:rsid w:val="00F578A2"/>
    <w:rsid w:val="00F61441"/>
    <w:rsid w:val="00F61DE7"/>
    <w:rsid w:val="00F631B3"/>
    <w:rsid w:val="00F63562"/>
    <w:rsid w:val="00F65143"/>
    <w:rsid w:val="00F65A6A"/>
    <w:rsid w:val="00F66598"/>
    <w:rsid w:val="00F66DA0"/>
    <w:rsid w:val="00F72F8D"/>
    <w:rsid w:val="00F73CBA"/>
    <w:rsid w:val="00F742C9"/>
    <w:rsid w:val="00F74EBA"/>
    <w:rsid w:val="00F75B45"/>
    <w:rsid w:val="00F76C18"/>
    <w:rsid w:val="00F8031E"/>
    <w:rsid w:val="00F80A0A"/>
    <w:rsid w:val="00F81AC4"/>
    <w:rsid w:val="00F8383B"/>
    <w:rsid w:val="00F85DEF"/>
    <w:rsid w:val="00F8616F"/>
    <w:rsid w:val="00F87DCB"/>
    <w:rsid w:val="00F87F62"/>
    <w:rsid w:val="00F87FC8"/>
    <w:rsid w:val="00F9014B"/>
    <w:rsid w:val="00F90411"/>
    <w:rsid w:val="00F90C0F"/>
    <w:rsid w:val="00F90D48"/>
    <w:rsid w:val="00F9170A"/>
    <w:rsid w:val="00F933F8"/>
    <w:rsid w:val="00F93C97"/>
    <w:rsid w:val="00F94E64"/>
    <w:rsid w:val="00F952B3"/>
    <w:rsid w:val="00FA07C2"/>
    <w:rsid w:val="00FA0C85"/>
    <w:rsid w:val="00FA301D"/>
    <w:rsid w:val="00FA478D"/>
    <w:rsid w:val="00FA5326"/>
    <w:rsid w:val="00FA5E8A"/>
    <w:rsid w:val="00FA617F"/>
    <w:rsid w:val="00FA6F21"/>
    <w:rsid w:val="00FB177F"/>
    <w:rsid w:val="00FB241E"/>
    <w:rsid w:val="00FB334B"/>
    <w:rsid w:val="00FB5730"/>
    <w:rsid w:val="00FB6DA9"/>
    <w:rsid w:val="00FC0DE0"/>
    <w:rsid w:val="00FC0DE2"/>
    <w:rsid w:val="00FC2375"/>
    <w:rsid w:val="00FC386B"/>
    <w:rsid w:val="00FC3C4F"/>
    <w:rsid w:val="00FC665D"/>
    <w:rsid w:val="00FD0950"/>
    <w:rsid w:val="00FD12C9"/>
    <w:rsid w:val="00FD1510"/>
    <w:rsid w:val="00FD3BC8"/>
    <w:rsid w:val="00FD4D26"/>
    <w:rsid w:val="00FD6713"/>
    <w:rsid w:val="00FD7AC7"/>
    <w:rsid w:val="00FE06F9"/>
    <w:rsid w:val="00FE1986"/>
    <w:rsid w:val="00FE2DDC"/>
    <w:rsid w:val="00FE4046"/>
    <w:rsid w:val="00FE4BF4"/>
    <w:rsid w:val="00FE5380"/>
    <w:rsid w:val="00FE53E4"/>
    <w:rsid w:val="00FE5467"/>
    <w:rsid w:val="00FE6513"/>
    <w:rsid w:val="00FE765F"/>
    <w:rsid w:val="00FE7954"/>
    <w:rsid w:val="00FE7B8B"/>
    <w:rsid w:val="00FE7C51"/>
    <w:rsid w:val="00FF17F4"/>
    <w:rsid w:val="00FF1B6E"/>
    <w:rsid w:val="00FF2047"/>
    <w:rsid w:val="0A9E7CF1"/>
    <w:rsid w:val="0B7E024F"/>
    <w:rsid w:val="0CFE49C2"/>
    <w:rsid w:val="17E3F6B1"/>
    <w:rsid w:val="1E854FF8"/>
    <w:rsid w:val="1EFD11A0"/>
    <w:rsid w:val="275862DF"/>
    <w:rsid w:val="2FE6584F"/>
    <w:rsid w:val="3813418C"/>
    <w:rsid w:val="3C9538CE"/>
    <w:rsid w:val="3EEFC768"/>
    <w:rsid w:val="45EE3704"/>
    <w:rsid w:val="48276E26"/>
    <w:rsid w:val="4FDFF490"/>
    <w:rsid w:val="50D55E88"/>
    <w:rsid w:val="52FC5699"/>
    <w:rsid w:val="53226CDE"/>
    <w:rsid w:val="59742FF6"/>
    <w:rsid w:val="5F070C59"/>
    <w:rsid w:val="60CF0904"/>
    <w:rsid w:val="67060155"/>
    <w:rsid w:val="6D0F2713"/>
    <w:rsid w:val="70215305"/>
    <w:rsid w:val="72BA1B28"/>
    <w:rsid w:val="753C4979"/>
    <w:rsid w:val="76462AC0"/>
    <w:rsid w:val="765406AD"/>
    <w:rsid w:val="773CDE28"/>
    <w:rsid w:val="78C733B9"/>
    <w:rsid w:val="7A6A45CA"/>
    <w:rsid w:val="7B6B0D29"/>
    <w:rsid w:val="7BFE74EA"/>
    <w:rsid w:val="7C771AB5"/>
    <w:rsid w:val="7F25D4AF"/>
    <w:rsid w:val="BAAF7465"/>
    <w:rsid w:val="EDE3B547"/>
    <w:rsid w:val="EF4F597B"/>
    <w:rsid w:val="F975E2D0"/>
    <w:rsid w:val="FFBD2C76"/>
    <w:rsid w:val="FFFF76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spacing w:line="240" w:lineRule="auto"/>
      <w:ind w:firstLine="420" w:firstLineChars="200"/>
    </w:pPr>
    <w:rPr>
      <w:rFonts w:ascii="Times New Roman" w:hAnsi="Times New Roman" w:eastAsia="宋体" w:cs="Times New Roman"/>
    </w:rPr>
  </w:style>
  <w:style w:type="paragraph" w:styleId="3">
    <w:name w:val="Body Text Indent"/>
    <w:basedOn w:val="1"/>
    <w:next w:val="4"/>
    <w:autoRedefine/>
    <w:qFormat/>
    <w:uiPriority w:val="0"/>
    <w:pPr>
      <w:adjustRightInd w:val="0"/>
      <w:snapToGrid w:val="0"/>
      <w:spacing w:line="300" w:lineRule="auto"/>
      <w:ind w:firstLine="640" w:firstLineChars="200"/>
    </w:pPr>
    <w:rPr>
      <w:rFonts w:ascii="仿宋_GB2312" w:eastAsia="仿宋_GB2312"/>
      <w:sz w:val="32"/>
    </w:rPr>
  </w:style>
  <w:style w:type="paragraph" w:styleId="4">
    <w:name w:val="Body Text Indent 3"/>
    <w:basedOn w:val="1"/>
    <w:next w:val="5"/>
    <w:autoRedefine/>
    <w:qFormat/>
    <w:uiPriority w:val="0"/>
    <w:pPr>
      <w:spacing w:line="360" w:lineRule="auto"/>
      <w:ind w:firstLine="480" w:firstLineChars="200"/>
    </w:pPr>
    <w:rPr>
      <w:rFonts w:ascii="宋体" w:hAnsi="宋体"/>
      <w:color w:val="FF0000"/>
      <w:sz w:val="24"/>
    </w:rPr>
  </w:style>
  <w:style w:type="paragraph" w:customStyle="1" w:styleId="5">
    <w:name w:val="Style23"/>
    <w:basedOn w:val="1"/>
    <w:next w:val="1"/>
    <w:autoRedefine/>
    <w:qFormat/>
    <w:uiPriority w:val="99"/>
    <w:rPr>
      <w:rFonts w:ascii="Calibri" w:hAnsi="宋体" w:cs="宋体"/>
      <w:kern w:val="0"/>
      <w:szCs w:val="20"/>
    </w:rPr>
  </w:style>
  <w:style w:type="paragraph" w:styleId="6">
    <w:name w:val="Date"/>
    <w:basedOn w:val="1"/>
    <w:next w:val="1"/>
    <w:autoRedefine/>
    <w:qFormat/>
    <w:uiPriority w:val="0"/>
    <w:pPr>
      <w:ind w:left="100" w:leftChars="2500"/>
    </w:pPr>
  </w:style>
  <w:style w:type="paragraph" w:styleId="7">
    <w:name w:val="Body Text Indent 2"/>
    <w:basedOn w:val="1"/>
    <w:autoRedefine/>
    <w:qFormat/>
    <w:uiPriority w:val="0"/>
    <w:pPr>
      <w:spacing w:after="120" w:line="480" w:lineRule="auto"/>
      <w:ind w:left="420" w:leftChars="200"/>
    </w:pPr>
  </w:style>
  <w:style w:type="paragraph" w:styleId="8">
    <w:name w:val="Balloon Text"/>
    <w:basedOn w:val="1"/>
    <w:autoRedefine/>
    <w:semiHidden/>
    <w:qFormat/>
    <w:uiPriority w:val="0"/>
    <w:rPr>
      <w:sz w:val="18"/>
      <w:szCs w:val="18"/>
    </w:rPr>
  </w:style>
  <w:style w:type="paragraph" w:styleId="9">
    <w:name w:val="footer"/>
    <w:basedOn w:val="1"/>
    <w:link w:val="21"/>
    <w:autoRedefine/>
    <w:qFormat/>
    <w:uiPriority w:val="99"/>
    <w:pPr>
      <w:tabs>
        <w:tab w:val="center" w:pos="4153"/>
        <w:tab w:val="right" w:pos="8306"/>
      </w:tabs>
      <w:snapToGrid w:val="0"/>
      <w:jc w:val="left"/>
    </w:pPr>
    <w:rPr>
      <w:sz w:val="28"/>
      <w:szCs w:val="18"/>
    </w:rPr>
  </w:style>
  <w:style w:type="paragraph" w:styleId="10">
    <w:name w:val="header"/>
    <w:basedOn w:val="1"/>
    <w:link w:val="23"/>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rPr>
      <w:sz w:val="24"/>
    </w:rPr>
  </w:style>
  <w:style w:type="paragraph" w:styleId="12">
    <w:name w:val="Body Text First Indent 2"/>
    <w:basedOn w:val="3"/>
    <w:next w:val="1"/>
    <w:autoRedefine/>
    <w:unhideWhenUsed/>
    <w:qFormat/>
    <w:uiPriority w:val="99"/>
    <w:pPr>
      <w:ind w:firstLine="420"/>
    </w:pPr>
  </w:style>
  <w:style w:type="table" w:styleId="14">
    <w:name w:val="Table Grid"/>
    <w:basedOn w:val="1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autoRedefine/>
    <w:qFormat/>
    <w:uiPriority w:val="0"/>
  </w:style>
  <w:style w:type="character" w:styleId="17">
    <w:name w:val="Hyperlink"/>
    <w:basedOn w:val="15"/>
    <w:autoRedefine/>
    <w:qFormat/>
    <w:uiPriority w:val="0"/>
    <w:rPr>
      <w:color w:val="0000FF"/>
      <w:u w:val="single"/>
    </w:rPr>
  </w:style>
  <w:style w:type="character" w:customStyle="1" w:styleId="18">
    <w:name w:val="表字体 Char Char"/>
    <w:link w:val="19"/>
    <w:autoRedefine/>
    <w:qFormat/>
    <w:uiPriority w:val="0"/>
    <w:rPr>
      <w:rFonts w:ascii="宋体" w:hAnsi="宋体" w:eastAsia="宋体"/>
      <w:lang w:bidi="ar-SA"/>
    </w:rPr>
  </w:style>
  <w:style w:type="paragraph" w:customStyle="1" w:styleId="19">
    <w:name w:val="表字体"/>
    <w:basedOn w:val="1"/>
    <w:link w:val="18"/>
    <w:autoRedefine/>
    <w:qFormat/>
    <w:uiPriority w:val="0"/>
    <w:pPr>
      <w:spacing w:line="180" w:lineRule="atLeast"/>
      <w:jc w:val="center"/>
    </w:pPr>
    <w:rPr>
      <w:rFonts w:ascii="宋体" w:hAnsi="宋体"/>
      <w:kern w:val="0"/>
      <w:sz w:val="20"/>
      <w:szCs w:val="20"/>
    </w:rPr>
  </w:style>
  <w:style w:type="character" w:customStyle="1" w:styleId="20">
    <w:name w:val="页脚 字符"/>
    <w:link w:val="9"/>
    <w:autoRedefine/>
    <w:qFormat/>
    <w:uiPriority w:val="99"/>
    <w:rPr>
      <w:kern w:val="2"/>
      <w:sz w:val="28"/>
      <w:szCs w:val="18"/>
    </w:rPr>
  </w:style>
  <w:style w:type="character" w:customStyle="1" w:styleId="21">
    <w:name w:val="页脚 Char"/>
    <w:basedOn w:val="15"/>
    <w:link w:val="9"/>
    <w:autoRedefine/>
    <w:qFormat/>
    <w:uiPriority w:val="99"/>
    <w:rPr>
      <w:rFonts w:hint="default" w:ascii="Times New Roman" w:hAnsi="Times New Roman" w:eastAsia="宋体" w:cs="Times New Roman"/>
      <w:kern w:val="2"/>
      <w:sz w:val="18"/>
      <w:szCs w:val="18"/>
    </w:rPr>
  </w:style>
  <w:style w:type="paragraph" w:customStyle="1" w:styleId="22">
    <w:name w:val="意见正文"/>
    <w:basedOn w:val="1"/>
    <w:autoRedefine/>
    <w:qFormat/>
    <w:uiPriority w:val="0"/>
    <w:pPr>
      <w:snapToGrid w:val="0"/>
      <w:spacing w:line="440" w:lineRule="exact"/>
      <w:ind w:firstLine="600" w:firstLineChars="200"/>
    </w:pPr>
    <w:rPr>
      <w:rFonts w:ascii="仿宋_GB2312" w:eastAsia="仿宋_GB2312" w:cs="宋体"/>
      <w:kern w:val="0"/>
      <w:sz w:val="30"/>
      <w:szCs w:val="20"/>
    </w:rPr>
  </w:style>
  <w:style w:type="character" w:customStyle="1" w:styleId="23">
    <w:name w:val="页眉 Char"/>
    <w:link w:val="10"/>
    <w:autoRedefine/>
    <w:qFormat/>
    <w:uiPriority w:val="99"/>
    <w:rPr>
      <w:rFonts w:ascii="Times New Roman" w:hAnsi="Times New Roman" w:eastAsia="宋体"/>
      <w:kern w:val="2"/>
      <w:sz w:val="18"/>
      <w:szCs w:val="18"/>
    </w:rPr>
  </w:style>
  <w:style w:type="paragraph" w:customStyle="1" w:styleId="24">
    <w:name w:val="表格"/>
    <w:basedOn w:val="1"/>
    <w:autoRedefine/>
    <w:qFormat/>
    <w:uiPriority w:val="0"/>
    <w:pPr>
      <w:adjustRightInd w:val="0"/>
      <w:snapToGrid w:val="0"/>
      <w:spacing w:line="240" w:lineRule="atLeast"/>
      <w:jc w:val="center"/>
    </w:pPr>
    <w:rPr>
      <w:rFonts w:ascii="宋体" w:hAnsi="Calibri"/>
      <w:kern w:val="24"/>
      <w:sz w:val="24"/>
    </w:rPr>
  </w:style>
  <w:style w:type="paragraph" w:customStyle="1" w:styleId="25">
    <w:name w:val="Table Text"/>
    <w:basedOn w:val="1"/>
    <w:autoRedefine/>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4</Pages>
  <Words>270</Words>
  <Characters>1541</Characters>
  <Lines>12</Lines>
  <Paragraphs>3</Paragraphs>
  <TotalTime>15</TotalTime>
  <ScaleCrop>false</ScaleCrop>
  <LinksUpToDate>false</LinksUpToDate>
  <CharactersWithSpaces>1808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2024-03-19T08:06:00Z</dcterms:created>
  <dc:creator>user</dc:creator>
  <cp:lastModifiedBy>王军</cp:lastModifiedBy>
  <cp:lastPrinted>2024-04-18T08:29:52Z</cp:lastPrinted>
  <dcterms:modified xsi:type="dcterms:W3CDTF">2024-04-18T08:29:55Z</dcterms:modified>
  <dc:title>关于成立交通杯劳动竞赛活动领导小组的通  知</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98194A4C323D44ED9E4434663CFD269C</vt:lpwstr>
  </property>
</Properties>
</file>