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1212" w:rsidRPr="00791212" w:rsidRDefault="00791212" w:rsidP="00791212">
      <w:pPr>
        <w:jc w:val="center"/>
        <w:rPr>
          <w:rFonts w:asciiTheme="minorEastAsia" w:eastAsiaTheme="minorEastAsia" w:hAnsiTheme="minorEastAsia" w:hint="eastAsia"/>
          <w:b/>
          <w:sz w:val="44"/>
          <w:szCs w:val="44"/>
        </w:rPr>
      </w:pPr>
      <w:r w:rsidRPr="00791212">
        <w:rPr>
          <w:rFonts w:asciiTheme="minorEastAsia" w:eastAsiaTheme="minorEastAsia" w:hAnsiTheme="minorEastAsia" w:hint="eastAsia"/>
          <w:b/>
          <w:sz w:val="44"/>
          <w:szCs w:val="44"/>
        </w:rPr>
        <w:t>关于认真做好2015年全省春运交通安全检查服务站有关工作的通知</w:t>
      </w:r>
    </w:p>
    <w:p w:rsidR="00791212" w:rsidRDefault="00791212" w:rsidP="00791212"/>
    <w:p w:rsidR="00791212" w:rsidRDefault="00791212" w:rsidP="00791212">
      <w:r>
        <w:t xml:space="preserve"> </w:t>
      </w:r>
    </w:p>
    <w:p w:rsidR="00791212" w:rsidRPr="00791212" w:rsidRDefault="00791212" w:rsidP="00791212">
      <w:pPr>
        <w:rPr>
          <w:rFonts w:ascii="仿宋_GB2312" w:eastAsia="仿宋_GB2312" w:hint="eastAsia"/>
          <w:sz w:val="32"/>
          <w:szCs w:val="32"/>
        </w:rPr>
      </w:pPr>
    </w:p>
    <w:p w:rsidR="00791212" w:rsidRPr="00791212" w:rsidRDefault="00791212" w:rsidP="00791212">
      <w:pPr>
        <w:spacing w:line="540" w:lineRule="exact"/>
        <w:rPr>
          <w:rFonts w:ascii="仿宋_GB2312" w:eastAsia="仿宋_GB2312" w:hint="eastAsia"/>
          <w:sz w:val="32"/>
          <w:szCs w:val="32"/>
        </w:rPr>
      </w:pPr>
      <w:r w:rsidRPr="00791212">
        <w:rPr>
          <w:rFonts w:ascii="仿宋_GB2312" w:eastAsia="仿宋_GB2312" w:hint="eastAsia"/>
          <w:sz w:val="32"/>
          <w:szCs w:val="32"/>
        </w:rPr>
        <w:t>有关市州春运领导小组，省春运领导小组成员单位：</w:t>
      </w:r>
    </w:p>
    <w:p w:rsidR="00791212" w:rsidRPr="00791212" w:rsidRDefault="00791212" w:rsidP="00791212">
      <w:pPr>
        <w:spacing w:line="540" w:lineRule="exact"/>
        <w:ind w:firstLineChars="200" w:firstLine="640"/>
        <w:rPr>
          <w:rFonts w:ascii="仿宋_GB2312" w:eastAsia="仿宋_GB2312" w:hint="eastAsia"/>
          <w:sz w:val="32"/>
          <w:szCs w:val="32"/>
        </w:rPr>
      </w:pPr>
      <w:r w:rsidRPr="00791212">
        <w:rPr>
          <w:rFonts w:ascii="仿宋_GB2312" w:eastAsia="仿宋_GB2312" w:hint="eastAsia"/>
          <w:sz w:val="32"/>
          <w:szCs w:val="32"/>
        </w:rPr>
        <w:t>为贯彻落实国家和省委、省政府关于加强安全生产工作的重要部署，确保2015年全省春运安全平稳运行，经征求有关市州意见，报省人民政府批准同意，2015年春运期间（2月4日至3月15日），全省共设立15个春运交通安全检查服务站（详见附件1）。现就做好全省春运交通安全检查服务站（以下简称检查服务站）有关工作通知如下：</w:t>
      </w:r>
    </w:p>
    <w:p w:rsidR="00791212" w:rsidRPr="00791212" w:rsidRDefault="00791212" w:rsidP="00791212">
      <w:pPr>
        <w:spacing w:line="540" w:lineRule="exact"/>
        <w:ind w:firstLineChars="200" w:firstLine="640"/>
        <w:rPr>
          <w:rFonts w:ascii="仿宋_GB2312" w:eastAsia="仿宋_GB2312" w:hint="eastAsia"/>
          <w:sz w:val="32"/>
          <w:szCs w:val="32"/>
        </w:rPr>
      </w:pPr>
      <w:r w:rsidRPr="00791212">
        <w:rPr>
          <w:rFonts w:ascii="仿宋_GB2312" w:eastAsia="仿宋_GB2312" w:hint="eastAsia"/>
          <w:sz w:val="32"/>
          <w:szCs w:val="32"/>
        </w:rPr>
        <w:t>一、提高思想认识。设立检查服务站的主要目的是查处道路客运违法行为、开展交通安全宣传教育和提供便民服务。做好春运交通安全检查服务站工作，事关人民群众生命财产安全，事关党和政府形象，事关社会和谐稳定大局，各级各有关部门一定要提高思想认识，增强责任感和使命感，认真履职，严格执法，全心服务，为构建平安春运、和谐春运</w:t>
      </w:r>
      <w:proofErr w:type="gramStart"/>
      <w:r w:rsidRPr="00791212">
        <w:rPr>
          <w:rFonts w:ascii="仿宋_GB2312" w:eastAsia="仿宋_GB2312" w:hint="eastAsia"/>
          <w:sz w:val="32"/>
          <w:szCs w:val="32"/>
        </w:rPr>
        <w:t>作出</w:t>
      </w:r>
      <w:proofErr w:type="gramEnd"/>
      <w:r w:rsidRPr="00791212">
        <w:rPr>
          <w:rFonts w:ascii="仿宋_GB2312" w:eastAsia="仿宋_GB2312" w:hint="eastAsia"/>
          <w:sz w:val="32"/>
          <w:szCs w:val="32"/>
        </w:rPr>
        <w:t>积极贡献。</w:t>
      </w:r>
    </w:p>
    <w:p w:rsidR="00791212" w:rsidRPr="00791212" w:rsidRDefault="00791212" w:rsidP="00791212">
      <w:pPr>
        <w:spacing w:line="540" w:lineRule="exact"/>
        <w:ind w:firstLineChars="200" w:firstLine="640"/>
        <w:rPr>
          <w:rFonts w:ascii="仿宋_GB2312" w:eastAsia="仿宋_GB2312" w:hint="eastAsia"/>
          <w:sz w:val="32"/>
          <w:szCs w:val="32"/>
        </w:rPr>
      </w:pPr>
      <w:r w:rsidRPr="00791212">
        <w:rPr>
          <w:rFonts w:ascii="仿宋_GB2312" w:eastAsia="仿宋_GB2312" w:hint="eastAsia"/>
          <w:sz w:val="32"/>
          <w:szCs w:val="32"/>
        </w:rPr>
        <w:t>二、加强组织领导。泉南高速公路枣木铺、</w:t>
      </w:r>
      <w:proofErr w:type="gramStart"/>
      <w:r w:rsidRPr="00791212">
        <w:rPr>
          <w:rFonts w:ascii="仿宋_GB2312" w:eastAsia="仿宋_GB2312" w:hint="eastAsia"/>
          <w:sz w:val="32"/>
          <w:szCs w:val="32"/>
        </w:rPr>
        <w:t>沪昆高速公路</w:t>
      </w:r>
      <w:proofErr w:type="gramEnd"/>
      <w:r w:rsidRPr="00791212">
        <w:rPr>
          <w:rFonts w:ascii="仿宋_GB2312" w:eastAsia="仿宋_GB2312" w:hint="eastAsia"/>
          <w:sz w:val="32"/>
          <w:szCs w:val="32"/>
        </w:rPr>
        <w:t>金鱼石、</w:t>
      </w:r>
      <w:proofErr w:type="gramStart"/>
      <w:r w:rsidRPr="00791212">
        <w:rPr>
          <w:rFonts w:ascii="仿宋_GB2312" w:eastAsia="仿宋_GB2312" w:hint="eastAsia"/>
          <w:sz w:val="32"/>
          <w:szCs w:val="32"/>
        </w:rPr>
        <w:t>沪昆高速公路</w:t>
      </w:r>
      <w:proofErr w:type="gramEnd"/>
      <w:r w:rsidRPr="00791212">
        <w:rPr>
          <w:rFonts w:ascii="仿宋_GB2312" w:eastAsia="仿宋_GB2312" w:hint="eastAsia"/>
          <w:sz w:val="32"/>
          <w:szCs w:val="32"/>
        </w:rPr>
        <w:t>新晃、京港澳高速公路</w:t>
      </w:r>
      <w:proofErr w:type="gramStart"/>
      <w:r w:rsidRPr="00791212">
        <w:rPr>
          <w:rFonts w:ascii="仿宋_GB2312" w:eastAsia="仿宋_GB2312" w:hint="eastAsia"/>
          <w:sz w:val="32"/>
          <w:szCs w:val="32"/>
        </w:rPr>
        <w:t>羊楼司</w:t>
      </w:r>
      <w:proofErr w:type="gramEnd"/>
      <w:r w:rsidRPr="00791212">
        <w:rPr>
          <w:rFonts w:ascii="仿宋_GB2312" w:eastAsia="仿宋_GB2312" w:hint="eastAsia"/>
          <w:sz w:val="32"/>
          <w:szCs w:val="32"/>
        </w:rPr>
        <w:t>、京港澳高速公路小塘、</w:t>
      </w:r>
      <w:proofErr w:type="gramStart"/>
      <w:r w:rsidRPr="00791212">
        <w:rPr>
          <w:rFonts w:ascii="仿宋_GB2312" w:eastAsia="仿宋_GB2312" w:hint="eastAsia"/>
          <w:sz w:val="32"/>
          <w:szCs w:val="32"/>
        </w:rPr>
        <w:t>随岳高速公路</w:t>
      </w:r>
      <w:proofErr w:type="gramEnd"/>
      <w:r w:rsidRPr="00791212">
        <w:rPr>
          <w:rFonts w:ascii="仿宋_GB2312" w:eastAsia="仿宋_GB2312" w:hint="eastAsia"/>
          <w:sz w:val="32"/>
          <w:szCs w:val="32"/>
        </w:rPr>
        <w:t>道仁矶、</w:t>
      </w:r>
      <w:proofErr w:type="gramStart"/>
      <w:r w:rsidRPr="00791212">
        <w:rPr>
          <w:rFonts w:ascii="仿宋_GB2312" w:eastAsia="仿宋_GB2312" w:hint="eastAsia"/>
          <w:sz w:val="32"/>
          <w:szCs w:val="32"/>
        </w:rPr>
        <w:t>宜凤高速公路</w:t>
      </w:r>
      <w:proofErr w:type="gramEnd"/>
      <w:r w:rsidRPr="00791212">
        <w:rPr>
          <w:rFonts w:ascii="仿宋_GB2312" w:eastAsia="仿宋_GB2312" w:hint="eastAsia"/>
          <w:sz w:val="32"/>
          <w:szCs w:val="32"/>
        </w:rPr>
        <w:t>堡城、杭瑞高速公路凤凰西、包茂高速公路茶</w:t>
      </w:r>
      <w:proofErr w:type="gramStart"/>
      <w:r w:rsidRPr="00791212">
        <w:rPr>
          <w:rFonts w:ascii="仿宋_GB2312" w:eastAsia="仿宋_GB2312" w:hint="eastAsia"/>
          <w:sz w:val="32"/>
          <w:szCs w:val="32"/>
        </w:rPr>
        <w:t>峒</w:t>
      </w:r>
      <w:proofErr w:type="gramEnd"/>
      <w:r w:rsidRPr="00791212">
        <w:rPr>
          <w:rFonts w:ascii="仿宋_GB2312" w:eastAsia="仿宋_GB2312" w:hint="eastAsia"/>
          <w:sz w:val="32"/>
          <w:szCs w:val="32"/>
        </w:rPr>
        <w:t>、</w:t>
      </w:r>
      <w:proofErr w:type="gramStart"/>
      <w:r w:rsidRPr="00791212">
        <w:rPr>
          <w:rFonts w:ascii="仿宋_GB2312" w:eastAsia="仿宋_GB2312" w:hint="eastAsia"/>
          <w:sz w:val="32"/>
          <w:szCs w:val="32"/>
        </w:rPr>
        <w:t>二广高速公路</w:t>
      </w:r>
      <w:proofErr w:type="gramEnd"/>
      <w:r w:rsidRPr="00791212">
        <w:rPr>
          <w:rFonts w:ascii="仿宋_GB2312" w:eastAsia="仿宋_GB2312" w:hint="eastAsia"/>
          <w:sz w:val="32"/>
          <w:szCs w:val="32"/>
        </w:rPr>
        <w:t>南风</w:t>
      </w:r>
      <w:proofErr w:type="gramStart"/>
      <w:r w:rsidRPr="00791212">
        <w:rPr>
          <w:rFonts w:ascii="仿宋_GB2312" w:eastAsia="仿宋_GB2312" w:hint="eastAsia"/>
          <w:sz w:val="32"/>
          <w:szCs w:val="32"/>
        </w:rPr>
        <w:t>坳</w:t>
      </w:r>
      <w:proofErr w:type="gramEnd"/>
      <w:r w:rsidRPr="00791212">
        <w:rPr>
          <w:rFonts w:ascii="仿宋_GB2312" w:eastAsia="仿宋_GB2312" w:hint="eastAsia"/>
          <w:sz w:val="32"/>
          <w:szCs w:val="32"/>
        </w:rPr>
        <w:t>等10个设置在高速公路上的检查服务站为省级检查服务站，由所在市州春运领导小组负责组建，并全天候24小时开展检查服务工作，省高速公路管理局要协助做好设站</w:t>
      </w:r>
      <w:r w:rsidRPr="00791212">
        <w:rPr>
          <w:rFonts w:ascii="仿宋_GB2312" w:eastAsia="仿宋_GB2312" w:hint="eastAsia"/>
          <w:sz w:val="32"/>
          <w:szCs w:val="32"/>
        </w:rPr>
        <w:lastRenderedPageBreak/>
        <w:t>及后勤保障工作。其它设置在国省道上的5个检查服务站为市级检查服务站，由所在县市区政府春运领导小组负责组建，并视车辆流量、气候情况调整安排工作时间。公安交警、交通运管部门要各司其职、相互配合，共同做好检查服务站各项工作。</w:t>
      </w:r>
    </w:p>
    <w:p w:rsidR="00791212" w:rsidRPr="00791212" w:rsidRDefault="00791212" w:rsidP="00791212">
      <w:pPr>
        <w:spacing w:line="540" w:lineRule="exact"/>
        <w:ind w:firstLineChars="200" w:firstLine="640"/>
        <w:rPr>
          <w:rFonts w:ascii="仿宋_GB2312" w:eastAsia="仿宋_GB2312" w:hint="eastAsia"/>
          <w:sz w:val="32"/>
          <w:szCs w:val="32"/>
        </w:rPr>
      </w:pPr>
      <w:r w:rsidRPr="00791212">
        <w:rPr>
          <w:rFonts w:ascii="仿宋_GB2312" w:eastAsia="仿宋_GB2312" w:hint="eastAsia"/>
          <w:sz w:val="32"/>
          <w:szCs w:val="32"/>
        </w:rPr>
        <w:t>公安交警部门的主要职责：一是严厉查处客运车辆超员、超速、疲劳驾驶、酒驾、非法改装、报废、拼装车上路行驶及客运车辆违反凌晨2点至5点停止运行规定等交通违法行为。二是查验“机动车驾驶证”和“机动车行驶证”、“春运车辆临时检验合格证”、“客运车辆春运准驾证”，并提示驾驶人安全驾驶、文明行车。三是配合交通运输部门做好对超员客车的转运。四是依托春运交通安全检查服务站，通过张贴宣传挂图、悬挂横幅、展出展板、发放宣传资料等方式，开展内容丰富、形式多样的春运交通安全宣传活动。</w:t>
      </w:r>
    </w:p>
    <w:p w:rsidR="00791212" w:rsidRPr="00791212" w:rsidRDefault="00791212" w:rsidP="00791212">
      <w:pPr>
        <w:spacing w:line="540" w:lineRule="exact"/>
        <w:ind w:firstLineChars="200" w:firstLine="640"/>
        <w:rPr>
          <w:rFonts w:ascii="仿宋_GB2312" w:eastAsia="仿宋_GB2312" w:hint="eastAsia"/>
          <w:sz w:val="32"/>
          <w:szCs w:val="32"/>
        </w:rPr>
      </w:pPr>
      <w:r w:rsidRPr="00791212">
        <w:rPr>
          <w:rFonts w:ascii="仿宋_GB2312" w:eastAsia="仿宋_GB2312" w:hint="eastAsia"/>
          <w:sz w:val="32"/>
          <w:szCs w:val="32"/>
        </w:rPr>
        <w:t>交通运管部门的主要职责：一是查验客运车辆的“道路运输证”、“从业资格证”、班车客运标志牌（含经营许可证明）及加班、包车、旅游车营运手续是否齐全有效，车、牌、证是否相符。进出广东的客运加班车、包车须检查交通运输部统一式样的“2015年进出广东春运证”。二是查验营运车辆的技术状况是否符合国家规定的车辆技术等级要求。三是查验本省籍客运车辆的承运人责任险投保情况。四是负责组织运输企业、维修企业做好</w:t>
      </w:r>
      <w:proofErr w:type="gramStart"/>
      <w:r w:rsidRPr="00791212">
        <w:rPr>
          <w:rFonts w:ascii="仿宋_GB2312" w:eastAsia="仿宋_GB2312" w:hint="eastAsia"/>
          <w:sz w:val="32"/>
          <w:szCs w:val="32"/>
        </w:rPr>
        <w:t>卸载旅客</w:t>
      </w:r>
      <w:proofErr w:type="gramEnd"/>
      <w:r w:rsidRPr="00791212">
        <w:rPr>
          <w:rFonts w:ascii="仿宋_GB2312" w:eastAsia="仿宋_GB2312" w:hint="eastAsia"/>
          <w:sz w:val="32"/>
          <w:szCs w:val="32"/>
        </w:rPr>
        <w:t>的转运服务和客运车辆的维修服务工作。五是检查单程行驶400公里（高速公路600公里）以上的客运车辆是否配备了2名以上驾驶人。</w:t>
      </w:r>
    </w:p>
    <w:p w:rsidR="00791212" w:rsidRPr="00791212" w:rsidRDefault="00791212" w:rsidP="00791212">
      <w:pPr>
        <w:spacing w:line="540" w:lineRule="exact"/>
        <w:ind w:firstLineChars="200" w:firstLine="640"/>
        <w:rPr>
          <w:rFonts w:ascii="仿宋_GB2312" w:eastAsia="仿宋_GB2312" w:hint="eastAsia"/>
          <w:sz w:val="32"/>
          <w:szCs w:val="32"/>
        </w:rPr>
      </w:pPr>
      <w:r w:rsidRPr="00791212">
        <w:rPr>
          <w:rFonts w:ascii="仿宋_GB2312" w:eastAsia="仿宋_GB2312" w:hint="eastAsia"/>
          <w:sz w:val="32"/>
          <w:szCs w:val="32"/>
        </w:rPr>
        <w:t>三、严格规范执法。对检查发现的违法违规客运车辆，由公安交警或交通运管部门分别依照《中华人民共和国道路</w:t>
      </w:r>
      <w:r w:rsidRPr="00791212">
        <w:rPr>
          <w:rFonts w:ascii="仿宋_GB2312" w:eastAsia="仿宋_GB2312" w:hint="eastAsia"/>
          <w:sz w:val="32"/>
          <w:szCs w:val="32"/>
        </w:rPr>
        <w:lastRenderedPageBreak/>
        <w:t>交通安全法》、《中华人民共和国道路运输条例》、《湖南省道路运输条例》和交通运输部《道路旅客运输及客运站管理规定》等相关法律法规实施处罚，并加盖公安交警或交通运管部门和检查服务站印章，消除违法行为后放行。同一运输过程的同一违法行为在本省境内只能处罚一次。对超员客运车辆，要坚决卸客转运（免费乘车儿童未超过核载人数10%的不算超载），公安交警负责卸载，交通运管部门负责组织运输企业转运旅客，各地春运办负责做好</w:t>
      </w:r>
      <w:proofErr w:type="gramStart"/>
      <w:r w:rsidRPr="00791212">
        <w:rPr>
          <w:rFonts w:ascii="仿宋_GB2312" w:eastAsia="仿宋_GB2312" w:hint="eastAsia"/>
          <w:sz w:val="32"/>
          <w:szCs w:val="32"/>
        </w:rPr>
        <w:t>卸载旅客</w:t>
      </w:r>
      <w:proofErr w:type="gramEnd"/>
      <w:r w:rsidRPr="00791212">
        <w:rPr>
          <w:rFonts w:ascii="仿宋_GB2312" w:eastAsia="仿宋_GB2312" w:hint="eastAsia"/>
          <w:sz w:val="32"/>
          <w:szCs w:val="32"/>
        </w:rPr>
        <w:t>的转运衔接工作。省内短途旅客以公路转运为主，省外长途旅客以铁路转运为主，转乘费用和因转运给乘客造成的损失，由承运人承担。</w:t>
      </w:r>
    </w:p>
    <w:p w:rsidR="00791212" w:rsidRPr="00791212" w:rsidRDefault="00791212" w:rsidP="00791212">
      <w:pPr>
        <w:spacing w:line="540" w:lineRule="exact"/>
        <w:ind w:firstLineChars="200" w:firstLine="640"/>
        <w:rPr>
          <w:rFonts w:ascii="仿宋_GB2312" w:eastAsia="仿宋_GB2312" w:hint="eastAsia"/>
          <w:sz w:val="32"/>
          <w:szCs w:val="32"/>
        </w:rPr>
      </w:pPr>
      <w:r w:rsidRPr="00791212">
        <w:rPr>
          <w:rFonts w:ascii="仿宋_GB2312" w:eastAsia="仿宋_GB2312" w:hint="eastAsia"/>
          <w:sz w:val="32"/>
          <w:szCs w:val="32"/>
        </w:rPr>
        <w:t>检查服务站必须在指定的地点、按照规定内容开展检查，并在显眼位置悬挂标识标牌。严禁乱收费、乱罚款、乱扣车，坚决杜绝只罚款、不分流旅客情况发生。要对检查内容进行公示，并设立举报电话，接受广大旅客和司乘人员的监督。当遇到灾害天气等突发事件而启动交通二级应急响应时，检查工作应立即停止。</w:t>
      </w:r>
    </w:p>
    <w:p w:rsidR="00791212" w:rsidRPr="00791212" w:rsidRDefault="00791212" w:rsidP="00791212">
      <w:pPr>
        <w:spacing w:line="540" w:lineRule="exact"/>
        <w:ind w:firstLineChars="200" w:firstLine="640"/>
        <w:rPr>
          <w:rFonts w:ascii="仿宋_GB2312" w:eastAsia="仿宋_GB2312" w:hint="eastAsia"/>
          <w:sz w:val="32"/>
          <w:szCs w:val="32"/>
        </w:rPr>
      </w:pPr>
      <w:r w:rsidRPr="00791212">
        <w:rPr>
          <w:rFonts w:ascii="仿宋_GB2312" w:eastAsia="仿宋_GB2312" w:hint="eastAsia"/>
          <w:sz w:val="32"/>
          <w:szCs w:val="32"/>
        </w:rPr>
        <w:t>考虑到高速公路交通安全管理的特点，对未设检查服务站的路段，公安交警及交通运管部门可根据道路交通安全工作需要在省际高速公路入口处开展安全检查，将客运车辆安全隐患消除在上高速公路之前。</w:t>
      </w:r>
    </w:p>
    <w:p w:rsidR="00791212" w:rsidRPr="00791212" w:rsidRDefault="00791212" w:rsidP="00791212">
      <w:pPr>
        <w:spacing w:line="540" w:lineRule="exact"/>
        <w:ind w:firstLineChars="200" w:firstLine="640"/>
        <w:rPr>
          <w:rFonts w:ascii="仿宋_GB2312" w:eastAsia="仿宋_GB2312" w:hint="eastAsia"/>
          <w:sz w:val="32"/>
          <w:szCs w:val="32"/>
        </w:rPr>
      </w:pPr>
      <w:r w:rsidRPr="00791212">
        <w:rPr>
          <w:rFonts w:ascii="仿宋_GB2312" w:eastAsia="仿宋_GB2312" w:hint="eastAsia"/>
          <w:sz w:val="32"/>
          <w:szCs w:val="32"/>
        </w:rPr>
        <w:t>四、强化管理监督。检查服务站工作人员主要由公安交警、交通运管部门抽调政治合格、作风优良、业务扎实的执法人员组成，不得抽调聘用人员和其他不符合条件的人员到检查服务站参与执法工作。检查服务站实行站长负责制，站长、副站长由所在市州、县市区政府或春运领导小组指定人</w:t>
      </w:r>
      <w:r w:rsidRPr="00791212">
        <w:rPr>
          <w:rFonts w:ascii="仿宋_GB2312" w:eastAsia="仿宋_GB2312" w:hint="eastAsia"/>
          <w:sz w:val="32"/>
          <w:szCs w:val="32"/>
        </w:rPr>
        <w:lastRenderedPageBreak/>
        <w:t>员担任。各检查服务站要成立临时党支部，充分发挥党支部的战斗堡垒作用，积极开展“创先争优”活动。各级政府春运领导小组以及公安、交通运输、安监、纠风办等部门要加强对检查服务站工作的监督管理。各检查服务站组织机构建立情况（见附件2）请于2月6日前报省春运办。</w:t>
      </w:r>
    </w:p>
    <w:p w:rsidR="00791212" w:rsidRPr="00791212" w:rsidRDefault="00791212" w:rsidP="00791212">
      <w:pPr>
        <w:spacing w:line="540" w:lineRule="exact"/>
        <w:ind w:firstLineChars="200" w:firstLine="640"/>
        <w:rPr>
          <w:rFonts w:ascii="仿宋_GB2312" w:eastAsia="仿宋_GB2312" w:hint="eastAsia"/>
          <w:sz w:val="32"/>
          <w:szCs w:val="32"/>
        </w:rPr>
      </w:pPr>
      <w:r w:rsidRPr="00791212">
        <w:rPr>
          <w:rFonts w:ascii="仿宋_GB2312" w:eastAsia="仿宋_GB2312" w:hint="eastAsia"/>
          <w:sz w:val="32"/>
          <w:szCs w:val="32"/>
        </w:rPr>
        <w:t>省春运办联系人：刘平，0731-88955505</w:t>
      </w:r>
      <w:r>
        <w:rPr>
          <w:rFonts w:ascii="仿宋_GB2312" w:eastAsia="仿宋_GB2312" w:hint="eastAsia"/>
          <w:sz w:val="32"/>
          <w:szCs w:val="32"/>
        </w:rPr>
        <w:t>（兼传真）</w:t>
      </w:r>
    </w:p>
    <w:p w:rsidR="00791212" w:rsidRPr="00791212" w:rsidRDefault="00791212" w:rsidP="00791212">
      <w:pPr>
        <w:spacing w:line="540" w:lineRule="exact"/>
        <w:ind w:firstLineChars="200" w:firstLine="640"/>
        <w:rPr>
          <w:rFonts w:ascii="仿宋_GB2312" w:eastAsia="仿宋_GB2312" w:hint="eastAsia"/>
          <w:sz w:val="32"/>
          <w:szCs w:val="32"/>
        </w:rPr>
      </w:pPr>
      <w:r w:rsidRPr="00791212">
        <w:rPr>
          <w:rFonts w:ascii="仿宋_GB2312" w:eastAsia="仿宋_GB2312" w:hint="eastAsia"/>
          <w:sz w:val="32"/>
          <w:szCs w:val="32"/>
        </w:rPr>
        <w:t>电子邮箱：hnsjwjtc@163.com</w:t>
      </w:r>
    </w:p>
    <w:p w:rsidR="00791212" w:rsidRPr="00791212" w:rsidRDefault="00791212" w:rsidP="00791212">
      <w:pPr>
        <w:spacing w:line="540" w:lineRule="exact"/>
        <w:rPr>
          <w:rFonts w:ascii="仿宋_GB2312" w:eastAsia="仿宋_GB2312" w:hint="eastAsia"/>
          <w:sz w:val="32"/>
          <w:szCs w:val="32"/>
        </w:rPr>
      </w:pPr>
      <w:r w:rsidRPr="00791212">
        <w:rPr>
          <w:rFonts w:ascii="仿宋_GB2312" w:eastAsia="仿宋_GB2312" w:hint="eastAsia"/>
          <w:sz w:val="32"/>
          <w:szCs w:val="32"/>
        </w:rPr>
        <w:t>附件：1、湖南省2015年春运交通安全检查服务站</w:t>
      </w:r>
    </w:p>
    <w:p w:rsidR="00791212" w:rsidRPr="00791212" w:rsidRDefault="00791212" w:rsidP="00791212">
      <w:pPr>
        <w:spacing w:line="540" w:lineRule="exact"/>
        <w:ind w:firstLineChars="300" w:firstLine="960"/>
        <w:rPr>
          <w:rFonts w:ascii="仿宋_GB2312" w:eastAsia="仿宋_GB2312" w:hint="eastAsia"/>
          <w:sz w:val="32"/>
          <w:szCs w:val="32"/>
        </w:rPr>
      </w:pPr>
      <w:r w:rsidRPr="00791212">
        <w:rPr>
          <w:rFonts w:ascii="仿宋_GB2312" w:eastAsia="仿宋_GB2312" w:hint="eastAsia"/>
          <w:sz w:val="32"/>
          <w:szCs w:val="32"/>
        </w:rPr>
        <w:t>2、湖南省2015年春运交通安全检查服务站组织机构</w:t>
      </w:r>
    </w:p>
    <w:p w:rsidR="00791212" w:rsidRPr="00791212" w:rsidRDefault="00791212" w:rsidP="00791212">
      <w:pPr>
        <w:spacing w:line="540" w:lineRule="exact"/>
        <w:ind w:firstLineChars="300" w:firstLine="960"/>
        <w:rPr>
          <w:rFonts w:ascii="仿宋_GB2312" w:eastAsia="仿宋_GB2312" w:hint="eastAsia"/>
          <w:sz w:val="32"/>
          <w:szCs w:val="32"/>
        </w:rPr>
      </w:pPr>
      <w:r w:rsidRPr="00791212">
        <w:rPr>
          <w:rFonts w:ascii="仿宋_GB2312" w:eastAsia="仿宋_GB2312" w:hint="eastAsia"/>
          <w:sz w:val="32"/>
          <w:szCs w:val="32"/>
        </w:rPr>
        <w:t>及有关情况表</w:t>
      </w:r>
    </w:p>
    <w:p w:rsidR="00791212" w:rsidRPr="00791212" w:rsidRDefault="00791212" w:rsidP="00791212">
      <w:pPr>
        <w:spacing w:line="540" w:lineRule="exact"/>
        <w:jc w:val="right"/>
        <w:rPr>
          <w:rFonts w:ascii="仿宋_GB2312" w:eastAsia="仿宋_GB2312" w:hint="eastAsia"/>
          <w:sz w:val="32"/>
          <w:szCs w:val="32"/>
        </w:rPr>
      </w:pPr>
      <w:r w:rsidRPr="00791212">
        <w:rPr>
          <w:rFonts w:ascii="仿宋_GB2312" w:eastAsia="仿宋_GB2312" w:hint="eastAsia"/>
          <w:sz w:val="32"/>
          <w:szCs w:val="32"/>
        </w:rPr>
        <w:t>湖南省春运领导小组</w:t>
      </w:r>
    </w:p>
    <w:p w:rsidR="00267A1C" w:rsidRDefault="00791212" w:rsidP="00791212">
      <w:pPr>
        <w:spacing w:line="540" w:lineRule="exact"/>
        <w:jc w:val="right"/>
        <w:rPr>
          <w:rFonts w:ascii="仿宋_GB2312" w:eastAsia="仿宋_GB2312" w:hint="eastAsia"/>
          <w:sz w:val="32"/>
          <w:szCs w:val="32"/>
        </w:rPr>
      </w:pPr>
      <w:r w:rsidRPr="00791212">
        <w:rPr>
          <w:rFonts w:ascii="仿宋_GB2312" w:eastAsia="仿宋_GB2312" w:hint="eastAsia"/>
          <w:sz w:val="32"/>
          <w:szCs w:val="32"/>
        </w:rPr>
        <w:t>2015年1月30日</w:t>
      </w:r>
    </w:p>
    <w:p w:rsidR="00791212" w:rsidRDefault="00791212" w:rsidP="00791212">
      <w:pPr>
        <w:spacing w:line="540" w:lineRule="exact"/>
        <w:jc w:val="right"/>
        <w:rPr>
          <w:rFonts w:ascii="仿宋_GB2312" w:eastAsia="仿宋_GB2312" w:hint="eastAsia"/>
          <w:sz w:val="32"/>
          <w:szCs w:val="32"/>
        </w:rPr>
      </w:pPr>
    </w:p>
    <w:p w:rsidR="00791212" w:rsidRDefault="00791212" w:rsidP="00791212">
      <w:pPr>
        <w:spacing w:line="540" w:lineRule="exact"/>
        <w:jc w:val="right"/>
        <w:rPr>
          <w:rFonts w:ascii="仿宋_GB2312" w:eastAsia="仿宋_GB2312" w:hint="eastAsia"/>
          <w:sz w:val="32"/>
          <w:szCs w:val="32"/>
        </w:rPr>
      </w:pPr>
    </w:p>
    <w:p w:rsidR="00791212" w:rsidRDefault="00791212" w:rsidP="00791212">
      <w:pPr>
        <w:spacing w:line="540" w:lineRule="exact"/>
        <w:jc w:val="right"/>
        <w:rPr>
          <w:rFonts w:ascii="仿宋_GB2312" w:eastAsia="仿宋_GB2312" w:hint="eastAsia"/>
          <w:sz w:val="32"/>
          <w:szCs w:val="32"/>
        </w:rPr>
      </w:pPr>
    </w:p>
    <w:p w:rsidR="00791212" w:rsidRDefault="00791212" w:rsidP="00791212">
      <w:pPr>
        <w:spacing w:line="540" w:lineRule="exact"/>
        <w:jc w:val="right"/>
        <w:rPr>
          <w:rFonts w:ascii="仿宋_GB2312" w:eastAsia="仿宋_GB2312" w:hint="eastAsia"/>
          <w:sz w:val="32"/>
          <w:szCs w:val="32"/>
        </w:rPr>
      </w:pPr>
    </w:p>
    <w:p w:rsidR="00791212" w:rsidRDefault="00791212" w:rsidP="00791212">
      <w:pPr>
        <w:spacing w:line="540" w:lineRule="exact"/>
        <w:jc w:val="right"/>
        <w:rPr>
          <w:rFonts w:ascii="仿宋_GB2312" w:eastAsia="仿宋_GB2312" w:hint="eastAsia"/>
          <w:sz w:val="32"/>
          <w:szCs w:val="32"/>
        </w:rPr>
      </w:pPr>
    </w:p>
    <w:p w:rsidR="00791212" w:rsidRDefault="00791212" w:rsidP="00791212">
      <w:pPr>
        <w:spacing w:line="540" w:lineRule="exact"/>
        <w:jc w:val="right"/>
        <w:rPr>
          <w:rFonts w:ascii="仿宋_GB2312" w:eastAsia="仿宋_GB2312" w:hint="eastAsia"/>
          <w:sz w:val="32"/>
          <w:szCs w:val="32"/>
        </w:rPr>
      </w:pPr>
    </w:p>
    <w:p w:rsidR="00791212" w:rsidRDefault="00791212" w:rsidP="00791212">
      <w:pPr>
        <w:spacing w:line="540" w:lineRule="exact"/>
        <w:jc w:val="right"/>
        <w:rPr>
          <w:rFonts w:ascii="仿宋_GB2312" w:eastAsia="仿宋_GB2312" w:hint="eastAsia"/>
          <w:sz w:val="32"/>
          <w:szCs w:val="32"/>
        </w:rPr>
      </w:pPr>
    </w:p>
    <w:p w:rsidR="00791212" w:rsidRDefault="00791212" w:rsidP="00791212">
      <w:pPr>
        <w:spacing w:line="540" w:lineRule="exact"/>
        <w:jc w:val="right"/>
        <w:rPr>
          <w:rFonts w:ascii="仿宋_GB2312" w:eastAsia="仿宋_GB2312" w:hint="eastAsia"/>
          <w:sz w:val="32"/>
          <w:szCs w:val="32"/>
        </w:rPr>
      </w:pPr>
    </w:p>
    <w:p w:rsidR="00791212" w:rsidRDefault="00791212" w:rsidP="00791212">
      <w:pPr>
        <w:spacing w:line="540" w:lineRule="exact"/>
        <w:jc w:val="right"/>
        <w:rPr>
          <w:rFonts w:ascii="仿宋_GB2312" w:eastAsia="仿宋_GB2312" w:hint="eastAsia"/>
          <w:sz w:val="32"/>
          <w:szCs w:val="32"/>
        </w:rPr>
      </w:pPr>
    </w:p>
    <w:p w:rsidR="00791212" w:rsidRDefault="00791212" w:rsidP="00791212">
      <w:pPr>
        <w:spacing w:line="540" w:lineRule="exact"/>
        <w:jc w:val="right"/>
        <w:rPr>
          <w:rFonts w:ascii="仿宋_GB2312" w:eastAsia="仿宋_GB2312" w:hint="eastAsia"/>
          <w:sz w:val="32"/>
          <w:szCs w:val="32"/>
        </w:rPr>
      </w:pPr>
    </w:p>
    <w:p w:rsidR="00791212" w:rsidRDefault="00791212" w:rsidP="00791212">
      <w:pPr>
        <w:spacing w:line="540" w:lineRule="exact"/>
        <w:jc w:val="right"/>
        <w:rPr>
          <w:rFonts w:ascii="仿宋_GB2312" w:eastAsia="仿宋_GB2312" w:hint="eastAsia"/>
          <w:sz w:val="32"/>
          <w:szCs w:val="32"/>
        </w:rPr>
      </w:pPr>
    </w:p>
    <w:p w:rsidR="00791212" w:rsidRDefault="00791212" w:rsidP="00791212">
      <w:pPr>
        <w:spacing w:line="540" w:lineRule="exact"/>
        <w:jc w:val="right"/>
        <w:rPr>
          <w:rFonts w:ascii="仿宋_GB2312" w:eastAsia="仿宋_GB2312" w:hint="eastAsia"/>
          <w:sz w:val="32"/>
          <w:szCs w:val="32"/>
        </w:rPr>
      </w:pPr>
    </w:p>
    <w:p w:rsidR="00791212" w:rsidRDefault="00791212" w:rsidP="00791212">
      <w:pPr>
        <w:spacing w:line="540" w:lineRule="exact"/>
        <w:jc w:val="right"/>
        <w:rPr>
          <w:rFonts w:ascii="仿宋_GB2312" w:eastAsia="仿宋_GB2312" w:hint="eastAsia"/>
          <w:sz w:val="32"/>
          <w:szCs w:val="32"/>
        </w:rPr>
      </w:pPr>
    </w:p>
    <w:p w:rsidR="00791212" w:rsidRDefault="00791212" w:rsidP="00791212">
      <w:pPr>
        <w:spacing w:line="540" w:lineRule="exact"/>
        <w:jc w:val="right"/>
        <w:rPr>
          <w:rFonts w:ascii="仿宋_GB2312" w:eastAsia="仿宋_GB2312" w:hint="eastAsia"/>
          <w:sz w:val="32"/>
          <w:szCs w:val="32"/>
        </w:rPr>
      </w:pPr>
    </w:p>
    <w:p w:rsidR="00791212" w:rsidRPr="00791212" w:rsidRDefault="00791212" w:rsidP="00791212">
      <w:pPr>
        <w:widowControl/>
        <w:shd w:val="clear" w:color="auto" w:fill="EAF7FF"/>
        <w:spacing w:after="300" w:line="480" w:lineRule="atLeast"/>
        <w:jc w:val="left"/>
        <w:rPr>
          <w:rFonts w:ascii="宋体" w:hAnsi="宋体" w:cs="宋体"/>
          <w:color w:val="000000"/>
          <w:kern w:val="0"/>
          <w:szCs w:val="21"/>
        </w:rPr>
      </w:pPr>
      <w:r w:rsidRPr="00791212">
        <w:rPr>
          <w:rFonts w:ascii="方正楷体简体" w:eastAsia="方正楷体简体" w:hAnsi="宋体" w:cs="宋体" w:hint="eastAsia"/>
          <w:color w:val="000000"/>
          <w:kern w:val="0"/>
          <w:sz w:val="32"/>
          <w:szCs w:val="32"/>
        </w:rPr>
        <w:lastRenderedPageBreak/>
        <w:t>附件一：</w:t>
      </w:r>
    </w:p>
    <w:p w:rsidR="00791212" w:rsidRPr="00791212" w:rsidRDefault="00791212" w:rsidP="00791212">
      <w:pPr>
        <w:widowControl/>
        <w:shd w:val="clear" w:color="auto" w:fill="EAF7FF"/>
        <w:spacing w:after="300" w:line="480" w:lineRule="atLeast"/>
        <w:jc w:val="center"/>
        <w:rPr>
          <w:rFonts w:ascii="宋体" w:hAnsi="宋体" w:cs="宋体" w:hint="eastAsia"/>
          <w:color w:val="000000"/>
          <w:kern w:val="0"/>
          <w:szCs w:val="21"/>
        </w:rPr>
      </w:pPr>
      <w:r w:rsidRPr="00791212">
        <w:rPr>
          <w:rFonts w:ascii="方正小标宋简体" w:eastAsia="方正小标宋简体" w:hAnsi="宋体" w:cs="宋体" w:hint="eastAsia"/>
          <w:color w:val="000000"/>
          <w:kern w:val="0"/>
          <w:sz w:val="40"/>
          <w:szCs w:val="40"/>
        </w:rPr>
        <w:t>湖南省</w:t>
      </w:r>
      <w:r w:rsidRPr="00791212">
        <w:rPr>
          <w:rFonts w:ascii="宋体" w:hAnsi="宋体" w:cs="宋体" w:hint="eastAsia"/>
          <w:color w:val="000000"/>
          <w:kern w:val="0"/>
          <w:sz w:val="40"/>
          <w:szCs w:val="40"/>
        </w:rPr>
        <w:t>2015</w:t>
      </w:r>
      <w:r w:rsidRPr="00791212">
        <w:rPr>
          <w:rFonts w:ascii="方正小标宋简体" w:eastAsia="方正小标宋简体" w:hAnsi="宋体" w:cs="宋体" w:hint="eastAsia"/>
          <w:color w:val="000000"/>
          <w:kern w:val="0"/>
          <w:sz w:val="40"/>
          <w:szCs w:val="40"/>
        </w:rPr>
        <w:t>年春运交通安全检查服务站</w:t>
      </w:r>
    </w:p>
    <w:tbl>
      <w:tblPr>
        <w:tblpPr w:leftFromText="180" w:rightFromText="180" w:vertAnchor="text" w:tblpXSpec="center"/>
        <w:tblW w:w="9180" w:type="dxa"/>
        <w:jc w:val="center"/>
        <w:shd w:val="clear" w:color="auto" w:fill="EAF7FF"/>
        <w:tblLayout w:type="fixed"/>
        <w:tblCellMar>
          <w:left w:w="0" w:type="dxa"/>
          <w:right w:w="0" w:type="dxa"/>
        </w:tblCellMar>
        <w:tblLook w:val="04A0" w:firstRow="1" w:lastRow="0" w:firstColumn="1" w:lastColumn="0" w:noHBand="0" w:noVBand="1"/>
      </w:tblPr>
      <w:tblGrid>
        <w:gridCol w:w="817"/>
        <w:gridCol w:w="5103"/>
        <w:gridCol w:w="3260"/>
      </w:tblGrid>
      <w:tr w:rsidR="00791212" w:rsidRPr="00791212" w:rsidTr="00791212">
        <w:trPr>
          <w:trHeight w:val="329"/>
          <w:jc w:val="center"/>
        </w:trPr>
        <w:tc>
          <w:tcPr>
            <w:tcW w:w="817" w:type="dxa"/>
            <w:tcBorders>
              <w:top w:val="single" w:sz="8" w:space="0" w:color="auto"/>
              <w:left w:val="single" w:sz="8" w:space="0" w:color="auto"/>
              <w:bottom w:val="single" w:sz="8" w:space="0" w:color="auto"/>
              <w:right w:val="single" w:sz="8" w:space="0" w:color="auto"/>
            </w:tcBorders>
            <w:shd w:val="clear" w:color="auto" w:fill="EAF7FF"/>
            <w:tcMar>
              <w:top w:w="0" w:type="dxa"/>
              <w:left w:w="108" w:type="dxa"/>
              <w:bottom w:w="0" w:type="dxa"/>
              <w:right w:w="108" w:type="dxa"/>
            </w:tcMar>
            <w:vAlign w:val="center"/>
            <w:hideMark/>
          </w:tcPr>
          <w:p w:rsidR="00791212" w:rsidRPr="00791212" w:rsidRDefault="00791212" w:rsidP="00791212">
            <w:pPr>
              <w:widowControl/>
              <w:spacing w:after="300" w:line="400" w:lineRule="atLeast"/>
              <w:jc w:val="center"/>
              <w:rPr>
                <w:rFonts w:ascii="宋体" w:hAnsi="宋体" w:cs="宋体"/>
                <w:color w:val="000000"/>
                <w:kern w:val="0"/>
                <w:sz w:val="24"/>
              </w:rPr>
            </w:pPr>
            <w:r w:rsidRPr="00791212">
              <w:rPr>
                <w:rFonts w:ascii="宋体" w:hAnsi="宋体" w:cs="宋体" w:hint="eastAsia"/>
                <w:b/>
                <w:bCs/>
                <w:color w:val="000000"/>
                <w:kern w:val="0"/>
                <w:sz w:val="24"/>
              </w:rPr>
              <w:t>序号</w:t>
            </w:r>
          </w:p>
        </w:tc>
        <w:tc>
          <w:tcPr>
            <w:tcW w:w="5103" w:type="dxa"/>
            <w:tcBorders>
              <w:top w:val="single" w:sz="8" w:space="0" w:color="auto"/>
              <w:left w:val="nil"/>
              <w:bottom w:val="single" w:sz="8" w:space="0" w:color="auto"/>
              <w:right w:val="single" w:sz="8" w:space="0" w:color="auto"/>
            </w:tcBorders>
            <w:shd w:val="clear" w:color="auto" w:fill="EAF7FF"/>
            <w:tcMar>
              <w:top w:w="0" w:type="dxa"/>
              <w:left w:w="108" w:type="dxa"/>
              <w:bottom w:w="0" w:type="dxa"/>
              <w:right w:w="108" w:type="dxa"/>
            </w:tcMar>
            <w:vAlign w:val="center"/>
            <w:hideMark/>
          </w:tcPr>
          <w:p w:rsidR="00791212" w:rsidRPr="00791212" w:rsidRDefault="00791212" w:rsidP="00791212">
            <w:pPr>
              <w:widowControl/>
              <w:spacing w:after="300" w:line="400" w:lineRule="atLeast"/>
              <w:jc w:val="center"/>
              <w:rPr>
                <w:rFonts w:ascii="宋体" w:hAnsi="宋体" w:cs="宋体"/>
                <w:color w:val="000000"/>
                <w:kern w:val="0"/>
                <w:sz w:val="24"/>
              </w:rPr>
            </w:pPr>
            <w:r w:rsidRPr="00791212">
              <w:rPr>
                <w:rFonts w:ascii="宋体" w:hAnsi="宋体" w:cs="宋体" w:hint="eastAsia"/>
                <w:b/>
                <w:bCs/>
                <w:color w:val="000000"/>
                <w:kern w:val="0"/>
                <w:sz w:val="24"/>
              </w:rPr>
              <w:t>站名</w:t>
            </w:r>
          </w:p>
        </w:tc>
        <w:tc>
          <w:tcPr>
            <w:tcW w:w="3260" w:type="dxa"/>
            <w:tcBorders>
              <w:top w:val="single" w:sz="8" w:space="0" w:color="auto"/>
              <w:left w:val="nil"/>
              <w:bottom w:val="single" w:sz="8" w:space="0" w:color="auto"/>
              <w:right w:val="single" w:sz="8" w:space="0" w:color="auto"/>
            </w:tcBorders>
            <w:shd w:val="clear" w:color="auto" w:fill="EAF7FF"/>
            <w:tcMar>
              <w:top w:w="0" w:type="dxa"/>
              <w:left w:w="108" w:type="dxa"/>
              <w:bottom w:w="0" w:type="dxa"/>
              <w:right w:w="108" w:type="dxa"/>
            </w:tcMar>
            <w:vAlign w:val="center"/>
            <w:hideMark/>
          </w:tcPr>
          <w:p w:rsidR="00791212" w:rsidRPr="00791212" w:rsidRDefault="00791212" w:rsidP="00791212">
            <w:pPr>
              <w:widowControl/>
              <w:spacing w:after="300" w:line="400" w:lineRule="atLeast"/>
              <w:jc w:val="center"/>
              <w:rPr>
                <w:rFonts w:ascii="宋体" w:hAnsi="宋体" w:cs="宋体"/>
                <w:color w:val="000000"/>
                <w:kern w:val="0"/>
                <w:sz w:val="24"/>
              </w:rPr>
            </w:pPr>
            <w:r w:rsidRPr="00791212">
              <w:rPr>
                <w:rFonts w:ascii="宋体" w:hAnsi="宋体" w:cs="宋体" w:hint="eastAsia"/>
                <w:b/>
                <w:bCs/>
                <w:color w:val="000000"/>
                <w:kern w:val="0"/>
                <w:sz w:val="24"/>
              </w:rPr>
              <w:t>站址</w:t>
            </w:r>
          </w:p>
        </w:tc>
      </w:tr>
      <w:tr w:rsidR="00791212" w:rsidRPr="00791212" w:rsidTr="00791212">
        <w:trPr>
          <w:trHeight w:val="342"/>
          <w:jc w:val="center"/>
        </w:trPr>
        <w:tc>
          <w:tcPr>
            <w:tcW w:w="817" w:type="dxa"/>
            <w:tcBorders>
              <w:top w:val="nil"/>
              <w:left w:val="single" w:sz="8" w:space="0" w:color="auto"/>
              <w:bottom w:val="single" w:sz="8" w:space="0" w:color="auto"/>
              <w:right w:val="single" w:sz="8" w:space="0" w:color="auto"/>
            </w:tcBorders>
            <w:shd w:val="clear" w:color="auto" w:fill="EAF7FF"/>
            <w:tcMar>
              <w:top w:w="0" w:type="dxa"/>
              <w:left w:w="108" w:type="dxa"/>
              <w:bottom w:w="0" w:type="dxa"/>
              <w:right w:w="108" w:type="dxa"/>
            </w:tcMar>
            <w:vAlign w:val="center"/>
            <w:hideMark/>
          </w:tcPr>
          <w:p w:rsidR="00791212" w:rsidRPr="00791212" w:rsidRDefault="00791212" w:rsidP="00791212">
            <w:pPr>
              <w:widowControl/>
              <w:spacing w:after="300" w:line="400" w:lineRule="atLeast"/>
              <w:jc w:val="center"/>
              <w:rPr>
                <w:rFonts w:ascii="宋体" w:hAnsi="宋体" w:cs="宋体"/>
                <w:color w:val="000000"/>
                <w:kern w:val="0"/>
                <w:sz w:val="24"/>
              </w:rPr>
            </w:pPr>
            <w:r w:rsidRPr="00791212">
              <w:rPr>
                <w:rFonts w:ascii="仿宋" w:eastAsia="仿宋" w:hAnsi="宋体" w:cs="宋体" w:hint="eastAsia"/>
                <w:color w:val="000000"/>
                <w:kern w:val="0"/>
                <w:sz w:val="24"/>
              </w:rPr>
              <w:t>1</w:t>
            </w:r>
          </w:p>
        </w:tc>
        <w:tc>
          <w:tcPr>
            <w:tcW w:w="5103" w:type="dxa"/>
            <w:tcBorders>
              <w:top w:val="nil"/>
              <w:left w:val="nil"/>
              <w:bottom w:val="single" w:sz="8" w:space="0" w:color="auto"/>
              <w:right w:val="single" w:sz="8" w:space="0" w:color="auto"/>
            </w:tcBorders>
            <w:shd w:val="clear" w:color="auto" w:fill="EAF7FF"/>
            <w:tcMar>
              <w:top w:w="0" w:type="dxa"/>
              <w:left w:w="108" w:type="dxa"/>
              <w:bottom w:w="0" w:type="dxa"/>
              <w:right w:w="108" w:type="dxa"/>
            </w:tcMar>
            <w:vAlign w:val="center"/>
            <w:hideMark/>
          </w:tcPr>
          <w:p w:rsidR="00791212" w:rsidRPr="00791212" w:rsidRDefault="00791212" w:rsidP="00791212">
            <w:pPr>
              <w:widowControl/>
              <w:spacing w:after="300" w:line="400" w:lineRule="atLeast"/>
              <w:jc w:val="left"/>
              <w:rPr>
                <w:rFonts w:ascii="宋体" w:hAnsi="宋体" w:cs="宋体"/>
                <w:color w:val="000000"/>
                <w:kern w:val="0"/>
                <w:sz w:val="24"/>
              </w:rPr>
            </w:pPr>
            <w:r w:rsidRPr="00791212">
              <w:rPr>
                <w:rFonts w:ascii="仿宋" w:eastAsia="仿宋" w:hAnsi="宋体" w:cs="宋体" w:hint="eastAsia"/>
                <w:color w:val="000000"/>
                <w:kern w:val="0"/>
                <w:sz w:val="24"/>
              </w:rPr>
              <w:t>泉南高速公路枣木铺春运交通安全检查服务站</w:t>
            </w:r>
          </w:p>
        </w:tc>
        <w:tc>
          <w:tcPr>
            <w:tcW w:w="3260" w:type="dxa"/>
            <w:tcBorders>
              <w:top w:val="nil"/>
              <w:left w:val="nil"/>
              <w:bottom w:val="single" w:sz="8" w:space="0" w:color="auto"/>
              <w:right w:val="single" w:sz="8" w:space="0" w:color="auto"/>
            </w:tcBorders>
            <w:shd w:val="clear" w:color="auto" w:fill="EAF7FF"/>
            <w:tcMar>
              <w:top w:w="0" w:type="dxa"/>
              <w:left w:w="108" w:type="dxa"/>
              <w:bottom w:w="0" w:type="dxa"/>
              <w:right w:w="108" w:type="dxa"/>
            </w:tcMar>
            <w:vAlign w:val="center"/>
            <w:hideMark/>
          </w:tcPr>
          <w:p w:rsidR="00791212" w:rsidRPr="00791212" w:rsidRDefault="00791212" w:rsidP="00791212">
            <w:pPr>
              <w:widowControl/>
              <w:spacing w:after="300" w:line="400" w:lineRule="atLeast"/>
              <w:jc w:val="left"/>
              <w:rPr>
                <w:rFonts w:ascii="宋体" w:hAnsi="宋体" w:cs="宋体"/>
                <w:color w:val="000000"/>
                <w:kern w:val="0"/>
                <w:sz w:val="24"/>
              </w:rPr>
            </w:pPr>
            <w:r w:rsidRPr="00791212">
              <w:rPr>
                <w:rFonts w:ascii="仿宋" w:eastAsia="仿宋" w:hAnsi="宋体" w:cs="宋体" w:hint="eastAsia"/>
                <w:color w:val="000000"/>
                <w:kern w:val="0"/>
                <w:sz w:val="24"/>
              </w:rPr>
              <w:t>泉南高速公路枣木铺收费站</w:t>
            </w:r>
          </w:p>
        </w:tc>
      </w:tr>
      <w:tr w:rsidR="00791212" w:rsidRPr="00791212" w:rsidTr="00791212">
        <w:trPr>
          <w:trHeight w:val="329"/>
          <w:jc w:val="center"/>
        </w:trPr>
        <w:tc>
          <w:tcPr>
            <w:tcW w:w="817" w:type="dxa"/>
            <w:tcBorders>
              <w:top w:val="nil"/>
              <w:left w:val="single" w:sz="8" w:space="0" w:color="auto"/>
              <w:bottom w:val="single" w:sz="8" w:space="0" w:color="auto"/>
              <w:right w:val="single" w:sz="8" w:space="0" w:color="auto"/>
            </w:tcBorders>
            <w:shd w:val="clear" w:color="auto" w:fill="EAF7FF"/>
            <w:tcMar>
              <w:top w:w="0" w:type="dxa"/>
              <w:left w:w="108" w:type="dxa"/>
              <w:bottom w:w="0" w:type="dxa"/>
              <w:right w:w="108" w:type="dxa"/>
            </w:tcMar>
            <w:vAlign w:val="center"/>
            <w:hideMark/>
          </w:tcPr>
          <w:p w:rsidR="00791212" w:rsidRPr="00791212" w:rsidRDefault="00791212" w:rsidP="00791212">
            <w:pPr>
              <w:widowControl/>
              <w:spacing w:after="300" w:line="400" w:lineRule="atLeast"/>
              <w:jc w:val="center"/>
              <w:rPr>
                <w:rFonts w:ascii="宋体" w:hAnsi="宋体" w:cs="宋体"/>
                <w:color w:val="000000"/>
                <w:kern w:val="0"/>
                <w:sz w:val="24"/>
              </w:rPr>
            </w:pPr>
            <w:r w:rsidRPr="00791212">
              <w:rPr>
                <w:rFonts w:ascii="仿宋" w:eastAsia="仿宋" w:hAnsi="宋体" w:cs="宋体" w:hint="eastAsia"/>
                <w:color w:val="000000"/>
                <w:kern w:val="0"/>
                <w:sz w:val="24"/>
              </w:rPr>
              <w:t>2</w:t>
            </w:r>
          </w:p>
        </w:tc>
        <w:tc>
          <w:tcPr>
            <w:tcW w:w="5103" w:type="dxa"/>
            <w:tcBorders>
              <w:top w:val="nil"/>
              <w:left w:val="nil"/>
              <w:bottom w:val="single" w:sz="8" w:space="0" w:color="auto"/>
              <w:right w:val="single" w:sz="8" w:space="0" w:color="auto"/>
            </w:tcBorders>
            <w:shd w:val="clear" w:color="auto" w:fill="EAF7FF"/>
            <w:tcMar>
              <w:top w:w="0" w:type="dxa"/>
              <w:left w:w="108" w:type="dxa"/>
              <w:bottom w:w="0" w:type="dxa"/>
              <w:right w:w="108" w:type="dxa"/>
            </w:tcMar>
            <w:vAlign w:val="center"/>
            <w:hideMark/>
          </w:tcPr>
          <w:p w:rsidR="00791212" w:rsidRPr="00791212" w:rsidRDefault="00791212" w:rsidP="00791212">
            <w:pPr>
              <w:widowControl/>
              <w:spacing w:after="300" w:line="400" w:lineRule="atLeast"/>
              <w:jc w:val="left"/>
              <w:rPr>
                <w:rFonts w:ascii="宋体" w:hAnsi="宋体" w:cs="宋体"/>
                <w:color w:val="000000"/>
                <w:kern w:val="0"/>
                <w:sz w:val="24"/>
              </w:rPr>
            </w:pPr>
            <w:proofErr w:type="gramStart"/>
            <w:r w:rsidRPr="00791212">
              <w:rPr>
                <w:rFonts w:ascii="仿宋" w:eastAsia="仿宋" w:hAnsi="宋体" w:cs="宋体" w:hint="eastAsia"/>
                <w:color w:val="000000"/>
                <w:kern w:val="0"/>
                <w:sz w:val="24"/>
              </w:rPr>
              <w:t>沪昆高速公路</w:t>
            </w:r>
            <w:proofErr w:type="gramEnd"/>
            <w:r w:rsidRPr="00791212">
              <w:rPr>
                <w:rFonts w:ascii="仿宋" w:eastAsia="仿宋" w:hAnsi="宋体" w:cs="宋体" w:hint="eastAsia"/>
                <w:color w:val="000000"/>
                <w:kern w:val="0"/>
                <w:sz w:val="24"/>
              </w:rPr>
              <w:t>金鱼石春运交通安全检查服务站</w:t>
            </w:r>
          </w:p>
        </w:tc>
        <w:tc>
          <w:tcPr>
            <w:tcW w:w="3260" w:type="dxa"/>
            <w:tcBorders>
              <w:top w:val="nil"/>
              <w:left w:val="nil"/>
              <w:bottom w:val="single" w:sz="8" w:space="0" w:color="auto"/>
              <w:right w:val="single" w:sz="8" w:space="0" w:color="auto"/>
            </w:tcBorders>
            <w:shd w:val="clear" w:color="auto" w:fill="EAF7FF"/>
            <w:tcMar>
              <w:top w:w="0" w:type="dxa"/>
              <w:left w:w="108" w:type="dxa"/>
              <w:bottom w:w="0" w:type="dxa"/>
              <w:right w:w="108" w:type="dxa"/>
            </w:tcMar>
            <w:vAlign w:val="center"/>
            <w:hideMark/>
          </w:tcPr>
          <w:p w:rsidR="00791212" w:rsidRPr="00791212" w:rsidRDefault="00791212" w:rsidP="00791212">
            <w:pPr>
              <w:widowControl/>
              <w:spacing w:after="300" w:line="400" w:lineRule="atLeast"/>
              <w:jc w:val="left"/>
              <w:rPr>
                <w:rFonts w:ascii="宋体" w:hAnsi="宋体" w:cs="宋体"/>
                <w:color w:val="000000"/>
                <w:kern w:val="0"/>
                <w:sz w:val="24"/>
              </w:rPr>
            </w:pPr>
            <w:proofErr w:type="gramStart"/>
            <w:r w:rsidRPr="00791212">
              <w:rPr>
                <w:rFonts w:ascii="仿宋" w:eastAsia="仿宋" w:hAnsi="宋体" w:cs="宋体" w:hint="eastAsia"/>
                <w:color w:val="000000"/>
                <w:kern w:val="0"/>
                <w:sz w:val="24"/>
              </w:rPr>
              <w:t>沪昆高速公路</w:t>
            </w:r>
            <w:proofErr w:type="gramEnd"/>
            <w:r w:rsidRPr="00791212">
              <w:rPr>
                <w:rFonts w:ascii="仿宋" w:eastAsia="仿宋" w:hAnsi="宋体" w:cs="宋体" w:hint="eastAsia"/>
                <w:color w:val="000000"/>
                <w:kern w:val="0"/>
                <w:sz w:val="24"/>
              </w:rPr>
              <w:t>金鱼石收费站</w:t>
            </w:r>
          </w:p>
        </w:tc>
      </w:tr>
      <w:tr w:rsidR="00791212" w:rsidRPr="00791212" w:rsidTr="00791212">
        <w:trPr>
          <w:trHeight w:val="329"/>
          <w:jc w:val="center"/>
        </w:trPr>
        <w:tc>
          <w:tcPr>
            <w:tcW w:w="817" w:type="dxa"/>
            <w:tcBorders>
              <w:top w:val="nil"/>
              <w:left w:val="single" w:sz="8" w:space="0" w:color="auto"/>
              <w:bottom w:val="single" w:sz="8" w:space="0" w:color="auto"/>
              <w:right w:val="single" w:sz="8" w:space="0" w:color="auto"/>
            </w:tcBorders>
            <w:shd w:val="clear" w:color="auto" w:fill="EAF7FF"/>
            <w:tcMar>
              <w:top w:w="0" w:type="dxa"/>
              <w:left w:w="108" w:type="dxa"/>
              <w:bottom w:w="0" w:type="dxa"/>
              <w:right w:w="108" w:type="dxa"/>
            </w:tcMar>
            <w:vAlign w:val="center"/>
            <w:hideMark/>
          </w:tcPr>
          <w:p w:rsidR="00791212" w:rsidRPr="00791212" w:rsidRDefault="00791212" w:rsidP="00791212">
            <w:pPr>
              <w:widowControl/>
              <w:spacing w:after="300" w:line="400" w:lineRule="atLeast"/>
              <w:jc w:val="center"/>
              <w:rPr>
                <w:rFonts w:ascii="宋体" w:hAnsi="宋体" w:cs="宋体"/>
                <w:color w:val="000000"/>
                <w:kern w:val="0"/>
                <w:sz w:val="24"/>
              </w:rPr>
            </w:pPr>
            <w:r w:rsidRPr="00791212">
              <w:rPr>
                <w:rFonts w:ascii="仿宋" w:eastAsia="仿宋" w:hAnsi="宋体" w:cs="宋体" w:hint="eastAsia"/>
                <w:color w:val="000000"/>
                <w:kern w:val="0"/>
                <w:sz w:val="24"/>
              </w:rPr>
              <w:t>3</w:t>
            </w:r>
          </w:p>
        </w:tc>
        <w:tc>
          <w:tcPr>
            <w:tcW w:w="5103" w:type="dxa"/>
            <w:tcBorders>
              <w:top w:val="nil"/>
              <w:left w:val="nil"/>
              <w:bottom w:val="single" w:sz="8" w:space="0" w:color="auto"/>
              <w:right w:val="single" w:sz="8" w:space="0" w:color="auto"/>
            </w:tcBorders>
            <w:shd w:val="clear" w:color="auto" w:fill="EAF7FF"/>
            <w:tcMar>
              <w:top w:w="0" w:type="dxa"/>
              <w:left w:w="108" w:type="dxa"/>
              <w:bottom w:w="0" w:type="dxa"/>
              <w:right w:w="108" w:type="dxa"/>
            </w:tcMar>
            <w:vAlign w:val="center"/>
            <w:hideMark/>
          </w:tcPr>
          <w:p w:rsidR="00791212" w:rsidRPr="00791212" w:rsidRDefault="00791212" w:rsidP="00791212">
            <w:pPr>
              <w:widowControl/>
              <w:spacing w:after="300" w:line="400" w:lineRule="atLeast"/>
              <w:jc w:val="left"/>
              <w:rPr>
                <w:rFonts w:ascii="宋体" w:hAnsi="宋体" w:cs="宋体"/>
                <w:color w:val="000000"/>
                <w:kern w:val="0"/>
                <w:sz w:val="24"/>
              </w:rPr>
            </w:pPr>
            <w:proofErr w:type="gramStart"/>
            <w:r w:rsidRPr="00791212">
              <w:rPr>
                <w:rFonts w:ascii="仿宋" w:eastAsia="仿宋" w:hAnsi="宋体" w:cs="宋体" w:hint="eastAsia"/>
                <w:color w:val="000000"/>
                <w:kern w:val="0"/>
                <w:sz w:val="24"/>
              </w:rPr>
              <w:t>沪昆高速公路</w:t>
            </w:r>
            <w:proofErr w:type="gramEnd"/>
            <w:r w:rsidRPr="00791212">
              <w:rPr>
                <w:rFonts w:ascii="仿宋" w:eastAsia="仿宋" w:hAnsi="宋体" w:cs="宋体" w:hint="eastAsia"/>
                <w:color w:val="000000"/>
                <w:kern w:val="0"/>
                <w:sz w:val="24"/>
              </w:rPr>
              <w:t>新晃春运交通安全检查服务站</w:t>
            </w:r>
          </w:p>
        </w:tc>
        <w:tc>
          <w:tcPr>
            <w:tcW w:w="3260" w:type="dxa"/>
            <w:tcBorders>
              <w:top w:val="nil"/>
              <w:left w:val="nil"/>
              <w:bottom w:val="single" w:sz="8" w:space="0" w:color="auto"/>
              <w:right w:val="single" w:sz="8" w:space="0" w:color="auto"/>
            </w:tcBorders>
            <w:shd w:val="clear" w:color="auto" w:fill="EAF7FF"/>
            <w:tcMar>
              <w:top w:w="0" w:type="dxa"/>
              <w:left w:w="108" w:type="dxa"/>
              <w:bottom w:w="0" w:type="dxa"/>
              <w:right w:w="108" w:type="dxa"/>
            </w:tcMar>
            <w:vAlign w:val="center"/>
            <w:hideMark/>
          </w:tcPr>
          <w:p w:rsidR="00791212" w:rsidRPr="00791212" w:rsidRDefault="00791212" w:rsidP="00791212">
            <w:pPr>
              <w:widowControl/>
              <w:spacing w:after="300" w:line="400" w:lineRule="atLeast"/>
              <w:jc w:val="left"/>
              <w:rPr>
                <w:rFonts w:ascii="宋体" w:hAnsi="宋体" w:cs="宋体"/>
                <w:color w:val="000000"/>
                <w:kern w:val="0"/>
                <w:sz w:val="24"/>
              </w:rPr>
            </w:pPr>
            <w:proofErr w:type="gramStart"/>
            <w:r w:rsidRPr="00791212">
              <w:rPr>
                <w:rFonts w:ascii="仿宋" w:eastAsia="仿宋" w:hAnsi="宋体" w:cs="宋体" w:hint="eastAsia"/>
                <w:color w:val="000000"/>
                <w:kern w:val="0"/>
                <w:sz w:val="24"/>
              </w:rPr>
              <w:t>沪昆高速公路</w:t>
            </w:r>
            <w:proofErr w:type="gramEnd"/>
            <w:r w:rsidRPr="00791212">
              <w:rPr>
                <w:rFonts w:ascii="仿宋" w:eastAsia="仿宋" w:hAnsi="宋体" w:cs="宋体" w:hint="eastAsia"/>
                <w:color w:val="000000"/>
                <w:kern w:val="0"/>
                <w:sz w:val="24"/>
              </w:rPr>
              <w:t>新晃收费站</w:t>
            </w:r>
          </w:p>
        </w:tc>
      </w:tr>
      <w:tr w:rsidR="00791212" w:rsidRPr="00791212" w:rsidTr="00791212">
        <w:trPr>
          <w:trHeight w:val="342"/>
          <w:jc w:val="center"/>
        </w:trPr>
        <w:tc>
          <w:tcPr>
            <w:tcW w:w="817" w:type="dxa"/>
            <w:tcBorders>
              <w:top w:val="nil"/>
              <w:left w:val="single" w:sz="8" w:space="0" w:color="auto"/>
              <w:bottom w:val="single" w:sz="8" w:space="0" w:color="auto"/>
              <w:right w:val="single" w:sz="8" w:space="0" w:color="auto"/>
            </w:tcBorders>
            <w:shd w:val="clear" w:color="auto" w:fill="EAF7FF"/>
            <w:tcMar>
              <w:top w:w="0" w:type="dxa"/>
              <w:left w:w="108" w:type="dxa"/>
              <w:bottom w:w="0" w:type="dxa"/>
              <w:right w:w="108" w:type="dxa"/>
            </w:tcMar>
            <w:vAlign w:val="center"/>
            <w:hideMark/>
          </w:tcPr>
          <w:p w:rsidR="00791212" w:rsidRPr="00791212" w:rsidRDefault="00791212" w:rsidP="00791212">
            <w:pPr>
              <w:widowControl/>
              <w:spacing w:after="300" w:line="400" w:lineRule="atLeast"/>
              <w:jc w:val="center"/>
              <w:rPr>
                <w:rFonts w:ascii="宋体" w:hAnsi="宋体" w:cs="宋体"/>
                <w:color w:val="000000"/>
                <w:kern w:val="0"/>
                <w:sz w:val="24"/>
              </w:rPr>
            </w:pPr>
            <w:r w:rsidRPr="00791212">
              <w:rPr>
                <w:rFonts w:ascii="仿宋" w:eastAsia="仿宋" w:hAnsi="宋体" w:cs="宋体" w:hint="eastAsia"/>
                <w:color w:val="000000"/>
                <w:kern w:val="0"/>
                <w:sz w:val="24"/>
              </w:rPr>
              <w:t>4</w:t>
            </w:r>
          </w:p>
        </w:tc>
        <w:tc>
          <w:tcPr>
            <w:tcW w:w="5103" w:type="dxa"/>
            <w:tcBorders>
              <w:top w:val="nil"/>
              <w:left w:val="nil"/>
              <w:bottom w:val="single" w:sz="8" w:space="0" w:color="auto"/>
              <w:right w:val="single" w:sz="8" w:space="0" w:color="auto"/>
            </w:tcBorders>
            <w:shd w:val="clear" w:color="auto" w:fill="EAF7FF"/>
            <w:tcMar>
              <w:top w:w="0" w:type="dxa"/>
              <w:left w:w="108" w:type="dxa"/>
              <w:bottom w:w="0" w:type="dxa"/>
              <w:right w:w="108" w:type="dxa"/>
            </w:tcMar>
            <w:vAlign w:val="center"/>
            <w:hideMark/>
          </w:tcPr>
          <w:p w:rsidR="00791212" w:rsidRPr="00791212" w:rsidRDefault="00791212" w:rsidP="00791212">
            <w:pPr>
              <w:widowControl/>
              <w:spacing w:after="300" w:line="400" w:lineRule="atLeast"/>
              <w:jc w:val="left"/>
              <w:rPr>
                <w:rFonts w:ascii="宋体" w:hAnsi="宋体" w:cs="宋体"/>
                <w:color w:val="000000"/>
                <w:kern w:val="0"/>
                <w:sz w:val="24"/>
              </w:rPr>
            </w:pPr>
            <w:r w:rsidRPr="00791212">
              <w:rPr>
                <w:rFonts w:ascii="仿宋" w:eastAsia="仿宋" w:hAnsi="宋体" w:cs="宋体" w:hint="eastAsia"/>
                <w:color w:val="000000"/>
                <w:kern w:val="0"/>
                <w:sz w:val="24"/>
              </w:rPr>
              <w:t>京港澳高速公路</w:t>
            </w:r>
            <w:proofErr w:type="gramStart"/>
            <w:r w:rsidRPr="00791212">
              <w:rPr>
                <w:rFonts w:ascii="仿宋" w:eastAsia="仿宋" w:hAnsi="宋体" w:cs="宋体" w:hint="eastAsia"/>
                <w:color w:val="000000"/>
                <w:kern w:val="0"/>
                <w:sz w:val="24"/>
              </w:rPr>
              <w:t>羊楼司</w:t>
            </w:r>
            <w:proofErr w:type="gramEnd"/>
            <w:r w:rsidRPr="00791212">
              <w:rPr>
                <w:rFonts w:ascii="仿宋" w:eastAsia="仿宋" w:hAnsi="宋体" w:cs="宋体" w:hint="eastAsia"/>
                <w:color w:val="000000"/>
                <w:kern w:val="0"/>
                <w:sz w:val="24"/>
              </w:rPr>
              <w:t>春运交通安全检查服务站</w:t>
            </w:r>
          </w:p>
        </w:tc>
        <w:tc>
          <w:tcPr>
            <w:tcW w:w="3260" w:type="dxa"/>
            <w:tcBorders>
              <w:top w:val="nil"/>
              <w:left w:val="nil"/>
              <w:bottom w:val="single" w:sz="8" w:space="0" w:color="auto"/>
              <w:right w:val="single" w:sz="8" w:space="0" w:color="auto"/>
            </w:tcBorders>
            <w:shd w:val="clear" w:color="auto" w:fill="EAF7FF"/>
            <w:tcMar>
              <w:top w:w="0" w:type="dxa"/>
              <w:left w:w="108" w:type="dxa"/>
              <w:bottom w:w="0" w:type="dxa"/>
              <w:right w:w="108" w:type="dxa"/>
            </w:tcMar>
            <w:vAlign w:val="center"/>
            <w:hideMark/>
          </w:tcPr>
          <w:p w:rsidR="00791212" w:rsidRPr="00791212" w:rsidRDefault="00791212" w:rsidP="00791212">
            <w:pPr>
              <w:widowControl/>
              <w:spacing w:after="300" w:line="400" w:lineRule="atLeast"/>
              <w:jc w:val="left"/>
              <w:rPr>
                <w:rFonts w:ascii="宋体" w:hAnsi="宋体" w:cs="宋体"/>
                <w:color w:val="000000"/>
                <w:kern w:val="0"/>
                <w:sz w:val="24"/>
              </w:rPr>
            </w:pPr>
            <w:r w:rsidRPr="00791212">
              <w:rPr>
                <w:rFonts w:ascii="仿宋" w:eastAsia="仿宋" w:hAnsi="宋体" w:cs="宋体" w:hint="eastAsia"/>
                <w:color w:val="000000"/>
                <w:kern w:val="0"/>
                <w:sz w:val="24"/>
              </w:rPr>
              <w:t>京港澳高速公路</w:t>
            </w:r>
            <w:proofErr w:type="gramStart"/>
            <w:r w:rsidRPr="00791212">
              <w:rPr>
                <w:rFonts w:ascii="仿宋" w:eastAsia="仿宋" w:hAnsi="宋体" w:cs="宋体" w:hint="eastAsia"/>
                <w:color w:val="000000"/>
                <w:kern w:val="0"/>
                <w:sz w:val="24"/>
              </w:rPr>
              <w:t>羊楼司</w:t>
            </w:r>
            <w:proofErr w:type="gramEnd"/>
            <w:r w:rsidRPr="00791212">
              <w:rPr>
                <w:rFonts w:ascii="仿宋" w:eastAsia="仿宋" w:hAnsi="宋体" w:cs="宋体" w:hint="eastAsia"/>
                <w:color w:val="000000"/>
                <w:kern w:val="0"/>
                <w:sz w:val="24"/>
              </w:rPr>
              <w:t>服务区内</w:t>
            </w:r>
          </w:p>
        </w:tc>
      </w:tr>
      <w:tr w:rsidR="00791212" w:rsidRPr="00791212" w:rsidTr="00791212">
        <w:trPr>
          <w:trHeight w:val="329"/>
          <w:jc w:val="center"/>
        </w:trPr>
        <w:tc>
          <w:tcPr>
            <w:tcW w:w="817" w:type="dxa"/>
            <w:tcBorders>
              <w:top w:val="nil"/>
              <w:left w:val="single" w:sz="8" w:space="0" w:color="auto"/>
              <w:bottom w:val="single" w:sz="8" w:space="0" w:color="auto"/>
              <w:right w:val="single" w:sz="8" w:space="0" w:color="auto"/>
            </w:tcBorders>
            <w:shd w:val="clear" w:color="auto" w:fill="EAF7FF"/>
            <w:tcMar>
              <w:top w:w="0" w:type="dxa"/>
              <w:left w:w="108" w:type="dxa"/>
              <w:bottom w:w="0" w:type="dxa"/>
              <w:right w:w="108" w:type="dxa"/>
            </w:tcMar>
            <w:vAlign w:val="center"/>
            <w:hideMark/>
          </w:tcPr>
          <w:p w:rsidR="00791212" w:rsidRPr="00791212" w:rsidRDefault="00791212" w:rsidP="00791212">
            <w:pPr>
              <w:widowControl/>
              <w:spacing w:after="300" w:line="400" w:lineRule="atLeast"/>
              <w:jc w:val="center"/>
              <w:rPr>
                <w:rFonts w:ascii="宋体" w:hAnsi="宋体" w:cs="宋体"/>
                <w:color w:val="000000"/>
                <w:kern w:val="0"/>
                <w:sz w:val="24"/>
              </w:rPr>
            </w:pPr>
            <w:r w:rsidRPr="00791212">
              <w:rPr>
                <w:rFonts w:ascii="仿宋" w:eastAsia="仿宋" w:hAnsi="宋体" w:cs="宋体" w:hint="eastAsia"/>
                <w:color w:val="000000"/>
                <w:kern w:val="0"/>
                <w:sz w:val="24"/>
              </w:rPr>
              <w:t>5</w:t>
            </w:r>
          </w:p>
        </w:tc>
        <w:tc>
          <w:tcPr>
            <w:tcW w:w="5103" w:type="dxa"/>
            <w:tcBorders>
              <w:top w:val="nil"/>
              <w:left w:val="nil"/>
              <w:bottom w:val="single" w:sz="8" w:space="0" w:color="auto"/>
              <w:right w:val="single" w:sz="8" w:space="0" w:color="auto"/>
            </w:tcBorders>
            <w:shd w:val="clear" w:color="auto" w:fill="EAF7FF"/>
            <w:tcMar>
              <w:top w:w="0" w:type="dxa"/>
              <w:left w:w="108" w:type="dxa"/>
              <w:bottom w:w="0" w:type="dxa"/>
              <w:right w:w="108" w:type="dxa"/>
            </w:tcMar>
            <w:vAlign w:val="center"/>
            <w:hideMark/>
          </w:tcPr>
          <w:p w:rsidR="00791212" w:rsidRPr="00791212" w:rsidRDefault="00791212" w:rsidP="00791212">
            <w:pPr>
              <w:widowControl/>
              <w:spacing w:after="300" w:line="400" w:lineRule="atLeast"/>
              <w:jc w:val="left"/>
              <w:rPr>
                <w:rFonts w:ascii="宋体" w:hAnsi="宋体" w:cs="宋体"/>
                <w:color w:val="000000"/>
                <w:kern w:val="0"/>
                <w:sz w:val="24"/>
              </w:rPr>
            </w:pPr>
            <w:r w:rsidRPr="00791212">
              <w:rPr>
                <w:rFonts w:ascii="仿宋" w:eastAsia="仿宋" w:hAnsi="宋体" w:cs="宋体" w:hint="eastAsia"/>
                <w:color w:val="000000"/>
                <w:kern w:val="0"/>
                <w:sz w:val="24"/>
              </w:rPr>
              <w:t>京港澳高速公路小塘春运交通安全检查服务站</w:t>
            </w:r>
          </w:p>
        </w:tc>
        <w:tc>
          <w:tcPr>
            <w:tcW w:w="3260" w:type="dxa"/>
            <w:tcBorders>
              <w:top w:val="nil"/>
              <w:left w:val="nil"/>
              <w:bottom w:val="single" w:sz="8" w:space="0" w:color="auto"/>
              <w:right w:val="single" w:sz="8" w:space="0" w:color="auto"/>
            </w:tcBorders>
            <w:shd w:val="clear" w:color="auto" w:fill="EAF7FF"/>
            <w:tcMar>
              <w:top w:w="0" w:type="dxa"/>
              <w:left w:w="108" w:type="dxa"/>
              <w:bottom w:w="0" w:type="dxa"/>
              <w:right w:w="108" w:type="dxa"/>
            </w:tcMar>
            <w:vAlign w:val="center"/>
            <w:hideMark/>
          </w:tcPr>
          <w:p w:rsidR="00791212" w:rsidRPr="00791212" w:rsidRDefault="00791212" w:rsidP="00791212">
            <w:pPr>
              <w:widowControl/>
              <w:spacing w:after="300" w:line="400" w:lineRule="atLeast"/>
              <w:jc w:val="left"/>
              <w:rPr>
                <w:rFonts w:ascii="宋体" w:hAnsi="宋体" w:cs="宋体"/>
                <w:color w:val="000000"/>
                <w:kern w:val="0"/>
                <w:sz w:val="24"/>
              </w:rPr>
            </w:pPr>
            <w:r w:rsidRPr="00791212">
              <w:rPr>
                <w:rFonts w:ascii="仿宋" w:eastAsia="仿宋" w:hAnsi="宋体" w:cs="宋体" w:hint="eastAsia"/>
                <w:color w:val="000000"/>
                <w:kern w:val="0"/>
                <w:sz w:val="24"/>
              </w:rPr>
              <w:t>京港澳高速公路小塘服务区内</w:t>
            </w:r>
          </w:p>
        </w:tc>
      </w:tr>
      <w:tr w:rsidR="00791212" w:rsidRPr="00791212" w:rsidTr="00791212">
        <w:trPr>
          <w:trHeight w:val="329"/>
          <w:jc w:val="center"/>
        </w:trPr>
        <w:tc>
          <w:tcPr>
            <w:tcW w:w="817" w:type="dxa"/>
            <w:tcBorders>
              <w:top w:val="nil"/>
              <w:left w:val="single" w:sz="8" w:space="0" w:color="auto"/>
              <w:bottom w:val="single" w:sz="8" w:space="0" w:color="auto"/>
              <w:right w:val="single" w:sz="8" w:space="0" w:color="auto"/>
            </w:tcBorders>
            <w:shd w:val="clear" w:color="auto" w:fill="EAF7FF"/>
            <w:tcMar>
              <w:top w:w="0" w:type="dxa"/>
              <w:left w:w="108" w:type="dxa"/>
              <w:bottom w:w="0" w:type="dxa"/>
              <w:right w:w="108" w:type="dxa"/>
            </w:tcMar>
            <w:vAlign w:val="center"/>
            <w:hideMark/>
          </w:tcPr>
          <w:p w:rsidR="00791212" w:rsidRPr="00791212" w:rsidRDefault="00791212" w:rsidP="00791212">
            <w:pPr>
              <w:widowControl/>
              <w:spacing w:after="300" w:line="400" w:lineRule="atLeast"/>
              <w:jc w:val="center"/>
              <w:rPr>
                <w:rFonts w:ascii="宋体" w:hAnsi="宋体" w:cs="宋体"/>
                <w:color w:val="000000"/>
                <w:kern w:val="0"/>
                <w:sz w:val="24"/>
              </w:rPr>
            </w:pPr>
            <w:r w:rsidRPr="00791212">
              <w:rPr>
                <w:rFonts w:ascii="仿宋" w:eastAsia="仿宋" w:hAnsi="宋体" w:cs="宋体" w:hint="eastAsia"/>
                <w:color w:val="000000"/>
                <w:kern w:val="0"/>
                <w:sz w:val="24"/>
              </w:rPr>
              <w:t>6</w:t>
            </w:r>
          </w:p>
        </w:tc>
        <w:tc>
          <w:tcPr>
            <w:tcW w:w="5103" w:type="dxa"/>
            <w:tcBorders>
              <w:top w:val="nil"/>
              <w:left w:val="nil"/>
              <w:bottom w:val="single" w:sz="8" w:space="0" w:color="auto"/>
              <w:right w:val="single" w:sz="8" w:space="0" w:color="auto"/>
            </w:tcBorders>
            <w:shd w:val="clear" w:color="auto" w:fill="EAF7FF"/>
            <w:tcMar>
              <w:top w:w="0" w:type="dxa"/>
              <w:left w:w="108" w:type="dxa"/>
              <w:bottom w:w="0" w:type="dxa"/>
              <w:right w:w="108" w:type="dxa"/>
            </w:tcMar>
            <w:vAlign w:val="center"/>
            <w:hideMark/>
          </w:tcPr>
          <w:p w:rsidR="00791212" w:rsidRPr="00791212" w:rsidRDefault="00791212" w:rsidP="00791212">
            <w:pPr>
              <w:widowControl/>
              <w:spacing w:after="300" w:line="400" w:lineRule="atLeast"/>
              <w:jc w:val="left"/>
              <w:rPr>
                <w:rFonts w:ascii="宋体" w:hAnsi="宋体" w:cs="宋体"/>
                <w:color w:val="000000"/>
                <w:kern w:val="0"/>
                <w:sz w:val="24"/>
              </w:rPr>
            </w:pPr>
            <w:proofErr w:type="gramStart"/>
            <w:r w:rsidRPr="00791212">
              <w:rPr>
                <w:rFonts w:ascii="仿宋" w:eastAsia="仿宋" w:hAnsi="宋体" w:cs="宋体" w:hint="eastAsia"/>
                <w:color w:val="000000"/>
                <w:kern w:val="0"/>
                <w:sz w:val="24"/>
              </w:rPr>
              <w:t>随岳高速公路</w:t>
            </w:r>
            <w:proofErr w:type="gramEnd"/>
            <w:r w:rsidRPr="00791212">
              <w:rPr>
                <w:rFonts w:ascii="仿宋" w:eastAsia="仿宋" w:hAnsi="宋体" w:cs="宋体" w:hint="eastAsia"/>
                <w:color w:val="000000"/>
                <w:kern w:val="0"/>
                <w:sz w:val="24"/>
              </w:rPr>
              <w:t>道仁矶春运交通安全检查服务站</w:t>
            </w:r>
          </w:p>
        </w:tc>
        <w:tc>
          <w:tcPr>
            <w:tcW w:w="3260" w:type="dxa"/>
            <w:tcBorders>
              <w:top w:val="nil"/>
              <w:left w:val="nil"/>
              <w:bottom w:val="single" w:sz="8" w:space="0" w:color="auto"/>
              <w:right w:val="single" w:sz="8" w:space="0" w:color="auto"/>
            </w:tcBorders>
            <w:shd w:val="clear" w:color="auto" w:fill="EAF7FF"/>
            <w:tcMar>
              <w:top w:w="0" w:type="dxa"/>
              <w:left w:w="108" w:type="dxa"/>
              <w:bottom w:w="0" w:type="dxa"/>
              <w:right w:w="108" w:type="dxa"/>
            </w:tcMar>
            <w:vAlign w:val="center"/>
            <w:hideMark/>
          </w:tcPr>
          <w:p w:rsidR="00791212" w:rsidRPr="00791212" w:rsidRDefault="00791212" w:rsidP="00791212">
            <w:pPr>
              <w:widowControl/>
              <w:spacing w:after="300" w:line="400" w:lineRule="atLeast"/>
              <w:jc w:val="left"/>
              <w:rPr>
                <w:rFonts w:ascii="宋体" w:hAnsi="宋体" w:cs="宋体"/>
                <w:color w:val="000000"/>
                <w:kern w:val="0"/>
                <w:sz w:val="24"/>
              </w:rPr>
            </w:pPr>
            <w:proofErr w:type="gramStart"/>
            <w:r w:rsidRPr="00791212">
              <w:rPr>
                <w:rFonts w:ascii="仿宋" w:eastAsia="仿宋" w:hAnsi="宋体" w:cs="宋体" w:hint="eastAsia"/>
                <w:color w:val="000000"/>
                <w:kern w:val="0"/>
                <w:sz w:val="24"/>
              </w:rPr>
              <w:t>随岳高速公路</w:t>
            </w:r>
            <w:proofErr w:type="gramEnd"/>
            <w:r w:rsidRPr="00791212">
              <w:rPr>
                <w:rFonts w:ascii="仿宋" w:eastAsia="仿宋" w:hAnsi="宋体" w:cs="宋体" w:hint="eastAsia"/>
                <w:color w:val="000000"/>
                <w:kern w:val="0"/>
                <w:sz w:val="24"/>
              </w:rPr>
              <w:t>道仁矶收费站</w:t>
            </w:r>
          </w:p>
        </w:tc>
      </w:tr>
      <w:tr w:rsidR="00791212" w:rsidRPr="00791212" w:rsidTr="00791212">
        <w:trPr>
          <w:trHeight w:val="342"/>
          <w:jc w:val="center"/>
        </w:trPr>
        <w:tc>
          <w:tcPr>
            <w:tcW w:w="817" w:type="dxa"/>
            <w:tcBorders>
              <w:top w:val="nil"/>
              <w:left w:val="single" w:sz="8" w:space="0" w:color="auto"/>
              <w:bottom w:val="single" w:sz="8" w:space="0" w:color="auto"/>
              <w:right w:val="single" w:sz="8" w:space="0" w:color="auto"/>
            </w:tcBorders>
            <w:shd w:val="clear" w:color="auto" w:fill="EAF7FF"/>
            <w:tcMar>
              <w:top w:w="0" w:type="dxa"/>
              <w:left w:w="108" w:type="dxa"/>
              <w:bottom w:w="0" w:type="dxa"/>
              <w:right w:w="108" w:type="dxa"/>
            </w:tcMar>
            <w:vAlign w:val="center"/>
            <w:hideMark/>
          </w:tcPr>
          <w:p w:rsidR="00791212" w:rsidRPr="00791212" w:rsidRDefault="00791212" w:rsidP="00791212">
            <w:pPr>
              <w:widowControl/>
              <w:spacing w:after="300" w:line="400" w:lineRule="atLeast"/>
              <w:jc w:val="center"/>
              <w:rPr>
                <w:rFonts w:ascii="宋体" w:hAnsi="宋体" w:cs="宋体"/>
                <w:color w:val="000000"/>
                <w:kern w:val="0"/>
                <w:sz w:val="24"/>
              </w:rPr>
            </w:pPr>
            <w:r w:rsidRPr="00791212">
              <w:rPr>
                <w:rFonts w:ascii="仿宋" w:eastAsia="仿宋" w:hAnsi="宋体" w:cs="宋体" w:hint="eastAsia"/>
                <w:color w:val="000000"/>
                <w:kern w:val="0"/>
                <w:sz w:val="24"/>
              </w:rPr>
              <w:t>7</w:t>
            </w:r>
          </w:p>
        </w:tc>
        <w:tc>
          <w:tcPr>
            <w:tcW w:w="5103" w:type="dxa"/>
            <w:tcBorders>
              <w:top w:val="nil"/>
              <w:left w:val="nil"/>
              <w:bottom w:val="single" w:sz="8" w:space="0" w:color="auto"/>
              <w:right w:val="single" w:sz="8" w:space="0" w:color="auto"/>
            </w:tcBorders>
            <w:shd w:val="clear" w:color="auto" w:fill="EAF7FF"/>
            <w:tcMar>
              <w:top w:w="0" w:type="dxa"/>
              <w:left w:w="108" w:type="dxa"/>
              <w:bottom w:w="0" w:type="dxa"/>
              <w:right w:w="108" w:type="dxa"/>
            </w:tcMar>
            <w:vAlign w:val="center"/>
            <w:hideMark/>
          </w:tcPr>
          <w:p w:rsidR="00791212" w:rsidRPr="00791212" w:rsidRDefault="00791212" w:rsidP="00791212">
            <w:pPr>
              <w:widowControl/>
              <w:spacing w:after="300" w:line="400" w:lineRule="atLeast"/>
              <w:jc w:val="left"/>
              <w:rPr>
                <w:rFonts w:ascii="宋体" w:hAnsi="宋体" w:cs="宋体"/>
                <w:color w:val="000000"/>
                <w:kern w:val="0"/>
                <w:sz w:val="24"/>
              </w:rPr>
            </w:pPr>
            <w:proofErr w:type="gramStart"/>
            <w:r w:rsidRPr="00791212">
              <w:rPr>
                <w:rFonts w:ascii="仿宋" w:eastAsia="仿宋" w:hAnsi="宋体" w:cs="宋体" w:hint="eastAsia"/>
                <w:color w:val="000000"/>
                <w:kern w:val="0"/>
                <w:sz w:val="24"/>
              </w:rPr>
              <w:t>宜凤高速公路堡城春运</w:t>
            </w:r>
            <w:proofErr w:type="gramEnd"/>
            <w:r w:rsidRPr="00791212">
              <w:rPr>
                <w:rFonts w:ascii="仿宋" w:eastAsia="仿宋" w:hAnsi="宋体" w:cs="宋体" w:hint="eastAsia"/>
                <w:color w:val="000000"/>
                <w:kern w:val="0"/>
                <w:sz w:val="24"/>
              </w:rPr>
              <w:t>交通安全检查服务站</w:t>
            </w:r>
          </w:p>
        </w:tc>
        <w:tc>
          <w:tcPr>
            <w:tcW w:w="3260" w:type="dxa"/>
            <w:tcBorders>
              <w:top w:val="nil"/>
              <w:left w:val="nil"/>
              <w:bottom w:val="single" w:sz="8" w:space="0" w:color="auto"/>
              <w:right w:val="single" w:sz="8" w:space="0" w:color="auto"/>
            </w:tcBorders>
            <w:shd w:val="clear" w:color="auto" w:fill="EAF7FF"/>
            <w:tcMar>
              <w:top w:w="0" w:type="dxa"/>
              <w:left w:w="108" w:type="dxa"/>
              <w:bottom w:w="0" w:type="dxa"/>
              <w:right w:w="108" w:type="dxa"/>
            </w:tcMar>
            <w:vAlign w:val="center"/>
            <w:hideMark/>
          </w:tcPr>
          <w:p w:rsidR="00791212" w:rsidRPr="00791212" w:rsidRDefault="00791212" w:rsidP="00791212">
            <w:pPr>
              <w:widowControl/>
              <w:spacing w:after="300" w:line="400" w:lineRule="atLeast"/>
              <w:jc w:val="left"/>
              <w:rPr>
                <w:rFonts w:ascii="宋体" w:hAnsi="宋体" w:cs="宋体"/>
                <w:color w:val="000000"/>
                <w:kern w:val="0"/>
                <w:sz w:val="24"/>
              </w:rPr>
            </w:pPr>
            <w:proofErr w:type="gramStart"/>
            <w:r w:rsidRPr="00791212">
              <w:rPr>
                <w:rFonts w:ascii="仿宋" w:eastAsia="仿宋" w:hAnsi="宋体" w:cs="宋体" w:hint="eastAsia"/>
                <w:color w:val="000000"/>
                <w:kern w:val="0"/>
                <w:sz w:val="24"/>
              </w:rPr>
              <w:t>宜凤高速公路堡城</w:t>
            </w:r>
            <w:proofErr w:type="gramEnd"/>
            <w:r w:rsidRPr="00791212">
              <w:rPr>
                <w:rFonts w:ascii="仿宋" w:eastAsia="仿宋" w:hAnsi="宋体" w:cs="宋体" w:hint="eastAsia"/>
                <w:color w:val="000000"/>
                <w:kern w:val="0"/>
                <w:sz w:val="24"/>
              </w:rPr>
              <w:t>收费站</w:t>
            </w:r>
          </w:p>
        </w:tc>
      </w:tr>
      <w:tr w:rsidR="00791212" w:rsidRPr="00791212" w:rsidTr="00791212">
        <w:trPr>
          <w:trHeight w:val="329"/>
          <w:jc w:val="center"/>
        </w:trPr>
        <w:tc>
          <w:tcPr>
            <w:tcW w:w="817" w:type="dxa"/>
            <w:tcBorders>
              <w:top w:val="nil"/>
              <w:left w:val="single" w:sz="8" w:space="0" w:color="auto"/>
              <w:bottom w:val="single" w:sz="8" w:space="0" w:color="auto"/>
              <w:right w:val="single" w:sz="8" w:space="0" w:color="auto"/>
            </w:tcBorders>
            <w:shd w:val="clear" w:color="auto" w:fill="EAF7FF"/>
            <w:tcMar>
              <w:top w:w="0" w:type="dxa"/>
              <w:left w:w="108" w:type="dxa"/>
              <w:bottom w:w="0" w:type="dxa"/>
              <w:right w:w="108" w:type="dxa"/>
            </w:tcMar>
            <w:vAlign w:val="center"/>
            <w:hideMark/>
          </w:tcPr>
          <w:p w:rsidR="00791212" w:rsidRPr="00791212" w:rsidRDefault="00791212" w:rsidP="00791212">
            <w:pPr>
              <w:widowControl/>
              <w:spacing w:after="300" w:line="400" w:lineRule="atLeast"/>
              <w:jc w:val="center"/>
              <w:rPr>
                <w:rFonts w:ascii="宋体" w:hAnsi="宋体" w:cs="宋体"/>
                <w:color w:val="000000"/>
                <w:kern w:val="0"/>
                <w:sz w:val="24"/>
              </w:rPr>
            </w:pPr>
            <w:r w:rsidRPr="00791212">
              <w:rPr>
                <w:rFonts w:ascii="仿宋" w:eastAsia="仿宋" w:hAnsi="宋体" w:cs="宋体" w:hint="eastAsia"/>
                <w:color w:val="000000"/>
                <w:kern w:val="0"/>
                <w:sz w:val="24"/>
              </w:rPr>
              <w:t>8</w:t>
            </w:r>
          </w:p>
        </w:tc>
        <w:tc>
          <w:tcPr>
            <w:tcW w:w="5103" w:type="dxa"/>
            <w:tcBorders>
              <w:top w:val="nil"/>
              <w:left w:val="nil"/>
              <w:bottom w:val="single" w:sz="8" w:space="0" w:color="auto"/>
              <w:right w:val="single" w:sz="8" w:space="0" w:color="auto"/>
            </w:tcBorders>
            <w:shd w:val="clear" w:color="auto" w:fill="EAF7FF"/>
            <w:tcMar>
              <w:top w:w="0" w:type="dxa"/>
              <w:left w:w="108" w:type="dxa"/>
              <w:bottom w:w="0" w:type="dxa"/>
              <w:right w:w="108" w:type="dxa"/>
            </w:tcMar>
            <w:vAlign w:val="center"/>
            <w:hideMark/>
          </w:tcPr>
          <w:p w:rsidR="00791212" w:rsidRPr="00791212" w:rsidRDefault="00791212" w:rsidP="00791212">
            <w:pPr>
              <w:widowControl/>
              <w:spacing w:after="300" w:line="400" w:lineRule="atLeast"/>
              <w:jc w:val="left"/>
              <w:rPr>
                <w:rFonts w:ascii="宋体" w:hAnsi="宋体" w:cs="宋体"/>
                <w:color w:val="000000"/>
                <w:kern w:val="0"/>
                <w:sz w:val="24"/>
              </w:rPr>
            </w:pPr>
            <w:r w:rsidRPr="00791212">
              <w:rPr>
                <w:rFonts w:ascii="仿宋" w:eastAsia="仿宋" w:hAnsi="宋体" w:cs="宋体" w:hint="eastAsia"/>
                <w:color w:val="000000"/>
                <w:kern w:val="0"/>
                <w:sz w:val="24"/>
              </w:rPr>
              <w:t>杭瑞高速公路凤凰西春运交通安全检查服务站</w:t>
            </w:r>
          </w:p>
        </w:tc>
        <w:tc>
          <w:tcPr>
            <w:tcW w:w="3260" w:type="dxa"/>
            <w:tcBorders>
              <w:top w:val="nil"/>
              <w:left w:val="nil"/>
              <w:bottom w:val="single" w:sz="8" w:space="0" w:color="auto"/>
              <w:right w:val="single" w:sz="8" w:space="0" w:color="auto"/>
            </w:tcBorders>
            <w:shd w:val="clear" w:color="auto" w:fill="EAF7FF"/>
            <w:tcMar>
              <w:top w:w="0" w:type="dxa"/>
              <w:left w:w="108" w:type="dxa"/>
              <w:bottom w:w="0" w:type="dxa"/>
              <w:right w:w="108" w:type="dxa"/>
            </w:tcMar>
            <w:vAlign w:val="center"/>
            <w:hideMark/>
          </w:tcPr>
          <w:p w:rsidR="00791212" w:rsidRPr="00791212" w:rsidRDefault="00791212" w:rsidP="00791212">
            <w:pPr>
              <w:widowControl/>
              <w:spacing w:after="300" w:line="400" w:lineRule="atLeast"/>
              <w:jc w:val="left"/>
              <w:rPr>
                <w:rFonts w:ascii="宋体" w:hAnsi="宋体" w:cs="宋体"/>
                <w:color w:val="000000"/>
                <w:kern w:val="0"/>
                <w:sz w:val="24"/>
              </w:rPr>
            </w:pPr>
            <w:r w:rsidRPr="00791212">
              <w:rPr>
                <w:rFonts w:ascii="仿宋" w:eastAsia="仿宋" w:hAnsi="宋体" w:cs="宋体" w:hint="eastAsia"/>
                <w:color w:val="000000"/>
                <w:kern w:val="0"/>
                <w:sz w:val="24"/>
              </w:rPr>
              <w:t>杭瑞高速公路凤凰西收费站处</w:t>
            </w:r>
          </w:p>
        </w:tc>
      </w:tr>
      <w:tr w:rsidR="00791212" w:rsidRPr="00791212" w:rsidTr="00791212">
        <w:trPr>
          <w:trHeight w:val="329"/>
          <w:jc w:val="center"/>
        </w:trPr>
        <w:tc>
          <w:tcPr>
            <w:tcW w:w="817" w:type="dxa"/>
            <w:tcBorders>
              <w:top w:val="nil"/>
              <w:left w:val="single" w:sz="8" w:space="0" w:color="auto"/>
              <w:bottom w:val="single" w:sz="8" w:space="0" w:color="auto"/>
              <w:right w:val="single" w:sz="8" w:space="0" w:color="auto"/>
            </w:tcBorders>
            <w:shd w:val="clear" w:color="auto" w:fill="EAF7FF"/>
            <w:tcMar>
              <w:top w:w="0" w:type="dxa"/>
              <w:left w:w="108" w:type="dxa"/>
              <w:bottom w:w="0" w:type="dxa"/>
              <w:right w:w="108" w:type="dxa"/>
            </w:tcMar>
            <w:vAlign w:val="center"/>
            <w:hideMark/>
          </w:tcPr>
          <w:p w:rsidR="00791212" w:rsidRPr="00791212" w:rsidRDefault="00791212" w:rsidP="00791212">
            <w:pPr>
              <w:widowControl/>
              <w:spacing w:after="300" w:line="400" w:lineRule="atLeast"/>
              <w:jc w:val="center"/>
              <w:rPr>
                <w:rFonts w:ascii="宋体" w:hAnsi="宋体" w:cs="宋体"/>
                <w:color w:val="000000"/>
                <w:kern w:val="0"/>
                <w:sz w:val="24"/>
              </w:rPr>
            </w:pPr>
            <w:r w:rsidRPr="00791212">
              <w:rPr>
                <w:rFonts w:ascii="仿宋" w:eastAsia="仿宋" w:hAnsi="宋体" w:cs="宋体" w:hint="eastAsia"/>
                <w:color w:val="000000"/>
                <w:kern w:val="0"/>
                <w:sz w:val="24"/>
              </w:rPr>
              <w:t>9</w:t>
            </w:r>
          </w:p>
        </w:tc>
        <w:tc>
          <w:tcPr>
            <w:tcW w:w="5103" w:type="dxa"/>
            <w:tcBorders>
              <w:top w:val="nil"/>
              <w:left w:val="nil"/>
              <w:bottom w:val="single" w:sz="8" w:space="0" w:color="auto"/>
              <w:right w:val="single" w:sz="8" w:space="0" w:color="auto"/>
            </w:tcBorders>
            <w:shd w:val="clear" w:color="auto" w:fill="EAF7FF"/>
            <w:tcMar>
              <w:top w:w="0" w:type="dxa"/>
              <w:left w:w="108" w:type="dxa"/>
              <w:bottom w:w="0" w:type="dxa"/>
              <w:right w:w="108" w:type="dxa"/>
            </w:tcMar>
            <w:vAlign w:val="center"/>
            <w:hideMark/>
          </w:tcPr>
          <w:p w:rsidR="00791212" w:rsidRPr="00791212" w:rsidRDefault="00791212" w:rsidP="00791212">
            <w:pPr>
              <w:widowControl/>
              <w:spacing w:after="300" w:line="400" w:lineRule="atLeast"/>
              <w:jc w:val="left"/>
              <w:rPr>
                <w:rFonts w:ascii="宋体" w:hAnsi="宋体" w:cs="宋体"/>
                <w:color w:val="000000"/>
                <w:kern w:val="0"/>
                <w:sz w:val="24"/>
              </w:rPr>
            </w:pPr>
            <w:r w:rsidRPr="00791212">
              <w:rPr>
                <w:rFonts w:ascii="仿宋" w:eastAsia="仿宋" w:hAnsi="宋体" w:cs="宋体" w:hint="eastAsia"/>
                <w:color w:val="000000"/>
                <w:kern w:val="0"/>
                <w:sz w:val="24"/>
              </w:rPr>
              <w:t>包茂高速公路茶</w:t>
            </w:r>
            <w:proofErr w:type="gramStart"/>
            <w:r w:rsidRPr="00791212">
              <w:rPr>
                <w:rFonts w:ascii="仿宋" w:eastAsia="仿宋" w:hAnsi="宋体" w:cs="宋体" w:hint="eastAsia"/>
                <w:color w:val="000000"/>
                <w:kern w:val="0"/>
                <w:sz w:val="24"/>
              </w:rPr>
              <w:t>峒</w:t>
            </w:r>
            <w:proofErr w:type="gramEnd"/>
            <w:r w:rsidRPr="00791212">
              <w:rPr>
                <w:rFonts w:ascii="仿宋" w:eastAsia="仿宋" w:hAnsi="宋体" w:cs="宋体" w:hint="eastAsia"/>
                <w:color w:val="000000"/>
                <w:kern w:val="0"/>
                <w:sz w:val="24"/>
              </w:rPr>
              <w:t>春运交通安全检查服务站</w:t>
            </w:r>
          </w:p>
        </w:tc>
        <w:tc>
          <w:tcPr>
            <w:tcW w:w="3260" w:type="dxa"/>
            <w:tcBorders>
              <w:top w:val="nil"/>
              <w:left w:val="nil"/>
              <w:bottom w:val="single" w:sz="8" w:space="0" w:color="auto"/>
              <w:right w:val="single" w:sz="8" w:space="0" w:color="auto"/>
            </w:tcBorders>
            <w:shd w:val="clear" w:color="auto" w:fill="EAF7FF"/>
            <w:tcMar>
              <w:top w:w="0" w:type="dxa"/>
              <w:left w:w="108" w:type="dxa"/>
              <w:bottom w:w="0" w:type="dxa"/>
              <w:right w:w="108" w:type="dxa"/>
            </w:tcMar>
            <w:vAlign w:val="center"/>
            <w:hideMark/>
          </w:tcPr>
          <w:p w:rsidR="00791212" w:rsidRPr="00791212" w:rsidRDefault="00791212" w:rsidP="00791212">
            <w:pPr>
              <w:widowControl/>
              <w:spacing w:after="300" w:line="400" w:lineRule="atLeast"/>
              <w:jc w:val="left"/>
              <w:rPr>
                <w:rFonts w:ascii="宋体" w:hAnsi="宋体" w:cs="宋体"/>
                <w:color w:val="000000"/>
                <w:kern w:val="0"/>
                <w:sz w:val="24"/>
              </w:rPr>
            </w:pPr>
            <w:r w:rsidRPr="00791212">
              <w:rPr>
                <w:rFonts w:ascii="仿宋" w:eastAsia="仿宋" w:hAnsi="宋体" w:cs="宋体" w:hint="eastAsia"/>
                <w:color w:val="000000"/>
                <w:kern w:val="0"/>
                <w:sz w:val="24"/>
              </w:rPr>
              <w:t>包茂高速公路茶</w:t>
            </w:r>
            <w:proofErr w:type="gramStart"/>
            <w:r w:rsidRPr="00791212">
              <w:rPr>
                <w:rFonts w:ascii="仿宋" w:eastAsia="仿宋" w:hAnsi="宋体" w:cs="宋体" w:hint="eastAsia"/>
                <w:color w:val="000000"/>
                <w:kern w:val="0"/>
                <w:sz w:val="24"/>
              </w:rPr>
              <w:t>峒</w:t>
            </w:r>
            <w:proofErr w:type="gramEnd"/>
            <w:r w:rsidRPr="00791212">
              <w:rPr>
                <w:rFonts w:ascii="仿宋" w:eastAsia="仿宋" w:hAnsi="宋体" w:cs="宋体" w:hint="eastAsia"/>
                <w:color w:val="000000"/>
                <w:kern w:val="0"/>
                <w:sz w:val="24"/>
              </w:rPr>
              <w:t>收费站处</w:t>
            </w:r>
          </w:p>
        </w:tc>
      </w:tr>
      <w:tr w:rsidR="00791212" w:rsidRPr="00791212" w:rsidTr="00791212">
        <w:trPr>
          <w:trHeight w:val="432"/>
          <w:jc w:val="center"/>
        </w:trPr>
        <w:tc>
          <w:tcPr>
            <w:tcW w:w="817" w:type="dxa"/>
            <w:tcBorders>
              <w:top w:val="nil"/>
              <w:left w:val="single" w:sz="8" w:space="0" w:color="auto"/>
              <w:bottom w:val="single" w:sz="8" w:space="0" w:color="auto"/>
              <w:right w:val="single" w:sz="8" w:space="0" w:color="auto"/>
            </w:tcBorders>
            <w:shd w:val="clear" w:color="auto" w:fill="EAF7FF"/>
            <w:tcMar>
              <w:top w:w="0" w:type="dxa"/>
              <w:left w:w="108" w:type="dxa"/>
              <w:bottom w:w="0" w:type="dxa"/>
              <w:right w:w="108" w:type="dxa"/>
            </w:tcMar>
            <w:vAlign w:val="center"/>
            <w:hideMark/>
          </w:tcPr>
          <w:p w:rsidR="00791212" w:rsidRPr="00791212" w:rsidRDefault="00791212" w:rsidP="00791212">
            <w:pPr>
              <w:widowControl/>
              <w:spacing w:after="300" w:line="400" w:lineRule="atLeast"/>
              <w:jc w:val="center"/>
              <w:rPr>
                <w:rFonts w:ascii="宋体" w:hAnsi="宋体" w:cs="宋体"/>
                <w:color w:val="000000"/>
                <w:kern w:val="0"/>
                <w:sz w:val="24"/>
              </w:rPr>
            </w:pPr>
            <w:r w:rsidRPr="00791212">
              <w:rPr>
                <w:rFonts w:ascii="仿宋" w:eastAsia="仿宋" w:hAnsi="宋体" w:cs="宋体" w:hint="eastAsia"/>
                <w:color w:val="000000"/>
                <w:kern w:val="0"/>
                <w:sz w:val="24"/>
              </w:rPr>
              <w:t>10</w:t>
            </w:r>
          </w:p>
        </w:tc>
        <w:tc>
          <w:tcPr>
            <w:tcW w:w="5103" w:type="dxa"/>
            <w:tcBorders>
              <w:top w:val="nil"/>
              <w:left w:val="nil"/>
              <w:bottom w:val="single" w:sz="8" w:space="0" w:color="auto"/>
              <w:right w:val="single" w:sz="8" w:space="0" w:color="auto"/>
            </w:tcBorders>
            <w:shd w:val="clear" w:color="auto" w:fill="EAF7FF"/>
            <w:tcMar>
              <w:top w:w="0" w:type="dxa"/>
              <w:left w:w="108" w:type="dxa"/>
              <w:bottom w:w="0" w:type="dxa"/>
              <w:right w:w="108" w:type="dxa"/>
            </w:tcMar>
            <w:vAlign w:val="center"/>
            <w:hideMark/>
          </w:tcPr>
          <w:p w:rsidR="00791212" w:rsidRPr="00791212" w:rsidRDefault="00791212" w:rsidP="00791212">
            <w:pPr>
              <w:widowControl/>
              <w:spacing w:after="300" w:line="400" w:lineRule="atLeast"/>
              <w:jc w:val="left"/>
              <w:rPr>
                <w:rFonts w:ascii="宋体" w:hAnsi="宋体" w:cs="宋体"/>
                <w:color w:val="000000"/>
                <w:kern w:val="0"/>
                <w:sz w:val="24"/>
              </w:rPr>
            </w:pPr>
            <w:proofErr w:type="gramStart"/>
            <w:r w:rsidRPr="00791212">
              <w:rPr>
                <w:rFonts w:ascii="仿宋" w:eastAsia="仿宋" w:hAnsi="宋体" w:cs="宋体" w:hint="eastAsia"/>
                <w:color w:val="000000"/>
                <w:kern w:val="0"/>
                <w:sz w:val="24"/>
              </w:rPr>
              <w:t>二广高速公路</w:t>
            </w:r>
            <w:proofErr w:type="gramEnd"/>
            <w:r w:rsidRPr="00791212">
              <w:rPr>
                <w:rFonts w:ascii="仿宋" w:eastAsia="仿宋" w:hAnsi="宋体" w:cs="宋体" w:hint="eastAsia"/>
                <w:color w:val="000000"/>
                <w:kern w:val="0"/>
                <w:sz w:val="24"/>
              </w:rPr>
              <w:t>南风</w:t>
            </w:r>
            <w:proofErr w:type="gramStart"/>
            <w:r w:rsidRPr="00791212">
              <w:rPr>
                <w:rFonts w:ascii="仿宋" w:eastAsia="仿宋" w:hAnsi="宋体" w:cs="宋体" w:hint="eastAsia"/>
                <w:color w:val="000000"/>
                <w:kern w:val="0"/>
                <w:sz w:val="24"/>
              </w:rPr>
              <w:t>坳</w:t>
            </w:r>
            <w:proofErr w:type="gramEnd"/>
            <w:r w:rsidRPr="00791212">
              <w:rPr>
                <w:rFonts w:ascii="仿宋" w:eastAsia="仿宋" w:hAnsi="宋体" w:cs="宋体" w:hint="eastAsia"/>
                <w:color w:val="000000"/>
                <w:kern w:val="0"/>
                <w:sz w:val="24"/>
              </w:rPr>
              <w:t>春运交通安全检查服务站</w:t>
            </w:r>
          </w:p>
        </w:tc>
        <w:tc>
          <w:tcPr>
            <w:tcW w:w="3260" w:type="dxa"/>
            <w:tcBorders>
              <w:top w:val="nil"/>
              <w:left w:val="nil"/>
              <w:bottom w:val="single" w:sz="8" w:space="0" w:color="auto"/>
              <w:right w:val="single" w:sz="8" w:space="0" w:color="auto"/>
            </w:tcBorders>
            <w:shd w:val="clear" w:color="auto" w:fill="EAF7FF"/>
            <w:tcMar>
              <w:top w:w="0" w:type="dxa"/>
              <w:left w:w="108" w:type="dxa"/>
              <w:bottom w:w="0" w:type="dxa"/>
              <w:right w:w="108" w:type="dxa"/>
            </w:tcMar>
            <w:vAlign w:val="center"/>
            <w:hideMark/>
          </w:tcPr>
          <w:p w:rsidR="00791212" w:rsidRPr="00791212" w:rsidRDefault="00791212" w:rsidP="00791212">
            <w:pPr>
              <w:widowControl/>
              <w:spacing w:after="300" w:line="400" w:lineRule="atLeast"/>
              <w:jc w:val="left"/>
              <w:rPr>
                <w:rFonts w:ascii="宋体" w:hAnsi="宋体" w:cs="宋体"/>
                <w:color w:val="000000"/>
                <w:kern w:val="0"/>
                <w:sz w:val="24"/>
              </w:rPr>
            </w:pPr>
            <w:proofErr w:type="gramStart"/>
            <w:r w:rsidRPr="00791212">
              <w:rPr>
                <w:rFonts w:ascii="仿宋" w:eastAsia="仿宋" w:hAnsi="宋体" w:cs="宋体" w:hint="eastAsia"/>
                <w:color w:val="000000"/>
                <w:kern w:val="0"/>
                <w:sz w:val="24"/>
              </w:rPr>
              <w:t>二广高速公路</w:t>
            </w:r>
            <w:proofErr w:type="gramEnd"/>
            <w:r w:rsidRPr="00791212">
              <w:rPr>
                <w:rFonts w:ascii="仿宋" w:eastAsia="仿宋" w:hAnsi="宋体" w:cs="宋体" w:hint="eastAsia"/>
                <w:color w:val="000000"/>
                <w:kern w:val="0"/>
                <w:sz w:val="24"/>
              </w:rPr>
              <w:t>南风</w:t>
            </w:r>
            <w:proofErr w:type="gramStart"/>
            <w:r w:rsidRPr="00791212">
              <w:rPr>
                <w:rFonts w:ascii="仿宋" w:eastAsia="仿宋" w:hAnsi="宋体" w:cs="宋体" w:hint="eastAsia"/>
                <w:color w:val="000000"/>
                <w:kern w:val="0"/>
                <w:sz w:val="24"/>
              </w:rPr>
              <w:t>坳</w:t>
            </w:r>
            <w:proofErr w:type="gramEnd"/>
            <w:r w:rsidRPr="00791212">
              <w:rPr>
                <w:rFonts w:ascii="仿宋" w:eastAsia="仿宋" w:hAnsi="宋体" w:cs="宋体" w:hint="eastAsia"/>
                <w:color w:val="000000"/>
                <w:kern w:val="0"/>
                <w:sz w:val="24"/>
              </w:rPr>
              <w:t>收费站</w:t>
            </w:r>
            <w:r w:rsidRPr="00791212">
              <w:rPr>
                <w:rFonts w:ascii="仿宋" w:eastAsia="仿宋" w:hAnsi="宋体" w:cs="宋体" w:hint="eastAsia"/>
                <w:color w:val="000000"/>
                <w:kern w:val="0"/>
                <w:sz w:val="24"/>
              </w:rPr>
              <w:lastRenderedPageBreak/>
              <w:t>处</w:t>
            </w:r>
          </w:p>
        </w:tc>
      </w:tr>
      <w:tr w:rsidR="00791212" w:rsidRPr="00791212" w:rsidTr="00791212">
        <w:trPr>
          <w:trHeight w:val="516"/>
          <w:jc w:val="center"/>
        </w:trPr>
        <w:tc>
          <w:tcPr>
            <w:tcW w:w="817" w:type="dxa"/>
            <w:tcBorders>
              <w:top w:val="nil"/>
              <w:left w:val="single" w:sz="8" w:space="0" w:color="auto"/>
              <w:bottom w:val="single" w:sz="8" w:space="0" w:color="auto"/>
              <w:right w:val="single" w:sz="8" w:space="0" w:color="auto"/>
            </w:tcBorders>
            <w:shd w:val="clear" w:color="auto" w:fill="EAF7FF"/>
            <w:tcMar>
              <w:top w:w="0" w:type="dxa"/>
              <w:left w:w="108" w:type="dxa"/>
              <w:bottom w:w="0" w:type="dxa"/>
              <w:right w:w="108" w:type="dxa"/>
            </w:tcMar>
            <w:vAlign w:val="center"/>
            <w:hideMark/>
          </w:tcPr>
          <w:p w:rsidR="00791212" w:rsidRPr="00791212" w:rsidRDefault="00791212" w:rsidP="00791212">
            <w:pPr>
              <w:widowControl/>
              <w:spacing w:after="300" w:line="400" w:lineRule="atLeast"/>
              <w:jc w:val="center"/>
              <w:rPr>
                <w:rFonts w:ascii="宋体" w:hAnsi="宋体" w:cs="宋体"/>
                <w:color w:val="000000"/>
                <w:kern w:val="0"/>
                <w:sz w:val="24"/>
              </w:rPr>
            </w:pPr>
            <w:r w:rsidRPr="00791212">
              <w:rPr>
                <w:rFonts w:ascii="仿宋" w:eastAsia="仿宋" w:hAnsi="宋体" w:cs="宋体" w:hint="eastAsia"/>
                <w:color w:val="000000"/>
                <w:kern w:val="0"/>
                <w:sz w:val="24"/>
              </w:rPr>
              <w:lastRenderedPageBreak/>
              <w:t>11</w:t>
            </w:r>
          </w:p>
        </w:tc>
        <w:tc>
          <w:tcPr>
            <w:tcW w:w="5103" w:type="dxa"/>
            <w:tcBorders>
              <w:top w:val="nil"/>
              <w:left w:val="nil"/>
              <w:bottom w:val="single" w:sz="8" w:space="0" w:color="auto"/>
              <w:right w:val="single" w:sz="8" w:space="0" w:color="auto"/>
            </w:tcBorders>
            <w:shd w:val="clear" w:color="auto" w:fill="EAF7FF"/>
            <w:tcMar>
              <w:top w:w="0" w:type="dxa"/>
              <w:left w:w="108" w:type="dxa"/>
              <w:bottom w:w="0" w:type="dxa"/>
              <w:right w:w="108" w:type="dxa"/>
            </w:tcMar>
            <w:vAlign w:val="center"/>
            <w:hideMark/>
          </w:tcPr>
          <w:p w:rsidR="00791212" w:rsidRPr="00791212" w:rsidRDefault="00791212" w:rsidP="00791212">
            <w:pPr>
              <w:widowControl/>
              <w:spacing w:after="300" w:line="400" w:lineRule="atLeast"/>
              <w:jc w:val="left"/>
              <w:rPr>
                <w:rFonts w:ascii="宋体" w:hAnsi="宋体" w:cs="宋体"/>
                <w:color w:val="000000"/>
                <w:kern w:val="0"/>
                <w:sz w:val="24"/>
              </w:rPr>
            </w:pPr>
            <w:r w:rsidRPr="00791212">
              <w:rPr>
                <w:rFonts w:ascii="仿宋" w:eastAsia="仿宋" w:hAnsi="宋体" w:cs="宋体" w:hint="eastAsia"/>
                <w:color w:val="000000"/>
                <w:kern w:val="0"/>
                <w:sz w:val="24"/>
              </w:rPr>
              <w:t>宜章县春运交通安全检查服务站</w:t>
            </w:r>
          </w:p>
        </w:tc>
        <w:tc>
          <w:tcPr>
            <w:tcW w:w="3260" w:type="dxa"/>
            <w:tcBorders>
              <w:top w:val="nil"/>
              <w:left w:val="nil"/>
              <w:bottom w:val="single" w:sz="8" w:space="0" w:color="auto"/>
              <w:right w:val="single" w:sz="8" w:space="0" w:color="auto"/>
            </w:tcBorders>
            <w:shd w:val="clear" w:color="auto" w:fill="EAF7FF"/>
            <w:tcMar>
              <w:top w:w="0" w:type="dxa"/>
              <w:left w:w="108" w:type="dxa"/>
              <w:bottom w:w="0" w:type="dxa"/>
              <w:right w:w="108" w:type="dxa"/>
            </w:tcMar>
            <w:vAlign w:val="center"/>
            <w:hideMark/>
          </w:tcPr>
          <w:p w:rsidR="00791212" w:rsidRPr="00791212" w:rsidRDefault="00791212" w:rsidP="00791212">
            <w:pPr>
              <w:widowControl/>
              <w:spacing w:after="300" w:line="400" w:lineRule="atLeast"/>
              <w:jc w:val="left"/>
              <w:rPr>
                <w:rFonts w:ascii="宋体" w:hAnsi="宋体" w:cs="宋体"/>
                <w:color w:val="000000"/>
                <w:kern w:val="0"/>
                <w:sz w:val="24"/>
              </w:rPr>
            </w:pPr>
            <w:r w:rsidRPr="00791212">
              <w:rPr>
                <w:rFonts w:ascii="仿宋" w:eastAsia="仿宋" w:hAnsi="宋体" w:cs="宋体" w:hint="eastAsia"/>
                <w:color w:val="000000"/>
                <w:kern w:val="0"/>
                <w:sz w:val="24"/>
              </w:rPr>
              <w:t>G107宜章县境内</w:t>
            </w:r>
          </w:p>
        </w:tc>
      </w:tr>
      <w:tr w:rsidR="00791212" w:rsidRPr="00791212" w:rsidTr="00791212">
        <w:trPr>
          <w:trHeight w:val="329"/>
          <w:jc w:val="center"/>
        </w:trPr>
        <w:tc>
          <w:tcPr>
            <w:tcW w:w="817" w:type="dxa"/>
            <w:tcBorders>
              <w:top w:val="nil"/>
              <w:left w:val="single" w:sz="8" w:space="0" w:color="auto"/>
              <w:bottom w:val="single" w:sz="8" w:space="0" w:color="auto"/>
              <w:right w:val="single" w:sz="8" w:space="0" w:color="auto"/>
            </w:tcBorders>
            <w:shd w:val="clear" w:color="auto" w:fill="EAF7FF"/>
            <w:tcMar>
              <w:top w:w="0" w:type="dxa"/>
              <w:left w:w="108" w:type="dxa"/>
              <w:bottom w:w="0" w:type="dxa"/>
              <w:right w:w="108" w:type="dxa"/>
            </w:tcMar>
            <w:vAlign w:val="center"/>
            <w:hideMark/>
          </w:tcPr>
          <w:p w:rsidR="00791212" w:rsidRPr="00791212" w:rsidRDefault="00791212" w:rsidP="00791212">
            <w:pPr>
              <w:widowControl/>
              <w:spacing w:after="300" w:line="400" w:lineRule="atLeast"/>
              <w:jc w:val="center"/>
              <w:rPr>
                <w:rFonts w:ascii="宋体" w:hAnsi="宋体" w:cs="宋体"/>
                <w:color w:val="000000"/>
                <w:kern w:val="0"/>
                <w:sz w:val="24"/>
              </w:rPr>
            </w:pPr>
            <w:r w:rsidRPr="00791212">
              <w:rPr>
                <w:rFonts w:ascii="仿宋" w:eastAsia="仿宋" w:hAnsi="宋体" w:cs="宋体" w:hint="eastAsia"/>
                <w:color w:val="000000"/>
                <w:kern w:val="0"/>
                <w:sz w:val="24"/>
              </w:rPr>
              <w:t>12</w:t>
            </w:r>
          </w:p>
        </w:tc>
        <w:tc>
          <w:tcPr>
            <w:tcW w:w="5103" w:type="dxa"/>
            <w:tcBorders>
              <w:top w:val="nil"/>
              <w:left w:val="nil"/>
              <w:bottom w:val="single" w:sz="8" w:space="0" w:color="auto"/>
              <w:right w:val="single" w:sz="8" w:space="0" w:color="auto"/>
            </w:tcBorders>
            <w:shd w:val="clear" w:color="auto" w:fill="EAF7FF"/>
            <w:tcMar>
              <w:top w:w="0" w:type="dxa"/>
              <w:left w:w="108" w:type="dxa"/>
              <w:bottom w:w="0" w:type="dxa"/>
              <w:right w:w="108" w:type="dxa"/>
            </w:tcMar>
            <w:vAlign w:val="center"/>
            <w:hideMark/>
          </w:tcPr>
          <w:p w:rsidR="00791212" w:rsidRPr="00791212" w:rsidRDefault="00791212" w:rsidP="00791212">
            <w:pPr>
              <w:widowControl/>
              <w:spacing w:after="300" w:line="400" w:lineRule="atLeast"/>
              <w:jc w:val="left"/>
              <w:rPr>
                <w:rFonts w:ascii="宋体" w:hAnsi="宋体" w:cs="宋体"/>
                <w:color w:val="000000"/>
                <w:kern w:val="0"/>
                <w:sz w:val="24"/>
              </w:rPr>
            </w:pPr>
            <w:r w:rsidRPr="00791212">
              <w:rPr>
                <w:rFonts w:ascii="仿宋" w:eastAsia="仿宋" w:hAnsi="宋体" w:cs="宋体" w:hint="eastAsia"/>
                <w:color w:val="000000"/>
                <w:kern w:val="0"/>
                <w:sz w:val="24"/>
              </w:rPr>
              <w:t>龙山县春运交通安全检查服务站</w:t>
            </w:r>
          </w:p>
        </w:tc>
        <w:tc>
          <w:tcPr>
            <w:tcW w:w="3260" w:type="dxa"/>
            <w:tcBorders>
              <w:top w:val="nil"/>
              <w:left w:val="nil"/>
              <w:bottom w:val="single" w:sz="8" w:space="0" w:color="auto"/>
              <w:right w:val="single" w:sz="8" w:space="0" w:color="auto"/>
            </w:tcBorders>
            <w:shd w:val="clear" w:color="auto" w:fill="EAF7FF"/>
            <w:tcMar>
              <w:top w:w="0" w:type="dxa"/>
              <w:left w:w="108" w:type="dxa"/>
              <w:bottom w:w="0" w:type="dxa"/>
              <w:right w:w="108" w:type="dxa"/>
            </w:tcMar>
            <w:vAlign w:val="center"/>
            <w:hideMark/>
          </w:tcPr>
          <w:p w:rsidR="00791212" w:rsidRPr="00791212" w:rsidRDefault="00791212" w:rsidP="00791212">
            <w:pPr>
              <w:widowControl/>
              <w:spacing w:after="300" w:line="400" w:lineRule="atLeast"/>
              <w:jc w:val="left"/>
              <w:rPr>
                <w:rFonts w:ascii="宋体" w:hAnsi="宋体" w:cs="宋体"/>
                <w:color w:val="000000"/>
                <w:kern w:val="0"/>
                <w:sz w:val="24"/>
              </w:rPr>
            </w:pPr>
            <w:r w:rsidRPr="00791212">
              <w:rPr>
                <w:rFonts w:ascii="仿宋" w:eastAsia="仿宋" w:hAnsi="宋体" w:cs="宋体" w:hint="eastAsia"/>
                <w:color w:val="000000"/>
                <w:kern w:val="0"/>
                <w:sz w:val="24"/>
              </w:rPr>
              <w:t>G209与湖北省来凤县交界处</w:t>
            </w:r>
          </w:p>
        </w:tc>
      </w:tr>
      <w:tr w:rsidR="00791212" w:rsidRPr="00791212" w:rsidTr="00791212">
        <w:trPr>
          <w:trHeight w:val="329"/>
          <w:jc w:val="center"/>
        </w:trPr>
        <w:tc>
          <w:tcPr>
            <w:tcW w:w="817" w:type="dxa"/>
            <w:tcBorders>
              <w:top w:val="nil"/>
              <w:left w:val="single" w:sz="8" w:space="0" w:color="auto"/>
              <w:bottom w:val="single" w:sz="8" w:space="0" w:color="auto"/>
              <w:right w:val="single" w:sz="8" w:space="0" w:color="auto"/>
            </w:tcBorders>
            <w:shd w:val="clear" w:color="auto" w:fill="EAF7FF"/>
            <w:tcMar>
              <w:top w:w="0" w:type="dxa"/>
              <w:left w:w="108" w:type="dxa"/>
              <w:bottom w:w="0" w:type="dxa"/>
              <w:right w:w="108" w:type="dxa"/>
            </w:tcMar>
            <w:vAlign w:val="center"/>
            <w:hideMark/>
          </w:tcPr>
          <w:p w:rsidR="00791212" w:rsidRPr="00791212" w:rsidRDefault="00791212" w:rsidP="00791212">
            <w:pPr>
              <w:widowControl/>
              <w:spacing w:after="300" w:line="400" w:lineRule="atLeast"/>
              <w:jc w:val="center"/>
              <w:rPr>
                <w:rFonts w:ascii="宋体" w:hAnsi="宋体" w:cs="宋体"/>
                <w:color w:val="000000"/>
                <w:kern w:val="0"/>
                <w:sz w:val="24"/>
              </w:rPr>
            </w:pPr>
            <w:r w:rsidRPr="00791212">
              <w:rPr>
                <w:rFonts w:ascii="仿宋" w:eastAsia="仿宋" w:hAnsi="宋体" w:cs="宋体" w:hint="eastAsia"/>
                <w:color w:val="000000"/>
                <w:kern w:val="0"/>
                <w:sz w:val="24"/>
              </w:rPr>
              <w:t>13</w:t>
            </w:r>
          </w:p>
        </w:tc>
        <w:tc>
          <w:tcPr>
            <w:tcW w:w="5103" w:type="dxa"/>
            <w:tcBorders>
              <w:top w:val="nil"/>
              <w:left w:val="nil"/>
              <w:bottom w:val="single" w:sz="8" w:space="0" w:color="auto"/>
              <w:right w:val="single" w:sz="8" w:space="0" w:color="auto"/>
            </w:tcBorders>
            <w:shd w:val="clear" w:color="auto" w:fill="EAF7FF"/>
            <w:tcMar>
              <w:top w:w="0" w:type="dxa"/>
              <w:left w:w="108" w:type="dxa"/>
              <w:bottom w:w="0" w:type="dxa"/>
              <w:right w:w="108" w:type="dxa"/>
            </w:tcMar>
            <w:vAlign w:val="center"/>
            <w:hideMark/>
          </w:tcPr>
          <w:p w:rsidR="00791212" w:rsidRPr="00791212" w:rsidRDefault="00791212" w:rsidP="00791212">
            <w:pPr>
              <w:widowControl/>
              <w:spacing w:after="300" w:line="400" w:lineRule="atLeast"/>
              <w:jc w:val="left"/>
              <w:rPr>
                <w:rFonts w:ascii="宋体" w:hAnsi="宋体" w:cs="宋体"/>
                <w:color w:val="000000"/>
                <w:kern w:val="0"/>
                <w:sz w:val="24"/>
              </w:rPr>
            </w:pPr>
            <w:r w:rsidRPr="00791212">
              <w:rPr>
                <w:rFonts w:ascii="仿宋" w:eastAsia="仿宋" w:hAnsi="宋体" w:cs="宋体" w:hint="eastAsia"/>
                <w:color w:val="000000"/>
                <w:kern w:val="0"/>
                <w:sz w:val="24"/>
              </w:rPr>
              <w:t>蓝山县春运交通安全检查服务站</w:t>
            </w:r>
          </w:p>
        </w:tc>
        <w:tc>
          <w:tcPr>
            <w:tcW w:w="3260" w:type="dxa"/>
            <w:tcBorders>
              <w:top w:val="nil"/>
              <w:left w:val="nil"/>
              <w:bottom w:val="single" w:sz="8" w:space="0" w:color="auto"/>
              <w:right w:val="single" w:sz="8" w:space="0" w:color="auto"/>
            </w:tcBorders>
            <w:shd w:val="clear" w:color="auto" w:fill="EAF7FF"/>
            <w:tcMar>
              <w:top w:w="0" w:type="dxa"/>
              <w:left w:w="108" w:type="dxa"/>
              <w:bottom w:w="0" w:type="dxa"/>
              <w:right w:w="108" w:type="dxa"/>
            </w:tcMar>
            <w:vAlign w:val="center"/>
            <w:hideMark/>
          </w:tcPr>
          <w:p w:rsidR="00791212" w:rsidRPr="00791212" w:rsidRDefault="00791212" w:rsidP="00791212">
            <w:pPr>
              <w:widowControl/>
              <w:spacing w:after="300" w:line="400" w:lineRule="atLeast"/>
              <w:jc w:val="left"/>
              <w:rPr>
                <w:rFonts w:ascii="宋体" w:hAnsi="宋体" w:cs="宋体"/>
                <w:color w:val="000000"/>
                <w:kern w:val="0"/>
                <w:sz w:val="24"/>
              </w:rPr>
            </w:pPr>
            <w:r w:rsidRPr="00791212">
              <w:rPr>
                <w:rFonts w:ascii="仿宋" w:eastAsia="仿宋" w:hAnsi="宋体" w:cs="宋体" w:hint="eastAsia"/>
                <w:color w:val="000000"/>
                <w:kern w:val="0"/>
                <w:sz w:val="24"/>
              </w:rPr>
              <w:t>S216蓝山县湘粤交界处</w:t>
            </w:r>
          </w:p>
        </w:tc>
      </w:tr>
      <w:tr w:rsidR="00791212" w:rsidRPr="00791212" w:rsidTr="00791212">
        <w:trPr>
          <w:trHeight w:val="342"/>
          <w:jc w:val="center"/>
        </w:trPr>
        <w:tc>
          <w:tcPr>
            <w:tcW w:w="817" w:type="dxa"/>
            <w:tcBorders>
              <w:top w:val="nil"/>
              <w:left w:val="single" w:sz="8" w:space="0" w:color="auto"/>
              <w:bottom w:val="single" w:sz="8" w:space="0" w:color="auto"/>
              <w:right w:val="single" w:sz="8" w:space="0" w:color="auto"/>
            </w:tcBorders>
            <w:shd w:val="clear" w:color="auto" w:fill="EAF7FF"/>
            <w:tcMar>
              <w:top w:w="0" w:type="dxa"/>
              <w:left w:w="108" w:type="dxa"/>
              <w:bottom w:w="0" w:type="dxa"/>
              <w:right w:w="108" w:type="dxa"/>
            </w:tcMar>
            <w:vAlign w:val="center"/>
            <w:hideMark/>
          </w:tcPr>
          <w:p w:rsidR="00791212" w:rsidRPr="00791212" w:rsidRDefault="00791212" w:rsidP="00791212">
            <w:pPr>
              <w:widowControl/>
              <w:spacing w:after="300" w:line="400" w:lineRule="atLeast"/>
              <w:jc w:val="center"/>
              <w:rPr>
                <w:rFonts w:ascii="宋体" w:hAnsi="宋体" w:cs="宋体"/>
                <w:color w:val="000000"/>
                <w:kern w:val="0"/>
                <w:sz w:val="24"/>
              </w:rPr>
            </w:pPr>
            <w:r w:rsidRPr="00791212">
              <w:rPr>
                <w:rFonts w:ascii="仿宋" w:eastAsia="仿宋" w:hAnsi="宋体" w:cs="宋体" w:hint="eastAsia"/>
                <w:color w:val="000000"/>
                <w:kern w:val="0"/>
                <w:sz w:val="24"/>
              </w:rPr>
              <w:t>14</w:t>
            </w:r>
          </w:p>
        </w:tc>
        <w:tc>
          <w:tcPr>
            <w:tcW w:w="5103" w:type="dxa"/>
            <w:tcBorders>
              <w:top w:val="nil"/>
              <w:left w:val="nil"/>
              <w:bottom w:val="single" w:sz="8" w:space="0" w:color="auto"/>
              <w:right w:val="single" w:sz="8" w:space="0" w:color="auto"/>
            </w:tcBorders>
            <w:shd w:val="clear" w:color="auto" w:fill="EAF7FF"/>
            <w:tcMar>
              <w:top w:w="0" w:type="dxa"/>
              <w:left w:w="108" w:type="dxa"/>
              <w:bottom w:w="0" w:type="dxa"/>
              <w:right w:w="108" w:type="dxa"/>
            </w:tcMar>
            <w:vAlign w:val="center"/>
            <w:hideMark/>
          </w:tcPr>
          <w:p w:rsidR="00791212" w:rsidRPr="00791212" w:rsidRDefault="00791212" w:rsidP="00791212">
            <w:pPr>
              <w:widowControl/>
              <w:spacing w:after="300" w:line="400" w:lineRule="atLeast"/>
              <w:jc w:val="left"/>
              <w:rPr>
                <w:rFonts w:ascii="宋体" w:hAnsi="宋体" w:cs="宋体"/>
                <w:color w:val="000000"/>
                <w:kern w:val="0"/>
                <w:sz w:val="24"/>
              </w:rPr>
            </w:pPr>
            <w:r w:rsidRPr="00791212">
              <w:rPr>
                <w:rFonts w:ascii="仿宋" w:eastAsia="仿宋" w:hAnsi="宋体" w:cs="宋体" w:hint="eastAsia"/>
                <w:color w:val="000000"/>
                <w:kern w:val="0"/>
                <w:sz w:val="24"/>
              </w:rPr>
              <w:t>通道县春运交通安全检查服务站</w:t>
            </w:r>
          </w:p>
        </w:tc>
        <w:tc>
          <w:tcPr>
            <w:tcW w:w="3260" w:type="dxa"/>
            <w:tcBorders>
              <w:top w:val="nil"/>
              <w:left w:val="nil"/>
              <w:bottom w:val="single" w:sz="8" w:space="0" w:color="auto"/>
              <w:right w:val="single" w:sz="8" w:space="0" w:color="auto"/>
            </w:tcBorders>
            <w:shd w:val="clear" w:color="auto" w:fill="EAF7FF"/>
            <w:tcMar>
              <w:top w:w="0" w:type="dxa"/>
              <w:left w:w="108" w:type="dxa"/>
              <w:bottom w:w="0" w:type="dxa"/>
              <w:right w:w="108" w:type="dxa"/>
            </w:tcMar>
            <w:vAlign w:val="center"/>
            <w:hideMark/>
          </w:tcPr>
          <w:p w:rsidR="00791212" w:rsidRPr="00791212" w:rsidRDefault="00791212" w:rsidP="00791212">
            <w:pPr>
              <w:widowControl/>
              <w:spacing w:after="300" w:line="400" w:lineRule="atLeast"/>
              <w:jc w:val="left"/>
              <w:rPr>
                <w:rFonts w:ascii="宋体" w:hAnsi="宋体" w:cs="宋体"/>
                <w:color w:val="000000"/>
                <w:kern w:val="0"/>
                <w:sz w:val="24"/>
              </w:rPr>
            </w:pPr>
            <w:r w:rsidRPr="00791212">
              <w:rPr>
                <w:rFonts w:ascii="仿宋" w:eastAsia="仿宋" w:hAnsi="宋体" w:cs="宋体" w:hint="eastAsia"/>
                <w:color w:val="000000"/>
                <w:kern w:val="0"/>
                <w:sz w:val="24"/>
              </w:rPr>
              <w:t>G209与广西自治区三江县交界处</w:t>
            </w:r>
          </w:p>
        </w:tc>
      </w:tr>
      <w:tr w:rsidR="00791212" w:rsidRPr="00791212" w:rsidTr="00791212">
        <w:trPr>
          <w:trHeight w:val="454"/>
          <w:jc w:val="center"/>
        </w:trPr>
        <w:tc>
          <w:tcPr>
            <w:tcW w:w="817" w:type="dxa"/>
            <w:tcBorders>
              <w:top w:val="nil"/>
              <w:left w:val="single" w:sz="8" w:space="0" w:color="auto"/>
              <w:bottom w:val="single" w:sz="8" w:space="0" w:color="auto"/>
              <w:right w:val="single" w:sz="8" w:space="0" w:color="auto"/>
            </w:tcBorders>
            <w:shd w:val="clear" w:color="auto" w:fill="EAF7FF"/>
            <w:tcMar>
              <w:top w:w="0" w:type="dxa"/>
              <w:left w:w="108" w:type="dxa"/>
              <w:bottom w:w="0" w:type="dxa"/>
              <w:right w:w="108" w:type="dxa"/>
            </w:tcMar>
            <w:vAlign w:val="center"/>
            <w:hideMark/>
          </w:tcPr>
          <w:p w:rsidR="00791212" w:rsidRPr="00791212" w:rsidRDefault="00791212" w:rsidP="00791212">
            <w:pPr>
              <w:widowControl/>
              <w:spacing w:after="300" w:line="400" w:lineRule="atLeast"/>
              <w:jc w:val="center"/>
              <w:rPr>
                <w:rFonts w:ascii="宋体" w:hAnsi="宋体" w:cs="宋体"/>
                <w:color w:val="000000"/>
                <w:kern w:val="0"/>
                <w:sz w:val="24"/>
              </w:rPr>
            </w:pPr>
            <w:r w:rsidRPr="00791212">
              <w:rPr>
                <w:rFonts w:ascii="仿宋" w:eastAsia="仿宋" w:hAnsi="宋体" w:cs="宋体" w:hint="eastAsia"/>
                <w:color w:val="000000"/>
                <w:kern w:val="0"/>
                <w:sz w:val="24"/>
              </w:rPr>
              <w:t>15</w:t>
            </w:r>
          </w:p>
        </w:tc>
        <w:tc>
          <w:tcPr>
            <w:tcW w:w="5103" w:type="dxa"/>
            <w:tcBorders>
              <w:top w:val="nil"/>
              <w:left w:val="nil"/>
              <w:bottom w:val="single" w:sz="8" w:space="0" w:color="auto"/>
              <w:right w:val="single" w:sz="8" w:space="0" w:color="auto"/>
            </w:tcBorders>
            <w:shd w:val="clear" w:color="auto" w:fill="EAF7FF"/>
            <w:tcMar>
              <w:top w:w="0" w:type="dxa"/>
              <w:left w:w="108" w:type="dxa"/>
              <w:bottom w:w="0" w:type="dxa"/>
              <w:right w:w="108" w:type="dxa"/>
            </w:tcMar>
            <w:vAlign w:val="center"/>
            <w:hideMark/>
          </w:tcPr>
          <w:p w:rsidR="00791212" w:rsidRPr="00791212" w:rsidRDefault="00791212" w:rsidP="00791212">
            <w:pPr>
              <w:widowControl/>
              <w:spacing w:after="300" w:line="400" w:lineRule="atLeast"/>
              <w:jc w:val="left"/>
              <w:rPr>
                <w:rFonts w:ascii="宋体" w:hAnsi="宋体" w:cs="宋体"/>
                <w:color w:val="000000"/>
                <w:kern w:val="0"/>
                <w:sz w:val="24"/>
              </w:rPr>
            </w:pPr>
            <w:r w:rsidRPr="00791212">
              <w:rPr>
                <w:rFonts w:ascii="仿宋" w:eastAsia="仿宋" w:hAnsi="宋体" w:cs="宋体" w:hint="eastAsia"/>
                <w:color w:val="000000"/>
                <w:kern w:val="0"/>
                <w:sz w:val="24"/>
              </w:rPr>
              <w:t>吉首市矮寨坡春运交通安全检查服务站</w:t>
            </w:r>
          </w:p>
        </w:tc>
        <w:tc>
          <w:tcPr>
            <w:tcW w:w="3260" w:type="dxa"/>
            <w:tcBorders>
              <w:top w:val="nil"/>
              <w:left w:val="nil"/>
              <w:bottom w:val="single" w:sz="8" w:space="0" w:color="auto"/>
              <w:right w:val="single" w:sz="8" w:space="0" w:color="auto"/>
            </w:tcBorders>
            <w:shd w:val="clear" w:color="auto" w:fill="EAF7FF"/>
            <w:tcMar>
              <w:top w:w="0" w:type="dxa"/>
              <w:left w:w="108" w:type="dxa"/>
              <w:bottom w:w="0" w:type="dxa"/>
              <w:right w:w="108" w:type="dxa"/>
            </w:tcMar>
            <w:vAlign w:val="center"/>
            <w:hideMark/>
          </w:tcPr>
          <w:p w:rsidR="00791212" w:rsidRPr="00791212" w:rsidRDefault="00791212" w:rsidP="00791212">
            <w:pPr>
              <w:widowControl/>
              <w:spacing w:after="300" w:line="400" w:lineRule="atLeast"/>
              <w:jc w:val="left"/>
              <w:rPr>
                <w:rFonts w:ascii="宋体" w:hAnsi="宋体" w:cs="宋体"/>
                <w:color w:val="000000"/>
                <w:kern w:val="0"/>
                <w:sz w:val="24"/>
              </w:rPr>
            </w:pPr>
            <w:r w:rsidRPr="00791212">
              <w:rPr>
                <w:rFonts w:ascii="仿宋" w:eastAsia="仿宋" w:hAnsi="宋体" w:cs="宋体" w:hint="eastAsia"/>
                <w:color w:val="000000"/>
                <w:kern w:val="0"/>
                <w:sz w:val="24"/>
              </w:rPr>
              <w:t>G209矮寨</w:t>
            </w:r>
            <w:proofErr w:type="gramStart"/>
            <w:r w:rsidRPr="00791212">
              <w:rPr>
                <w:rFonts w:ascii="仿宋" w:eastAsia="仿宋" w:hAnsi="宋体" w:cs="宋体" w:hint="eastAsia"/>
                <w:color w:val="000000"/>
                <w:kern w:val="0"/>
                <w:sz w:val="24"/>
              </w:rPr>
              <w:t>坡危险</w:t>
            </w:r>
            <w:proofErr w:type="gramEnd"/>
            <w:r w:rsidRPr="00791212">
              <w:rPr>
                <w:rFonts w:ascii="仿宋" w:eastAsia="仿宋" w:hAnsi="宋体" w:cs="宋体" w:hint="eastAsia"/>
                <w:color w:val="000000"/>
                <w:kern w:val="0"/>
                <w:sz w:val="24"/>
              </w:rPr>
              <w:t>路段</w:t>
            </w:r>
          </w:p>
        </w:tc>
      </w:tr>
    </w:tbl>
    <w:p w:rsidR="00791212" w:rsidRDefault="00791212" w:rsidP="00791212">
      <w:pPr>
        <w:spacing w:line="540" w:lineRule="exact"/>
        <w:jc w:val="left"/>
        <w:rPr>
          <w:rFonts w:ascii="仿宋_GB2312" w:eastAsia="仿宋_GB2312" w:hint="eastAsia"/>
          <w:sz w:val="32"/>
          <w:szCs w:val="32"/>
        </w:rPr>
      </w:pPr>
    </w:p>
    <w:p w:rsidR="00791212" w:rsidRDefault="00791212" w:rsidP="00791212">
      <w:pPr>
        <w:spacing w:line="540" w:lineRule="exact"/>
        <w:jc w:val="left"/>
        <w:rPr>
          <w:rFonts w:ascii="仿宋_GB2312" w:eastAsia="仿宋_GB2312" w:hint="eastAsia"/>
          <w:sz w:val="32"/>
          <w:szCs w:val="32"/>
        </w:rPr>
      </w:pPr>
    </w:p>
    <w:p w:rsidR="00791212" w:rsidRDefault="00791212" w:rsidP="00791212">
      <w:pPr>
        <w:spacing w:line="540" w:lineRule="exact"/>
        <w:jc w:val="left"/>
        <w:rPr>
          <w:rFonts w:ascii="仿宋_GB2312" w:eastAsia="仿宋_GB2312" w:hint="eastAsia"/>
          <w:sz w:val="32"/>
          <w:szCs w:val="32"/>
        </w:rPr>
      </w:pPr>
    </w:p>
    <w:p w:rsidR="00791212" w:rsidRDefault="00791212" w:rsidP="00791212">
      <w:pPr>
        <w:spacing w:line="540" w:lineRule="exact"/>
        <w:jc w:val="left"/>
        <w:rPr>
          <w:rFonts w:ascii="仿宋_GB2312" w:eastAsia="仿宋_GB2312" w:hint="eastAsia"/>
          <w:sz w:val="32"/>
          <w:szCs w:val="32"/>
        </w:rPr>
      </w:pPr>
    </w:p>
    <w:p w:rsidR="00791212" w:rsidRDefault="00791212" w:rsidP="00791212">
      <w:pPr>
        <w:spacing w:line="540" w:lineRule="exact"/>
        <w:jc w:val="left"/>
        <w:rPr>
          <w:rFonts w:ascii="仿宋_GB2312" w:eastAsia="仿宋_GB2312" w:hint="eastAsia"/>
          <w:sz w:val="32"/>
          <w:szCs w:val="32"/>
        </w:rPr>
      </w:pPr>
    </w:p>
    <w:p w:rsidR="00791212" w:rsidRDefault="00791212" w:rsidP="00791212">
      <w:pPr>
        <w:spacing w:line="540" w:lineRule="exact"/>
        <w:jc w:val="left"/>
        <w:rPr>
          <w:rFonts w:ascii="仿宋_GB2312" w:eastAsia="仿宋_GB2312" w:hint="eastAsia"/>
          <w:sz w:val="32"/>
          <w:szCs w:val="32"/>
        </w:rPr>
      </w:pPr>
    </w:p>
    <w:p w:rsidR="00791212" w:rsidRDefault="00791212" w:rsidP="00791212">
      <w:pPr>
        <w:spacing w:line="540" w:lineRule="exact"/>
        <w:jc w:val="left"/>
        <w:rPr>
          <w:rFonts w:ascii="仿宋_GB2312" w:eastAsia="仿宋_GB2312" w:hint="eastAsia"/>
          <w:sz w:val="32"/>
          <w:szCs w:val="32"/>
        </w:rPr>
      </w:pPr>
    </w:p>
    <w:p w:rsidR="00791212" w:rsidRDefault="00791212" w:rsidP="00791212">
      <w:pPr>
        <w:spacing w:line="540" w:lineRule="exact"/>
        <w:jc w:val="left"/>
        <w:rPr>
          <w:rFonts w:ascii="仿宋_GB2312" w:eastAsia="仿宋_GB2312" w:hint="eastAsia"/>
          <w:sz w:val="32"/>
          <w:szCs w:val="32"/>
        </w:rPr>
      </w:pPr>
    </w:p>
    <w:p w:rsidR="00791212" w:rsidRDefault="00791212" w:rsidP="00791212">
      <w:pPr>
        <w:spacing w:line="540" w:lineRule="exact"/>
        <w:jc w:val="left"/>
        <w:rPr>
          <w:rFonts w:ascii="仿宋_GB2312" w:eastAsia="仿宋_GB2312" w:hint="eastAsia"/>
          <w:sz w:val="32"/>
          <w:szCs w:val="32"/>
        </w:rPr>
      </w:pPr>
    </w:p>
    <w:p w:rsidR="00791212" w:rsidRDefault="00791212" w:rsidP="00791212">
      <w:pPr>
        <w:spacing w:line="540" w:lineRule="exact"/>
        <w:jc w:val="left"/>
        <w:rPr>
          <w:rFonts w:ascii="仿宋_GB2312" w:eastAsia="仿宋_GB2312" w:hint="eastAsia"/>
          <w:sz w:val="32"/>
          <w:szCs w:val="32"/>
        </w:rPr>
      </w:pPr>
    </w:p>
    <w:p w:rsidR="00791212" w:rsidRDefault="00791212" w:rsidP="00791212">
      <w:pPr>
        <w:spacing w:line="540" w:lineRule="exact"/>
        <w:jc w:val="left"/>
        <w:rPr>
          <w:rFonts w:ascii="仿宋_GB2312" w:eastAsia="仿宋_GB2312" w:hint="eastAsia"/>
          <w:sz w:val="32"/>
          <w:szCs w:val="32"/>
        </w:rPr>
      </w:pPr>
    </w:p>
    <w:p w:rsidR="00791212" w:rsidRDefault="00791212" w:rsidP="00791212">
      <w:pPr>
        <w:spacing w:line="540" w:lineRule="exact"/>
        <w:jc w:val="left"/>
        <w:rPr>
          <w:rFonts w:ascii="仿宋_GB2312" w:eastAsia="仿宋_GB2312" w:hint="eastAsia"/>
          <w:sz w:val="32"/>
          <w:szCs w:val="32"/>
        </w:rPr>
      </w:pPr>
    </w:p>
    <w:p w:rsidR="00791212" w:rsidRDefault="00791212" w:rsidP="00791212">
      <w:pPr>
        <w:spacing w:line="540" w:lineRule="exact"/>
        <w:jc w:val="left"/>
        <w:rPr>
          <w:rFonts w:ascii="仿宋_GB2312" w:eastAsia="仿宋_GB2312" w:hint="eastAsia"/>
          <w:sz w:val="32"/>
          <w:szCs w:val="32"/>
        </w:rPr>
      </w:pPr>
    </w:p>
    <w:p w:rsidR="00791212" w:rsidRDefault="00791212" w:rsidP="00791212">
      <w:pPr>
        <w:spacing w:line="540" w:lineRule="exact"/>
        <w:jc w:val="left"/>
        <w:rPr>
          <w:rFonts w:ascii="仿宋_GB2312" w:eastAsia="仿宋_GB2312" w:hint="eastAsia"/>
          <w:sz w:val="32"/>
          <w:szCs w:val="32"/>
        </w:rPr>
      </w:pPr>
    </w:p>
    <w:p w:rsidR="00791212" w:rsidRPr="00791212" w:rsidRDefault="00791212" w:rsidP="00791212">
      <w:pPr>
        <w:widowControl/>
        <w:spacing w:after="300"/>
        <w:jc w:val="left"/>
        <w:rPr>
          <w:rFonts w:ascii="宋体" w:hAnsi="宋体" w:cs="宋体"/>
          <w:kern w:val="0"/>
          <w:sz w:val="24"/>
        </w:rPr>
      </w:pPr>
      <w:bookmarkStart w:id="0" w:name="_GoBack"/>
      <w:bookmarkEnd w:id="0"/>
      <w:r w:rsidRPr="00791212">
        <w:rPr>
          <w:rFonts w:ascii="方正仿宋简体" w:eastAsia="方正仿宋简体" w:hAnsi="宋体" w:cs="宋体" w:hint="eastAsia"/>
          <w:spacing w:val="-24"/>
          <w:kern w:val="0"/>
          <w:sz w:val="32"/>
          <w:szCs w:val="32"/>
        </w:rPr>
        <w:lastRenderedPageBreak/>
        <w:t>附件二：</w:t>
      </w:r>
    </w:p>
    <w:p w:rsidR="00791212" w:rsidRPr="00791212" w:rsidRDefault="00791212" w:rsidP="00791212">
      <w:pPr>
        <w:widowControl/>
        <w:spacing w:after="300" w:line="500" w:lineRule="exact"/>
        <w:jc w:val="center"/>
        <w:rPr>
          <w:rFonts w:ascii="宋体" w:hAnsi="宋体" w:cs="宋体" w:hint="eastAsia"/>
          <w:color w:val="000000"/>
          <w:kern w:val="0"/>
          <w:sz w:val="40"/>
          <w:szCs w:val="40"/>
        </w:rPr>
      </w:pPr>
      <w:r w:rsidRPr="00791212">
        <w:rPr>
          <w:rFonts w:ascii="宋体" w:hAnsi="宋体" w:cs="宋体" w:hint="eastAsia"/>
          <w:color w:val="000000"/>
          <w:kern w:val="0"/>
          <w:sz w:val="40"/>
          <w:szCs w:val="40"/>
        </w:rPr>
        <w:t>湖南省2015年春运交通安全检查服务站</w:t>
      </w:r>
    </w:p>
    <w:p w:rsidR="00791212" w:rsidRPr="00791212" w:rsidRDefault="00791212" w:rsidP="00791212">
      <w:pPr>
        <w:widowControl/>
        <w:spacing w:after="300" w:line="500" w:lineRule="exact"/>
        <w:jc w:val="center"/>
        <w:rPr>
          <w:rFonts w:ascii="宋体" w:hAnsi="宋体" w:cs="宋体" w:hint="eastAsia"/>
          <w:color w:val="000000"/>
          <w:kern w:val="0"/>
          <w:sz w:val="40"/>
          <w:szCs w:val="40"/>
        </w:rPr>
      </w:pPr>
      <w:r w:rsidRPr="00791212">
        <w:rPr>
          <w:rFonts w:ascii="宋体" w:hAnsi="宋体" w:cs="宋体" w:hint="eastAsia"/>
          <w:color w:val="000000"/>
          <w:kern w:val="0"/>
          <w:sz w:val="40"/>
          <w:szCs w:val="40"/>
        </w:rPr>
        <w:t>组织机构及有关情况</w:t>
      </w:r>
    </w:p>
    <w:p w:rsidR="00791212" w:rsidRPr="00791212" w:rsidRDefault="00791212" w:rsidP="00791212">
      <w:pPr>
        <w:widowControl/>
        <w:spacing w:after="300"/>
        <w:jc w:val="left"/>
        <w:rPr>
          <w:rFonts w:ascii="宋体" w:hAnsi="宋体" w:cs="宋体"/>
          <w:kern w:val="0"/>
          <w:sz w:val="24"/>
        </w:rPr>
      </w:pPr>
      <w:r w:rsidRPr="00791212">
        <w:rPr>
          <w:rFonts w:ascii="方正仿宋简体" w:eastAsia="方正仿宋简体" w:hAnsi="宋体" w:cs="宋体" w:hint="eastAsia"/>
          <w:kern w:val="0"/>
          <w:sz w:val="28"/>
          <w:szCs w:val="28"/>
        </w:rPr>
        <w:t>检查服务站名称：</w:t>
      </w:r>
    </w:p>
    <w:tbl>
      <w:tblPr>
        <w:tblW w:w="4842" w:type="pct"/>
        <w:tblCellMar>
          <w:left w:w="0" w:type="dxa"/>
          <w:right w:w="0" w:type="dxa"/>
        </w:tblCellMar>
        <w:tblLook w:val="04A0" w:firstRow="1" w:lastRow="0" w:firstColumn="1" w:lastColumn="0" w:noHBand="0" w:noVBand="1"/>
      </w:tblPr>
      <w:tblGrid>
        <w:gridCol w:w="1740"/>
        <w:gridCol w:w="1012"/>
        <w:gridCol w:w="1010"/>
        <w:gridCol w:w="1740"/>
        <w:gridCol w:w="1010"/>
        <w:gridCol w:w="1741"/>
      </w:tblGrid>
      <w:tr w:rsidR="00791212" w:rsidRPr="00791212" w:rsidTr="00791212">
        <w:trPr>
          <w:trHeight w:val="57"/>
        </w:trPr>
        <w:tc>
          <w:tcPr>
            <w:tcW w:w="1667"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91212" w:rsidRPr="00791212" w:rsidRDefault="00791212" w:rsidP="00791212">
            <w:pPr>
              <w:widowControl/>
              <w:spacing w:after="300" w:line="330" w:lineRule="atLeast"/>
              <w:jc w:val="center"/>
              <w:rPr>
                <w:rFonts w:ascii="宋体" w:hAnsi="宋体" w:cs="宋体"/>
                <w:color w:val="000000"/>
                <w:kern w:val="0"/>
                <w:sz w:val="24"/>
              </w:rPr>
            </w:pPr>
            <w:r w:rsidRPr="00791212">
              <w:rPr>
                <w:rFonts w:ascii="方正仿宋简体" w:eastAsia="方正仿宋简体" w:hAnsi="宋体" w:cs="宋体" w:hint="eastAsia"/>
                <w:color w:val="000000"/>
                <w:kern w:val="0"/>
                <w:sz w:val="28"/>
                <w:szCs w:val="28"/>
              </w:rPr>
              <w:t>人员配备</w:t>
            </w:r>
          </w:p>
        </w:tc>
        <w:tc>
          <w:tcPr>
            <w:tcW w:w="61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91212" w:rsidRPr="00791212" w:rsidRDefault="00791212" w:rsidP="00791212">
            <w:pPr>
              <w:widowControl/>
              <w:spacing w:after="300" w:line="330" w:lineRule="atLeast"/>
              <w:jc w:val="center"/>
              <w:rPr>
                <w:rFonts w:ascii="宋体" w:hAnsi="宋体" w:cs="宋体"/>
                <w:color w:val="000000"/>
                <w:kern w:val="0"/>
                <w:sz w:val="24"/>
              </w:rPr>
            </w:pPr>
            <w:r w:rsidRPr="00791212">
              <w:rPr>
                <w:rFonts w:ascii="方正仿宋简体" w:eastAsia="方正仿宋简体" w:hAnsi="宋体" w:cs="宋体" w:hint="eastAsia"/>
                <w:color w:val="000000"/>
                <w:kern w:val="0"/>
                <w:sz w:val="28"/>
                <w:szCs w:val="28"/>
              </w:rPr>
              <w:t>姓名</w:t>
            </w:r>
          </w:p>
        </w:tc>
        <w:tc>
          <w:tcPr>
            <w:tcW w:w="105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91212" w:rsidRPr="00791212" w:rsidRDefault="00791212" w:rsidP="00791212">
            <w:pPr>
              <w:widowControl/>
              <w:spacing w:after="300" w:line="330" w:lineRule="atLeast"/>
              <w:jc w:val="center"/>
              <w:rPr>
                <w:rFonts w:ascii="宋体" w:hAnsi="宋体" w:cs="宋体"/>
                <w:color w:val="000000"/>
                <w:kern w:val="0"/>
                <w:sz w:val="24"/>
              </w:rPr>
            </w:pPr>
            <w:r w:rsidRPr="00791212">
              <w:rPr>
                <w:rFonts w:ascii="方正仿宋简体" w:eastAsia="方正仿宋简体" w:hAnsi="宋体" w:cs="宋体" w:hint="eastAsia"/>
                <w:color w:val="000000"/>
                <w:kern w:val="0"/>
                <w:sz w:val="28"/>
                <w:szCs w:val="28"/>
              </w:rPr>
              <w:t>所在单位</w:t>
            </w:r>
          </w:p>
        </w:tc>
        <w:tc>
          <w:tcPr>
            <w:tcW w:w="61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91212" w:rsidRPr="00791212" w:rsidRDefault="00791212" w:rsidP="00791212">
            <w:pPr>
              <w:widowControl/>
              <w:spacing w:after="300" w:line="330" w:lineRule="atLeast"/>
              <w:jc w:val="center"/>
              <w:rPr>
                <w:rFonts w:ascii="宋体" w:hAnsi="宋体" w:cs="宋体"/>
                <w:color w:val="000000"/>
                <w:kern w:val="0"/>
                <w:sz w:val="24"/>
              </w:rPr>
            </w:pPr>
            <w:r w:rsidRPr="00791212">
              <w:rPr>
                <w:rFonts w:ascii="方正仿宋简体" w:eastAsia="方正仿宋简体" w:hAnsi="宋体" w:cs="宋体" w:hint="eastAsia"/>
                <w:color w:val="000000"/>
                <w:kern w:val="0"/>
                <w:sz w:val="28"/>
                <w:szCs w:val="28"/>
              </w:rPr>
              <w:t>职务</w:t>
            </w:r>
          </w:p>
        </w:tc>
        <w:tc>
          <w:tcPr>
            <w:tcW w:w="105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91212" w:rsidRPr="00791212" w:rsidRDefault="00791212" w:rsidP="00791212">
            <w:pPr>
              <w:widowControl/>
              <w:spacing w:after="300" w:line="330" w:lineRule="atLeast"/>
              <w:jc w:val="center"/>
              <w:rPr>
                <w:rFonts w:ascii="宋体" w:hAnsi="宋体" w:cs="宋体"/>
                <w:color w:val="000000"/>
                <w:kern w:val="0"/>
                <w:sz w:val="24"/>
              </w:rPr>
            </w:pPr>
            <w:r w:rsidRPr="00791212">
              <w:rPr>
                <w:rFonts w:ascii="方正仿宋简体" w:eastAsia="方正仿宋简体" w:hAnsi="宋体" w:cs="宋体" w:hint="eastAsia"/>
                <w:color w:val="000000"/>
                <w:kern w:val="0"/>
                <w:sz w:val="28"/>
                <w:szCs w:val="28"/>
              </w:rPr>
              <w:t>联系电话</w:t>
            </w:r>
          </w:p>
        </w:tc>
      </w:tr>
      <w:tr w:rsidR="00791212" w:rsidRPr="00791212" w:rsidTr="00791212">
        <w:trPr>
          <w:trHeight w:val="57"/>
        </w:trPr>
        <w:tc>
          <w:tcPr>
            <w:tcW w:w="166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1212" w:rsidRPr="00791212" w:rsidRDefault="00791212" w:rsidP="00791212">
            <w:pPr>
              <w:widowControl/>
              <w:spacing w:after="300" w:line="330" w:lineRule="atLeast"/>
              <w:jc w:val="center"/>
              <w:rPr>
                <w:rFonts w:ascii="宋体" w:hAnsi="宋体" w:cs="宋体"/>
                <w:color w:val="000000"/>
                <w:kern w:val="0"/>
                <w:sz w:val="24"/>
              </w:rPr>
            </w:pPr>
            <w:r w:rsidRPr="00791212">
              <w:rPr>
                <w:rFonts w:ascii="方正仿宋简体" w:eastAsia="方正仿宋简体" w:hAnsi="宋体" w:cs="宋体" w:hint="eastAsia"/>
                <w:color w:val="000000"/>
                <w:kern w:val="0"/>
                <w:sz w:val="28"/>
                <w:szCs w:val="28"/>
              </w:rPr>
              <w:t>站</w:t>
            </w:r>
            <w:r w:rsidRPr="00791212">
              <w:rPr>
                <w:rFonts w:ascii="方正仿宋简体" w:eastAsia="方正仿宋简体" w:hAnsi="宋体" w:cs="宋体" w:hint="eastAsia"/>
                <w:color w:val="000000"/>
                <w:kern w:val="0"/>
                <w:sz w:val="28"/>
                <w:szCs w:val="28"/>
              </w:rPr>
              <w:t>  </w:t>
            </w:r>
            <w:r w:rsidRPr="00791212">
              <w:rPr>
                <w:rFonts w:ascii="方正仿宋简体" w:eastAsia="方正仿宋简体" w:hAnsi="宋体" w:cs="宋体" w:hint="eastAsia"/>
                <w:color w:val="000000"/>
                <w:kern w:val="0"/>
                <w:sz w:val="28"/>
                <w:szCs w:val="28"/>
              </w:rPr>
              <w:t>长</w:t>
            </w:r>
          </w:p>
        </w:tc>
        <w:tc>
          <w:tcPr>
            <w:tcW w:w="612" w:type="pct"/>
            <w:tcBorders>
              <w:top w:val="nil"/>
              <w:left w:val="nil"/>
              <w:bottom w:val="single" w:sz="8" w:space="0" w:color="auto"/>
              <w:right w:val="single" w:sz="8" w:space="0" w:color="auto"/>
            </w:tcBorders>
            <w:tcMar>
              <w:top w:w="0" w:type="dxa"/>
              <w:left w:w="108" w:type="dxa"/>
              <w:bottom w:w="0" w:type="dxa"/>
              <w:right w:w="108" w:type="dxa"/>
            </w:tcMar>
            <w:hideMark/>
          </w:tcPr>
          <w:p w:rsidR="00791212" w:rsidRPr="00791212" w:rsidRDefault="00791212" w:rsidP="00791212">
            <w:pPr>
              <w:widowControl/>
              <w:spacing w:after="300" w:line="330" w:lineRule="atLeast"/>
              <w:jc w:val="center"/>
              <w:rPr>
                <w:rFonts w:ascii="宋体" w:hAnsi="宋体" w:cs="宋体"/>
                <w:color w:val="000000"/>
                <w:kern w:val="0"/>
                <w:sz w:val="24"/>
              </w:rPr>
            </w:pPr>
            <w:r w:rsidRPr="00791212">
              <w:rPr>
                <w:rFonts w:ascii="方正仿宋简体" w:eastAsia="方正仿宋简体" w:hAnsi="宋体" w:cs="宋体" w:hint="eastAsia"/>
                <w:color w:val="000000"/>
                <w:kern w:val="0"/>
                <w:sz w:val="28"/>
                <w:szCs w:val="28"/>
              </w:rPr>
              <w:t> </w:t>
            </w:r>
          </w:p>
        </w:tc>
        <w:tc>
          <w:tcPr>
            <w:tcW w:w="1054" w:type="pct"/>
            <w:tcBorders>
              <w:top w:val="nil"/>
              <w:left w:val="nil"/>
              <w:bottom w:val="single" w:sz="8" w:space="0" w:color="auto"/>
              <w:right w:val="single" w:sz="8" w:space="0" w:color="auto"/>
            </w:tcBorders>
            <w:tcMar>
              <w:top w:w="0" w:type="dxa"/>
              <w:left w:w="108" w:type="dxa"/>
              <w:bottom w:w="0" w:type="dxa"/>
              <w:right w:w="108" w:type="dxa"/>
            </w:tcMar>
            <w:hideMark/>
          </w:tcPr>
          <w:p w:rsidR="00791212" w:rsidRPr="00791212" w:rsidRDefault="00791212" w:rsidP="00791212">
            <w:pPr>
              <w:widowControl/>
              <w:spacing w:after="300" w:line="330" w:lineRule="atLeast"/>
              <w:jc w:val="center"/>
              <w:rPr>
                <w:rFonts w:ascii="宋体" w:hAnsi="宋体" w:cs="宋体"/>
                <w:color w:val="000000"/>
                <w:kern w:val="0"/>
                <w:sz w:val="24"/>
              </w:rPr>
            </w:pPr>
            <w:r w:rsidRPr="00791212">
              <w:rPr>
                <w:rFonts w:ascii="方正仿宋简体" w:eastAsia="方正仿宋简体" w:hAnsi="宋体" w:cs="宋体" w:hint="eastAsia"/>
                <w:color w:val="000000"/>
                <w:kern w:val="0"/>
                <w:sz w:val="28"/>
                <w:szCs w:val="28"/>
              </w:rPr>
              <w:t> </w:t>
            </w:r>
          </w:p>
        </w:tc>
        <w:tc>
          <w:tcPr>
            <w:tcW w:w="612" w:type="pct"/>
            <w:tcBorders>
              <w:top w:val="nil"/>
              <w:left w:val="nil"/>
              <w:bottom w:val="single" w:sz="8" w:space="0" w:color="auto"/>
              <w:right w:val="single" w:sz="8" w:space="0" w:color="auto"/>
            </w:tcBorders>
            <w:tcMar>
              <w:top w:w="0" w:type="dxa"/>
              <w:left w:w="108" w:type="dxa"/>
              <w:bottom w:w="0" w:type="dxa"/>
              <w:right w:w="108" w:type="dxa"/>
            </w:tcMar>
            <w:hideMark/>
          </w:tcPr>
          <w:p w:rsidR="00791212" w:rsidRPr="00791212" w:rsidRDefault="00791212" w:rsidP="00791212">
            <w:pPr>
              <w:widowControl/>
              <w:spacing w:after="300" w:line="330" w:lineRule="atLeast"/>
              <w:jc w:val="center"/>
              <w:rPr>
                <w:rFonts w:ascii="宋体" w:hAnsi="宋体" w:cs="宋体"/>
                <w:color w:val="000000"/>
                <w:kern w:val="0"/>
                <w:sz w:val="24"/>
              </w:rPr>
            </w:pPr>
            <w:r w:rsidRPr="00791212">
              <w:rPr>
                <w:rFonts w:ascii="方正仿宋简体" w:eastAsia="方正仿宋简体" w:hAnsi="宋体" w:cs="宋体" w:hint="eastAsia"/>
                <w:color w:val="000000"/>
                <w:kern w:val="0"/>
                <w:sz w:val="28"/>
                <w:szCs w:val="28"/>
              </w:rPr>
              <w:t> </w:t>
            </w:r>
          </w:p>
        </w:tc>
        <w:tc>
          <w:tcPr>
            <w:tcW w:w="1055" w:type="pct"/>
            <w:tcBorders>
              <w:top w:val="nil"/>
              <w:left w:val="nil"/>
              <w:bottom w:val="single" w:sz="8" w:space="0" w:color="auto"/>
              <w:right w:val="single" w:sz="8" w:space="0" w:color="auto"/>
            </w:tcBorders>
            <w:tcMar>
              <w:top w:w="0" w:type="dxa"/>
              <w:left w:w="108" w:type="dxa"/>
              <w:bottom w:w="0" w:type="dxa"/>
              <w:right w:w="108" w:type="dxa"/>
            </w:tcMar>
            <w:hideMark/>
          </w:tcPr>
          <w:p w:rsidR="00791212" w:rsidRPr="00791212" w:rsidRDefault="00791212" w:rsidP="00791212">
            <w:pPr>
              <w:widowControl/>
              <w:spacing w:after="300" w:line="330" w:lineRule="atLeast"/>
              <w:jc w:val="center"/>
              <w:rPr>
                <w:rFonts w:ascii="宋体" w:hAnsi="宋体" w:cs="宋体"/>
                <w:color w:val="000000"/>
                <w:kern w:val="0"/>
                <w:sz w:val="24"/>
              </w:rPr>
            </w:pPr>
            <w:r w:rsidRPr="00791212">
              <w:rPr>
                <w:rFonts w:ascii="方正仿宋简体" w:eastAsia="方正仿宋简体" w:hAnsi="宋体" w:cs="宋体" w:hint="eastAsia"/>
                <w:color w:val="000000"/>
                <w:kern w:val="0"/>
                <w:sz w:val="28"/>
                <w:szCs w:val="28"/>
              </w:rPr>
              <w:t> </w:t>
            </w:r>
          </w:p>
        </w:tc>
      </w:tr>
      <w:tr w:rsidR="00791212" w:rsidRPr="00791212" w:rsidTr="00791212">
        <w:trPr>
          <w:trHeight w:val="578"/>
        </w:trPr>
        <w:tc>
          <w:tcPr>
            <w:tcW w:w="166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1212" w:rsidRPr="00791212" w:rsidRDefault="00791212" w:rsidP="00791212">
            <w:pPr>
              <w:widowControl/>
              <w:spacing w:after="300" w:line="330" w:lineRule="atLeast"/>
              <w:jc w:val="center"/>
              <w:rPr>
                <w:rFonts w:ascii="宋体" w:hAnsi="宋体" w:cs="宋体"/>
                <w:color w:val="000000"/>
                <w:kern w:val="0"/>
                <w:sz w:val="24"/>
              </w:rPr>
            </w:pPr>
            <w:r w:rsidRPr="00791212">
              <w:rPr>
                <w:rFonts w:ascii="方正仿宋简体" w:eastAsia="方正仿宋简体" w:hAnsi="宋体" w:cs="宋体" w:hint="eastAsia"/>
                <w:color w:val="000000"/>
                <w:kern w:val="0"/>
                <w:sz w:val="28"/>
                <w:szCs w:val="28"/>
              </w:rPr>
              <w:t>副站长</w:t>
            </w:r>
          </w:p>
        </w:tc>
        <w:tc>
          <w:tcPr>
            <w:tcW w:w="612" w:type="pct"/>
            <w:tcBorders>
              <w:top w:val="nil"/>
              <w:left w:val="nil"/>
              <w:bottom w:val="single" w:sz="8" w:space="0" w:color="auto"/>
              <w:right w:val="single" w:sz="8" w:space="0" w:color="auto"/>
            </w:tcBorders>
            <w:tcMar>
              <w:top w:w="0" w:type="dxa"/>
              <w:left w:w="108" w:type="dxa"/>
              <w:bottom w:w="0" w:type="dxa"/>
              <w:right w:w="108" w:type="dxa"/>
            </w:tcMar>
            <w:hideMark/>
          </w:tcPr>
          <w:p w:rsidR="00791212" w:rsidRPr="00791212" w:rsidRDefault="00791212" w:rsidP="00791212">
            <w:pPr>
              <w:widowControl/>
              <w:spacing w:after="300" w:line="330" w:lineRule="atLeast"/>
              <w:jc w:val="center"/>
              <w:rPr>
                <w:rFonts w:ascii="宋体" w:hAnsi="宋体" w:cs="宋体"/>
                <w:color w:val="000000"/>
                <w:kern w:val="0"/>
                <w:sz w:val="24"/>
              </w:rPr>
            </w:pPr>
            <w:r w:rsidRPr="00791212">
              <w:rPr>
                <w:rFonts w:ascii="方正仿宋简体" w:eastAsia="方正仿宋简体" w:hAnsi="宋体" w:cs="宋体" w:hint="eastAsia"/>
                <w:color w:val="000000"/>
                <w:kern w:val="0"/>
                <w:sz w:val="28"/>
                <w:szCs w:val="28"/>
              </w:rPr>
              <w:t> </w:t>
            </w:r>
          </w:p>
        </w:tc>
        <w:tc>
          <w:tcPr>
            <w:tcW w:w="1054" w:type="pct"/>
            <w:tcBorders>
              <w:top w:val="nil"/>
              <w:left w:val="nil"/>
              <w:bottom w:val="single" w:sz="8" w:space="0" w:color="auto"/>
              <w:right w:val="single" w:sz="8" w:space="0" w:color="auto"/>
            </w:tcBorders>
            <w:tcMar>
              <w:top w:w="0" w:type="dxa"/>
              <w:left w:w="108" w:type="dxa"/>
              <w:bottom w:w="0" w:type="dxa"/>
              <w:right w:w="108" w:type="dxa"/>
            </w:tcMar>
            <w:hideMark/>
          </w:tcPr>
          <w:p w:rsidR="00791212" w:rsidRPr="00791212" w:rsidRDefault="00791212" w:rsidP="00791212">
            <w:pPr>
              <w:widowControl/>
              <w:spacing w:after="300" w:line="330" w:lineRule="atLeast"/>
              <w:jc w:val="center"/>
              <w:rPr>
                <w:rFonts w:ascii="宋体" w:hAnsi="宋体" w:cs="宋体"/>
                <w:color w:val="000000"/>
                <w:kern w:val="0"/>
                <w:sz w:val="24"/>
              </w:rPr>
            </w:pPr>
            <w:r w:rsidRPr="00791212">
              <w:rPr>
                <w:rFonts w:ascii="方正仿宋简体" w:eastAsia="方正仿宋简体" w:hAnsi="宋体" w:cs="宋体" w:hint="eastAsia"/>
                <w:color w:val="000000"/>
                <w:kern w:val="0"/>
                <w:sz w:val="28"/>
                <w:szCs w:val="28"/>
              </w:rPr>
              <w:t> </w:t>
            </w:r>
          </w:p>
        </w:tc>
        <w:tc>
          <w:tcPr>
            <w:tcW w:w="612" w:type="pct"/>
            <w:tcBorders>
              <w:top w:val="nil"/>
              <w:left w:val="nil"/>
              <w:bottom w:val="single" w:sz="8" w:space="0" w:color="auto"/>
              <w:right w:val="single" w:sz="8" w:space="0" w:color="auto"/>
            </w:tcBorders>
            <w:tcMar>
              <w:top w:w="0" w:type="dxa"/>
              <w:left w:w="108" w:type="dxa"/>
              <w:bottom w:w="0" w:type="dxa"/>
              <w:right w:w="108" w:type="dxa"/>
            </w:tcMar>
            <w:hideMark/>
          </w:tcPr>
          <w:p w:rsidR="00791212" w:rsidRPr="00791212" w:rsidRDefault="00791212" w:rsidP="00791212">
            <w:pPr>
              <w:widowControl/>
              <w:spacing w:after="300" w:line="330" w:lineRule="atLeast"/>
              <w:jc w:val="center"/>
              <w:rPr>
                <w:rFonts w:ascii="宋体" w:hAnsi="宋体" w:cs="宋体"/>
                <w:color w:val="000000"/>
                <w:kern w:val="0"/>
                <w:sz w:val="24"/>
              </w:rPr>
            </w:pPr>
            <w:r w:rsidRPr="00791212">
              <w:rPr>
                <w:rFonts w:ascii="方正仿宋简体" w:eastAsia="方正仿宋简体" w:hAnsi="宋体" w:cs="宋体" w:hint="eastAsia"/>
                <w:color w:val="000000"/>
                <w:kern w:val="0"/>
                <w:sz w:val="28"/>
                <w:szCs w:val="28"/>
              </w:rPr>
              <w:t> </w:t>
            </w:r>
          </w:p>
        </w:tc>
        <w:tc>
          <w:tcPr>
            <w:tcW w:w="1055" w:type="pct"/>
            <w:tcBorders>
              <w:top w:val="nil"/>
              <w:left w:val="nil"/>
              <w:bottom w:val="single" w:sz="8" w:space="0" w:color="auto"/>
              <w:right w:val="single" w:sz="8" w:space="0" w:color="auto"/>
            </w:tcBorders>
            <w:tcMar>
              <w:top w:w="0" w:type="dxa"/>
              <w:left w:w="108" w:type="dxa"/>
              <w:bottom w:w="0" w:type="dxa"/>
              <w:right w:w="108" w:type="dxa"/>
            </w:tcMar>
            <w:hideMark/>
          </w:tcPr>
          <w:p w:rsidR="00791212" w:rsidRPr="00791212" w:rsidRDefault="00791212" w:rsidP="00791212">
            <w:pPr>
              <w:widowControl/>
              <w:spacing w:after="300" w:line="330" w:lineRule="atLeast"/>
              <w:jc w:val="center"/>
              <w:rPr>
                <w:rFonts w:ascii="宋体" w:hAnsi="宋体" w:cs="宋体"/>
                <w:color w:val="000000"/>
                <w:kern w:val="0"/>
                <w:sz w:val="24"/>
              </w:rPr>
            </w:pPr>
            <w:r w:rsidRPr="00791212">
              <w:rPr>
                <w:rFonts w:ascii="方正仿宋简体" w:eastAsia="方正仿宋简体" w:hAnsi="宋体" w:cs="宋体" w:hint="eastAsia"/>
                <w:color w:val="000000"/>
                <w:kern w:val="0"/>
                <w:sz w:val="28"/>
                <w:szCs w:val="28"/>
              </w:rPr>
              <w:t> </w:t>
            </w:r>
          </w:p>
        </w:tc>
      </w:tr>
      <w:tr w:rsidR="00791212" w:rsidRPr="00791212" w:rsidTr="00791212">
        <w:trPr>
          <w:cantSplit/>
          <w:trHeight w:val="3188"/>
        </w:trPr>
        <w:tc>
          <w:tcPr>
            <w:tcW w:w="1054"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1212" w:rsidRPr="00791212" w:rsidRDefault="00791212" w:rsidP="00791212">
            <w:pPr>
              <w:widowControl/>
              <w:spacing w:after="300" w:line="330" w:lineRule="atLeast"/>
              <w:jc w:val="center"/>
              <w:rPr>
                <w:rFonts w:ascii="宋体" w:hAnsi="宋体" w:cs="宋体"/>
                <w:color w:val="000000"/>
                <w:kern w:val="0"/>
                <w:sz w:val="24"/>
              </w:rPr>
            </w:pPr>
          </w:p>
          <w:p w:rsidR="00791212" w:rsidRPr="00791212" w:rsidRDefault="00791212" w:rsidP="00791212">
            <w:pPr>
              <w:widowControl/>
              <w:spacing w:after="300" w:line="330" w:lineRule="atLeast"/>
              <w:jc w:val="center"/>
              <w:rPr>
                <w:rFonts w:ascii="宋体" w:hAnsi="宋体" w:cs="宋体"/>
                <w:color w:val="000000"/>
                <w:kern w:val="0"/>
                <w:sz w:val="24"/>
              </w:rPr>
            </w:pPr>
            <w:r w:rsidRPr="00791212">
              <w:rPr>
                <w:rFonts w:ascii="方正仿宋简体" w:eastAsia="方正仿宋简体" w:hAnsi="宋体" w:cs="宋体" w:hint="eastAsia"/>
                <w:color w:val="000000"/>
                <w:kern w:val="0"/>
                <w:sz w:val="28"/>
                <w:szCs w:val="28"/>
              </w:rPr>
              <w:t> </w:t>
            </w:r>
          </w:p>
          <w:p w:rsidR="00791212" w:rsidRPr="00791212" w:rsidRDefault="00791212" w:rsidP="00791212">
            <w:pPr>
              <w:widowControl/>
              <w:spacing w:after="300" w:line="330" w:lineRule="atLeast"/>
              <w:jc w:val="center"/>
              <w:rPr>
                <w:rFonts w:ascii="宋体" w:hAnsi="宋体" w:cs="宋体"/>
                <w:color w:val="000000"/>
                <w:kern w:val="0"/>
                <w:sz w:val="24"/>
              </w:rPr>
            </w:pPr>
            <w:r w:rsidRPr="00791212">
              <w:rPr>
                <w:rFonts w:ascii="方正仿宋简体" w:eastAsia="方正仿宋简体" w:hAnsi="宋体" w:cs="宋体" w:hint="eastAsia"/>
                <w:color w:val="000000"/>
                <w:kern w:val="0"/>
                <w:sz w:val="28"/>
                <w:szCs w:val="28"/>
              </w:rPr>
              <w:t>组成人员</w:t>
            </w:r>
          </w:p>
        </w:tc>
        <w:tc>
          <w:tcPr>
            <w:tcW w:w="613" w:type="pct"/>
            <w:tcBorders>
              <w:top w:val="nil"/>
              <w:left w:val="nil"/>
              <w:bottom w:val="single" w:sz="8" w:space="0" w:color="auto"/>
              <w:right w:val="single" w:sz="8" w:space="0" w:color="auto"/>
            </w:tcBorders>
            <w:tcMar>
              <w:top w:w="0" w:type="dxa"/>
              <w:left w:w="108" w:type="dxa"/>
              <w:bottom w:w="0" w:type="dxa"/>
              <w:right w:w="108" w:type="dxa"/>
            </w:tcMar>
            <w:hideMark/>
          </w:tcPr>
          <w:p w:rsidR="00791212" w:rsidRPr="00791212" w:rsidRDefault="00791212" w:rsidP="00791212">
            <w:pPr>
              <w:widowControl/>
              <w:spacing w:after="300" w:line="330" w:lineRule="atLeast"/>
              <w:jc w:val="center"/>
              <w:rPr>
                <w:rFonts w:ascii="宋体" w:hAnsi="宋体" w:cs="宋体"/>
                <w:color w:val="000000"/>
                <w:kern w:val="0"/>
                <w:sz w:val="24"/>
              </w:rPr>
            </w:pPr>
            <w:r w:rsidRPr="00791212">
              <w:rPr>
                <w:rFonts w:ascii="方正仿宋简体" w:eastAsia="方正仿宋简体" w:hAnsi="宋体" w:cs="宋体" w:hint="eastAsia"/>
                <w:color w:val="000000"/>
                <w:kern w:val="0"/>
                <w:sz w:val="28"/>
                <w:szCs w:val="28"/>
              </w:rPr>
              <w:t> </w:t>
            </w:r>
          </w:p>
          <w:p w:rsidR="00791212" w:rsidRPr="00791212" w:rsidRDefault="00791212" w:rsidP="00791212">
            <w:pPr>
              <w:widowControl/>
              <w:spacing w:after="300" w:line="330" w:lineRule="atLeast"/>
              <w:jc w:val="center"/>
              <w:rPr>
                <w:rFonts w:ascii="宋体" w:hAnsi="宋体" w:cs="宋体"/>
                <w:color w:val="000000"/>
                <w:kern w:val="0"/>
                <w:sz w:val="24"/>
              </w:rPr>
            </w:pPr>
          </w:p>
          <w:p w:rsidR="00791212" w:rsidRPr="00791212" w:rsidRDefault="00791212" w:rsidP="00791212">
            <w:pPr>
              <w:widowControl/>
              <w:spacing w:after="300" w:line="330" w:lineRule="atLeast"/>
              <w:jc w:val="center"/>
              <w:rPr>
                <w:rFonts w:ascii="宋体" w:hAnsi="宋体" w:cs="宋体"/>
                <w:color w:val="000000"/>
                <w:kern w:val="0"/>
                <w:sz w:val="24"/>
              </w:rPr>
            </w:pPr>
            <w:r w:rsidRPr="00791212">
              <w:rPr>
                <w:rFonts w:ascii="方正仿宋简体" w:eastAsia="方正仿宋简体" w:hAnsi="宋体" w:cs="宋体" w:hint="eastAsia"/>
                <w:color w:val="000000"/>
                <w:kern w:val="0"/>
                <w:sz w:val="28"/>
                <w:szCs w:val="28"/>
              </w:rPr>
              <w:t>交警</w:t>
            </w:r>
          </w:p>
          <w:p w:rsidR="00791212" w:rsidRPr="00791212" w:rsidRDefault="00791212" w:rsidP="00791212">
            <w:pPr>
              <w:widowControl/>
              <w:spacing w:after="300" w:line="330" w:lineRule="atLeast"/>
              <w:rPr>
                <w:rFonts w:ascii="宋体" w:hAnsi="宋体" w:cs="宋体"/>
                <w:color w:val="000000"/>
                <w:kern w:val="0"/>
                <w:sz w:val="24"/>
              </w:rPr>
            </w:pPr>
          </w:p>
        </w:tc>
        <w:tc>
          <w:tcPr>
            <w:tcW w:w="612" w:type="pct"/>
            <w:tcBorders>
              <w:top w:val="nil"/>
              <w:left w:val="nil"/>
              <w:bottom w:val="single" w:sz="8" w:space="0" w:color="auto"/>
              <w:right w:val="single" w:sz="8" w:space="0" w:color="auto"/>
            </w:tcBorders>
            <w:tcMar>
              <w:top w:w="0" w:type="dxa"/>
              <w:left w:w="108" w:type="dxa"/>
              <w:bottom w:w="0" w:type="dxa"/>
              <w:right w:w="108" w:type="dxa"/>
            </w:tcMar>
            <w:hideMark/>
          </w:tcPr>
          <w:p w:rsidR="00791212" w:rsidRPr="00791212" w:rsidRDefault="00791212" w:rsidP="00791212">
            <w:pPr>
              <w:widowControl/>
              <w:spacing w:after="300" w:line="330" w:lineRule="atLeast"/>
              <w:rPr>
                <w:rFonts w:ascii="宋体" w:hAnsi="宋体" w:cs="宋体"/>
                <w:color w:val="000000"/>
                <w:kern w:val="0"/>
                <w:sz w:val="24"/>
              </w:rPr>
            </w:pPr>
            <w:r w:rsidRPr="00791212">
              <w:rPr>
                <w:rFonts w:ascii="方正仿宋简体" w:eastAsia="方正仿宋简体" w:hAnsi="宋体" w:cs="宋体" w:hint="eastAsia"/>
                <w:color w:val="000000"/>
                <w:kern w:val="0"/>
                <w:sz w:val="28"/>
                <w:szCs w:val="28"/>
              </w:rPr>
              <w:t> </w:t>
            </w:r>
          </w:p>
          <w:p w:rsidR="00791212" w:rsidRPr="00791212" w:rsidRDefault="00791212" w:rsidP="00791212">
            <w:pPr>
              <w:widowControl/>
              <w:spacing w:after="300" w:line="330" w:lineRule="atLeast"/>
              <w:jc w:val="center"/>
              <w:rPr>
                <w:rFonts w:ascii="宋体" w:hAnsi="宋体" w:cs="宋体"/>
                <w:color w:val="000000"/>
                <w:kern w:val="0"/>
                <w:sz w:val="24"/>
              </w:rPr>
            </w:pPr>
            <w:r w:rsidRPr="00791212">
              <w:rPr>
                <w:rFonts w:ascii="方正仿宋简体" w:eastAsia="方正仿宋简体" w:hAnsi="宋体" w:cs="宋体" w:hint="eastAsia"/>
                <w:color w:val="000000"/>
                <w:kern w:val="0"/>
                <w:sz w:val="28"/>
                <w:szCs w:val="28"/>
              </w:rPr>
              <w:t> </w:t>
            </w:r>
          </w:p>
          <w:p w:rsidR="00791212" w:rsidRPr="00791212" w:rsidRDefault="00791212" w:rsidP="00791212">
            <w:pPr>
              <w:widowControl/>
              <w:spacing w:after="300" w:line="330" w:lineRule="atLeast"/>
              <w:jc w:val="center"/>
              <w:rPr>
                <w:rFonts w:ascii="宋体" w:hAnsi="宋体" w:cs="宋体"/>
                <w:color w:val="000000"/>
                <w:kern w:val="0"/>
                <w:sz w:val="24"/>
              </w:rPr>
            </w:pPr>
            <w:r w:rsidRPr="00791212">
              <w:rPr>
                <w:rFonts w:ascii="方正仿宋简体" w:eastAsia="方正仿宋简体" w:hAnsi="宋体" w:cs="宋体" w:hint="eastAsia"/>
                <w:color w:val="000000"/>
                <w:kern w:val="0"/>
                <w:sz w:val="28"/>
                <w:szCs w:val="28"/>
              </w:rPr>
              <w:t> </w:t>
            </w:r>
          </w:p>
          <w:p w:rsidR="00791212" w:rsidRPr="00791212" w:rsidRDefault="00791212" w:rsidP="00791212">
            <w:pPr>
              <w:widowControl/>
              <w:spacing w:after="300" w:line="330" w:lineRule="atLeast"/>
              <w:jc w:val="center"/>
              <w:rPr>
                <w:rFonts w:ascii="宋体" w:hAnsi="宋体" w:cs="宋体"/>
                <w:color w:val="000000"/>
                <w:kern w:val="0"/>
                <w:sz w:val="24"/>
              </w:rPr>
            </w:pPr>
          </w:p>
        </w:tc>
        <w:tc>
          <w:tcPr>
            <w:tcW w:w="1054" w:type="pct"/>
            <w:tcBorders>
              <w:top w:val="nil"/>
              <w:left w:val="nil"/>
              <w:bottom w:val="single" w:sz="8" w:space="0" w:color="auto"/>
              <w:right w:val="single" w:sz="8" w:space="0" w:color="auto"/>
            </w:tcBorders>
            <w:tcMar>
              <w:top w:w="0" w:type="dxa"/>
              <w:left w:w="108" w:type="dxa"/>
              <w:bottom w:w="0" w:type="dxa"/>
              <w:right w:w="108" w:type="dxa"/>
            </w:tcMar>
            <w:hideMark/>
          </w:tcPr>
          <w:p w:rsidR="00791212" w:rsidRPr="00791212" w:rsidRDefault="00791212" w:rsidP="00791212">
            <w:pPr>
              <w:widowControl/>
              <w:spacing w:after="300" w:line="330" w:lineRule="atLeast"/>
              <w:jc w:val="center"/>
              <w:rPr>
                <w:rFonts w:ascii="宋体" w:hAnsi="宋体" w:cs="宋体"/>
                <w:color w:val="000000"/>
                <w:kern w:val="0"/>
                <w:sz w:val="24"/>
              </w:rPr>
            </w:pPr>
            <w:r w:rsidRPr="00791212">
              <w:rPr>
                <w:rFonts w:ascii="方正仿宋简体" w:eastAsia="方正仿宋简体" w:hAnsi="宋体" w:cs="宋体" w:hint="eastAsia"/>
                <w:color w:val="000000"/>
                <w:kern w:val="0"/>
                <w:sz w:val="28"/>
                <w:szCs w:val="28"/>
              </w:rPr>
              <w:t> </w:t>
            </w:r>
          </w:p>
        </w:tc>
        <w:tc>
          <w:tcPr>
            <w:tcW w:w="612" w:type="pct"/>
            <w:tcBorders>
              <w:top w:val="nil"/>
              <w:left w:val="nil"/>
              <w:bottom w:val="single" w:sz="8" w:space="0" w:color="auto"/>
              <w:right w:val="single" w:sz="8" w:space="0" w:color="auto"/>
            </w:tcBorders>
            <w:tcMar>
              <w:top w:w="0" w:type="dxa"/>
              <w:left w:w="108" w:type="dxa"/>
              <w:bottom w:w="0" w:type="dxa"/>
              <w:right w:w="108" w:type="dxa"/>
            </w:tcMar>
            <w:hideMark/>
          </w:tcPr>
          <w:p w:rsidR="00791212" w:rsidRPr="00791212" w:rsidRDefault="00791212" w:rsidP="00791212">
            <w:pPr>
              <w:widowControl/>
              <w:spacing w:after="300" w:line="330" w:lineRule="atLeast"/>
              <w:jc w:val="center"/>
              <w:rPr>
                <w:rFonts w:ascii="宋体" w:hAnsi="宋体" w:cs="宋体"/>
                <w:color w:val="000000"/>
                <w:kern w:val="0"/>
                <w:sz w:val="24"/>
              </w:rPr>
            </w:pPr>
            <w:r w:rsidRPr="00791212">
              <w:rPr>
                <w:rFonts w:ascii="方正仿宋简体" w:eastAsia="方正仿宋简体" w:hAnsi="宋体" w:cs="宋体" w:hint="eastAsia"/>
                <w:color w:val="000000"/>
                <w:kern w:val="0"/>
                <w:sz w:val="28"/>
                <w:szCs w:val="28"/>
              </w:rPr>
              <w:t> </w:t>
            </w:r>
          </w:p>
        </w:tc>
        <w:tc>
          <w:tcPr>
            <w:tcW w:w="1055" w:type="pct"/>
            <w:tcBorders>
              <w:top w:val="nil"/>
              <w:left w:val="nil"/>
              <w:bottom w:val="single" w:sz="8" w:space="0" w:color="auto"/>
              <w:right w:val="single" w:sz="8" w:space="0" w:color="auto"/>
            </w:tcBorders>
            <w:tcMar>
              <w:top w:w="0" w:type="dxa"/>
              <w:left w:w="108" w:type="dxa"/>
              <w:bottom w:w="0" w:type="dxa"/>
              <w:right w:w="108" w:type="dxa"/>
            </w:tcMar>
            <w:hideMark/>
          </w:tcPr>
          <w:p w:rsidR="00791212" w:rsidRPr="00791212" w:rsidRDefault="00791212" w:rsidP="00791212">
            <w:pPr>
              <w:widowControl/>
              <w:spacing w:after="300" w:line="330" w:lineRule="atLeast"/>
              <w:jc w:val="center"/>
              <w:rPr>
                <w:rFonts w:ascii="宋体" w:hAnsi="宋体" w:cs="宋体"/>
                <w:color w:val="000000"/>
                <w:kern w:val="0"/>
                <w:sz w:val="24"/>
              </w:rPr>
            </w:pPr>
            <w:r w:rsidRPr="00791212">
              <w:rPr>
                <w:rFonts w:ascii="方正仿宋简体" w:eastAsia="方正仿宋简体" w:hAnsi="宋体" w:cs="宋体" w:hint="eastAsia"/>
                <w:color w:val="000000"/>
                <w:kern w:val="0"/>
                <w:sz w:val="28"/>
                <w:szCs w:val="28"/>
              </w:rPr>
              <w:t> </w:t>
            </w:r>
          </w:p>
        </w:tc>
      </w:tr>
      <w:tr w:rsidR="00791212" w:rsidRPr="00791212" w:rsidTr="00791212">
        <w:trPr>
          <w:cantSplit/>
          <w:trHeight w:val="2754"/>
        </w:trPr>
        <w:tc>
          <w:tcPr>
            <w:tcW w:w="1054" w:type="pct"/>
            <w:vMerge/>
            <w:tcBorders>
              <w:top w:val="nil"/>
              <w:left w:val="single" w:sz="8" w:space="0" w:color="auto"/>
              <w:bottom w:val="single" w:sz="8" w:space="0" w:color="auto"/>
              <w:right w:val="single" w:sz="8" w:space="0" w:color="auto"/>
            </w:tcBorders>
            <w:vAlign w:val="center"/>
            <w:hideMark/>
          </w:tcPr>
          <w:p w:rsidR="00791212" w:rsidRPr="00791212" w:rsidRDefault="00791212" w:rsidP="00791212">
            <w:pPr>
              <w:widowControl/>
              <w:jc w:val="left"/>
              <w:rPr>
                <w:rFonts w:ascii="宋体" w:hAnsi="宋体" w:cs="宋体"/>
                <w:color w:val="000000"/>
                <w:kern w:val="0"/>
                <w:sz w:val="24"/>
              </w:rPr>
            </w:pPr>
          </w:p>
        </w:tc>
        <w:tc>
          <w:tcPr>
            <w:tcW w:w="613" w:type="pct"/>
            <w:tcBorders>
              <w:top w:val="nil"/>
              <w:left w:val="nil"/>
              <w:bottom w:val="single" w:sz="8" w:space="0" w:color="auto"/>
              <w:right w:val="single" w:sz="8" w:space="0" w:color="auto"/>
            </w:tcBorders>
            <w:tcMar>
              <w:top w:w="0" w:type="dxa"/>
              <w:left w:w="108" w:type="dxa"/>
              <w:bottom w:w="0" w:type="dxa"/>
              <w:right w:w="108" w:type="dxa"/>
            </w:tcMar>
            <w:hideMark/>
          </w:tcPr>
          <w:p w:rsidR="00791212" w:rsidRDefault="00791212" w:rsidP="00791212">
            <w:pPr>
              <w:widowControl/>
              <w:spacing w:after="300" w:line="330" w:lineRule="atLeast"/>
              <w:rPr>
                <w:rFonts w:ascii="宋体" w:hAnsi="宋体" w:cs="宋体" w:hint="eastAsia"/>
                <w:color w:val="000000"/>
                <w:kern w:val="0"/>
                <w:sz w:val="24"/>
              </w:rPr>
            </w:pPr>
          </w:p>
          <w:p w:rsidR="00791212" w:rsidRPr="00791212" w:rsidRDefault="00791212" w:rsidP="00791212">
            <w:pPr>
              <w:widowControl/>
              <w:spacing w:after="300" w:line="330" w:lineRule="atLeast"/>
              <w:rPr>
                <w:rFonts w:ascii="宋体" w:hAnsi="宋体" w:cs="宋体"/>
                <w:color w:val="000000"/>
                <w:kern w:val="0"/>
                <w:sz w:val="24"/>
              </w:rPr>
            </w:pPr>
          </w:p>
          <w:p w:rsidR="00791212" w:rsidRPr="00791212" w:rsidRDefault="00791212" w:rsidP="00791212">
            <w:pPr>
              <w:widowControl/>
              <w:spacing w:after="300" w:line="330" w:lineRule="atLeast"/>
              <w:jc w:val="center"/>
              <w:rPr>
                <w:rFonts w:ascii="宋体" w:hAnsi="宋体" w:cs="宋体"/>
                <w:color w:val="000000"/>
                <w:kern w:val="0"/>
                <w:sz w:val="24"/>
              </w:rPr>
            </w:pPr>
            <w:r w:rsidRPr="00791212">
              <w:rPr>
                <w:rFonts w:ascii="方正仿宋简体" w:eastAsia="方正仿宋简体" w:hAnsi="宋体" w:cs="宋体" w:hint="eastAsia"/>
                <w:color w:val="000000"/>
                <w:kern w:val="0"/>
                <w:sz w:val="28"/>
                <w:szCs w:val="28"/>
              </w:rPr>
              <w:t>运管</w:t>
            </w:r>
          </w:p>
          <w:p w:rsidR="00791212" w:rsidRPr="00791212" w:rsidRDefault="00791212" w:rsidP="00791212">
            <w:pPr>
              <w:widowControl/>
              <w:spacing w:after="300" w:line="330" w:lineRule="atLeast"/>
              <w:rPr>
                <w:rFonts w:ascii="宋体" w:hAnsi="宋体" w:cs="宋体"/>
                <w:color w:val="000000"/>
                <w:kern w:val="0"/>
                <w:sz w:val="24"/>
              </w:rPr>
            </w:pPr>
          </w:p>
        </w:tc>
        <w:tc>
          <w:tcPr>
            <w:tcW w:w="612" w:type="pct"/>
            <w:tcBorders>
              <w:top w:val="nil"/>
              <w:left w:val="nil"/>
              <w:bottom w:val="single" w:sz="8" w:space="0" w:color="auto"/>
              <w:right w:val="single" w:sz="8" w:space="0" w:color="auto"/>
            </w:tcBorders>
            <w:tcMar>
              <w:top w:w="0" w:type="dxa"/>
              <w:left w:w="108" w:type="dxa"/>
              <w:bottom w:w="0" w:type="dxa"/>
              <w:right w:w="108" w:type="dxa"/>
            </w:tcMar>
            <w:hideMark/>
          </w:tcPr>
          <w:p w:rsidR="00791212" w:rsidRPr="00791212" w:rsidRDefault="00791212" w:rsidP="00791212">
            <w:pPr>
              <w:widowControl/>
              <w:spacing w:after="300" w:line="330" w:lineRule="atLeast"/>
              <w:rPr>
                <w:rFonts w:ascii="宋体" w:hAnsi="宋体" w:cs="宋体"/>
                <w:color w:val="000000"/>
                <w:kern w:val="0"/>
                <w:sz w:val="24"/>
              </w:rPr>
            </w:pPr>
          </w:p>
        </w:tc>
        <w:tc>
          <w:tcPr>
            <w:tcW w:w="1054" w:type="pct"/>
            <w:tcBorders>
              <w:top w:val="nil"/>
              <w:left w:val="nil"/>
              <w:bottom w:val="single" w:sz="8" w:space="0" w:color="auto"/>
              <w:right w:val="single" w:sz="8" w:space="0" w:color="auto"/>
            </w:tcBorders>
            <w:tcMar>
              <w:top w:w="0" w:type="dxa"/>
              <w:left w:w="108" w:type="dxa"/>
              <w:bottom w:w="0" w:type="dxa"/>
              <w:right w:w="108" w:type="dxa"/>
            </w:tcMar>
            <w:hideMark/>
          </w:tcPr>
          <w:p w:rsidR="00791212" w:rsidRPr="00791212" w:rsidRDefault="00791212" w:rsidP="00791212">
            <w:pPr>
              <w:widowControl/>
              <w:spacing w:after="300" w:line="330" w:lineRule="atLeast"/>
              <w:jc w:val="center"/>
              <w:rPr>
                <w:rFonts w:ascii="宋体" w:hAnsi="宋体" w:cs="宋体"/>
                <w:color w:val="000000"/>
                <w:kern w:val="0"/>
                <w:sz w:val="24"/>
              </w:rPr>
            </w:pPr>
            <w:r w:rsidRPr="00791212">
              <w:rPr>
                <w:rFonts w:ascii="方正仿宋简体" w:eastAsia="方正仿宋简体" w:hAnsi="宋体" w:cs="宋体" w:hint="eastAsia"/>
                <w:color w:val="000000"/>
                <w:kern w:val="0"/>
                <w:sz w:val="28"/>
                <w:szCs w:val="28"/>
              </w:rPr>
              <w:t> </w:t>
            </w:r>
          </w:p>
        </w:tc>
        <w:tc>
          <w:tcPr>
            <w:tcW w:w="612" w:type="pct"/>
            <w:tcBorders>
              <w:top w:val="nil"/>
              <w:left w:val="nil"/>
              <w:bottom w:val="single" w:sz="8" w:space="0" w:color="auto"/>
              <w:right w:val="single" w:sz="8" w:space="0" w:color="auto"/>
            </w:tcBorders>
            <w:tcMar>
              <w:top w:w="0" w:type="dxa"/>
              <w:left w:w="108" w:type="dxa"/>
              <w:bottom w:w="0" w:type="dxa"/>
              <w:right w:w="108" w:type="dxa"/>
            </w:tcMar>
            <w:hideMark/>
          </w:tcPr>
          <w:p w:rsidR="00791212" w:rsidRPr="00791212" w:rsidRDefault="00791212" w:rsidP="00791212">
            <w:pPr>
              <w:widowControl/>
              <w:spacing w:after="300" w:line="330" w:lineRule="atLeast"/>
              <w:jc w:val="center"/>
              <w:rPr>
                <w:rFonts w:ascii="宋体" w:hAnsi="宋体" w:cs="宋体"/>
                <w:color w:val="000000"/>
                <w:kern w:val="0"/>
                <w:sz w:val="24"/>
              </w:rPr>
            </w:pPr>
            <w:r w:rsidRPr="00791212">
              <w:rPr>
                <w:rFonts w:ascii="方正仿宋简体" w:eastAsia="方正仿宋简体" w:hAnsi="宋体" w:cs="宋体" w:hint="eastAsia"/>
                <w:color w:val="000000"/>
                <w:kern w:val="0"/>
                <w:sz w:val="28"/>
                <w:szCs w:val="28"/>
              </w:rPr>
              <w:t> </w:t>
            </w:r>
          </w:p>
        </w:tc>
        <w:tc>
          <w:tcPr>
            <w:tcW w:w="1055" w:type="pct"/>
            <w:tcBorders>
              <w:top w:val="nil"/>
              <w:left w:val="nil"/>
              <w:bottom w:val="single" w:sz="8" w:space="0" w:color="auto"/>
              <w:right w:val="single" w:sz="8" w:space="0" w:color="auto"/>
            </w:tcBorders>
            <w:tcMar>
              <w:top w:w="0" w:type="dxa"/>
              <w:left w:w="108" w:type="dxa"/>
              <w:bottom w:w="0" w:type="dxa"/>
              <w:right w:w="108" w:type="dxa"/>
            </w:tcMar>
            <w:hideMark/>
          </w:tcPr>
          <w:p w:rsidR="00791212" w:rsidRPr="00791212" w:rsidRDefault="00791212" w:rsidP="00791212">
            <w:pPr>
              <w:widowControl/>
              <w:spacing w:after="300" w:line="330" w:lineRule="atLeast"/>
              <w:jc w:val="center"/>
              <w:rPr>
                <w:rFonts w:ascii="宋体" w:hAnsi="宋体" w:cs="宋体"/>
                <w:color w:val="000000"/>
                <w:kern w:val="0"/>
                <w:sz w:val="24"/>
              </w:rPr>
            </w:pPr>
            <w:r w:rsidRPr="00791212">
              <w:rPr>
                <w:rFonts w:ascii="方正仿宋简体" w:eastAsia="方正仿宋简体" w:hAnsi="宋体" w:cs="宋体" w:hint="eastAsia"/>
                <w:color w:val="000000"/>
                <w:kern w:val="0"/>
                <w:sz w:val="28"/>
                <w:szCs w:val="28"/>
              </w:rPr>
              <w:t> </w:t>
            </w:r>
          </w:p>
        </w:tc>
      </w:tr>
      <w:tr w:rsidR="00791212" w:rsidRPr="00791212" w:rsidTr="00791212">
        <w:trPr>
          <w:cantSplit/>
          <w:trHeight w:val="60"/>
        </w:trPr>
        <w:tc>
          <w:tcPr>
            <w:tcW w:w="1667" w:type="pct"/>
            <w:gridSpan w:val="2"/>
            <w:tcBorders>
              <w:top w:val="nil"/>
              <w:left w:val="single" w:sz="8" w:space="0" w:color="auto"/>
              <w:bottom w:val="single" w:sz="8" w:space="0" w:color="auto"/>
              <w:right w:val="single" w:sz="8" w:space="0" w:color="auto"/>
            </w:tcBorders>
            <w:shd w:val="clear" w:color="auto" w:fill="EAF7FF"/>
            <w:tcMar>
              <w:top w:w="0" w:type="dxa"/>
              <w:left w:w="108" w:type="dxa"/>
              <w:bottom w:w="0" w:type="dxa"/>
              <w:right w:w="108" w:type="dxa"/>
            </w:tcMar>
            <w:hideMark/>
          </w:tcPr>
          <w:p w:rsidR="00791212" w:rsidRPr="00791212" w:rsidRDefault="00791212" w:rsidP="00791212">
            <w:pPr>
              <w:widowControl/>
              <w:spacing w:after="300" w:line="330" w:lineRule="atLeast"/>
              <w:jc w:val="center"/>
              <w:rPr>
                <w:rFonts w:ascii="宋体" w:hAnsi="宋体" w:cs="宋体"/>
                <w:color w:val="000000"/>
                <w:kern w:val="0"/>
                <w:sz w:val="24"/>
              </w:rPr>
            </w:pPr>
            <w:r w:rsidRPr="00791212">
              <w:rPr>
                <w:rFonts w:ascii="方正仿宋简体" w:eastAsia="方正仿宋简体" w:hAnsi="宋体" w:cs="宋体" w:hint="eastAsia"/>
                <w:color w:val="000000"/>
                <w:kern w:val="0"/>
                <w:sz w:val="28"/>
                <w:szCs w:val="28"/>
              </w:rPr>
              <w:t>总计人数</w:t>
            </w:r>
          </w:p>
        </w:tc>
        <w:tc>
          <w:tcPr>
            <w:tcW w:w="3333" w:type="pct"/>
            <w:gridSpan w:val="4"/>
            <w:tcBorders>
              <w:top w:val="nil"/>
              <w:left w:val="nil"/>
              <w:bottom w:val="single" w:sz="8" w:space="0" w:color="auto"/>
              <w:right w:val="single" w:sz="8" w:space="0" w:color="auto"/>
            </w:tcBorders>
            <w:shd w:val="clear" w:color="auto" w:fill="EAF7FF"/>
            <w:tcMar>
              <w:top w:w="0" w:type="dxa"/>
              <w:left w:w="108" w:type="dxa"/>
              <w:bottom w:w="0" w:type="dxa"/>
              <w:right w:w="108" w:type="dxa"/>
            </w:tcMar>
            <w:hideMark/>
          </w:tcPr>
          <w:p w:rsidR="00791212" w:rsidRPr="00791212" w:rsidRDefault="00791212" w:rsidP="00791212">
            <w:pPr>
              <w:widowControl/>
              <w:spacing w:line="330" w:lineRule="atLeast"/>
              <w:jc w:val="left"/>
              <w:rPr>
                <w:rFonts w:ascii="����" w:hAnsi="����" w:cs="宋体"/>
                <w:color w:val="000000"/>
                <w:kern w:val="0"/>
                <w:sz w:val="18"/>
                <w:szCs w:val="18"/>
              </w:rPr>
            </w:pPr>
          </w:p>
        </w:tc>
      </w:tr>
    </w:tbl>
    <w:p w:rsidR="00791212" w:rsidRPr="00791212" w:rsidRDefault="00791212" w:rsidP="00791212">
      <w:pPr>
        <w:spacing w:line="540" w:lineRule="exact"/>
        <w:jc w:val="left"/>
        <w:rPr>
          <w:rFonts w:ascii="仿宋_GB2312" w:eastAsia="仿宋_GB2312" w:hint="eastAsia"/>
          <w:sz w:val="32"/>
          <w:szCs w:val="32"/>
        </w:rPr>
      </w:pPr>
    </w:p>
    <w:sectPr w:rsidR="00791212" w:rsidRPr="00791212" w:rsidSect="00791212">
      <w:pgSz w:w="11906" w:h="16838"/>
      <w:pgMar w:top="1440" w:right="1800" w:bottom="1135"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方正楷体简体">
    <w:altName w:val="Arial Unicode MS"/>
    <w:panose1 w:val="00000000000000000000"/>
    <w:charset w:val="86"/>
    <w:family w:val="roman"/>
    <w:notTrueType/>
    <w:pitch w:val="default"/>
    <w:sig w:usb0="00000001" w:usb1="080E0000" w:usb2="00000010" w:usb3="00000000" w:csb0="00040000" w:csb1="00000000"/>
  </w:font>
  <w:font w:name="方正小标宋简体">
    <w:altName w:val="Arial Unicode MS"/>
    <w:panose1 w:val="00000000000000000000"/>
    <w:charset w:val="86"/>
    <w:family w:val="roman"/>
    <w:notTrueType/>
    <w:pitch w:val="default"/>
    <w:sig w:usb0="00000001" w:usb1="080E0000" w:usb2="00000010" w:usb3="00000000" w:csb0="00040000" w:csb1="00000000"/>
  </w:font>
  <w:font w:name="仿宋">
    <w:altName w:val="Arial Unicode MS"/>
    <w:panose1 w:val="00000000000000000000"/>
    <w:charset w:val="86"/>
    <w:family w:val="roman"/>
    <w:notTrueType/>
    <w:pitch w:val="default"/>
    <w:sig w:usb0="00000001" w:usb1="080E0000" w:usb2="00000010" w:usb3="00000000" w:csb0="00040000" w:csb1="00000000"/>
  </w:font>
  <w:font w:name="方正仿宋简体">
    <w:altName w:val="Arial Unicode MS"/>
    <w:panose1 w:val="00000000000000000000"/>
    <w:charset w:val="86"/>
    <w:family w:val="roman"/>
    <w:notTrueType/>
    <w:pitch w:val="default"/>
    <w:sig w:usb0="00000001" w:usb1="080E0000" w:usb2="00000010" w:usb3="00000000" w:csb0="00040000" w:csb1="00000000"/>
  </w:font>
  <w:font w:name="����">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4AED"/>
    <w:rsid w:val="00267A1C"/>
    <w:rsid w:val="00324AED"/>
    <w:rsid w:val="007912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rsid w:val="00791212"/>
    <w:pPr>
      <w:ind w:leftChars="2500" w:left="100"/>
    </w:pPr>
  </w:style>
  <w:style w:type="character" w:customStyle="1" w:styleId="Char">
    <w:name w:val="日期 Char"/>
    <w:basedOn w:val="a0"/>
    <w:link w:val="a3"/>
    <w:rsid w:val="00791212"/>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rsid w:val="00791212"/>
    <w:pPr>
      <w:ind w:leftChars="2500" w:left="100"/>
    </w:pPr>
  </w:style>
  <w:style w:type="character" w:customStyle="1" w:styleId="Char">
    <w:name w:val="日期 Char"/>
    <w:basedOn w:val="a0"/>
    <w:link w:val="a3"/>
    <w:rsid w:val="00791212"/>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100413">
      <w:bodyDiv w:val="1"/>
      <w:marLeft w:val="0"/>
      <w:marRight w:val="0"/>
      <w:marTop w:val="0"/>
      <w:marBottom w:val="0"/>
      <w:divBdr>
        <w:top w:val="none" w:sz="0" w:space="0" w:color="auto"/>
        <w:left w:val="none" w:sz="0" w:space="0" w:color="auto"/>
        <w:bottom w:val="none" w:sz="0" w:space="0" w:color="auto"/>
        <w:right w:val="none" w:sz="0" w:space="0" w:color="auto"/>
      </w:divBdr>
    </w:div>
    <w:div w:id="872038374">
      <w:bodyDiv w:val="1"/>
      <w:marLeft w:val="0"/>
      <w:marRight w:val="0"/>
      <w:marTop w:val="0"/>
      <w:marBottom w:val="0"/>
      <w:divBdr>
        <w:top w:val="none" w:sz="0" w:space="0" w:color="auto"/>
        <w:left w:val="none" w:sz="0" w:space="0" w:color="auto"/>
        <w:bottom w:val="none" w:sz="0" w:space="0" w:color="auto"/>
        <w:right w:val="none" w:sz="0" w:space="0" w:color="auto"/>
      </w:divBdr>
    </w:div>
    <w:div w:id="1063869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7</Pages>
  <Words>424</Words>
  <Characters>2420</Characters>
  <Application>Microsoft Office Word</Application>
  <DocSecurity>0</DocSecurity>
  <Lines>20</Lines>
  <Paragraphs>5</Paragraphs>
  <ScaleCrop>false</ScaleCrop>
  <Company/>
  <LinksUpToDate>false</LinksUpToDate>
  <CharactersWithSpaces>2839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2015-02-04T08:49:00Z</dcterms:created>
  <dcterms:modified xsi:type="dcterms:W3CDTF">2015-02-04T09:01:00Z</dcterms:modified>
</cp:coreProperties>
</file>